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10.odttf" ContentType="application/vnd.openxmlformats-officedocument.obfuscatedFont"/>
  <Override PartName="/word/fonts/font11.odttf" ContentType="application/vnd.openxmlformats-officedocument.obfuscatedFont"/>
  <Override PartName="/word/fonts/font12.odttf" ContentType="application/vnd.openxmlformats-officedocument.obfuscatedFont"/>
  <Override PartName="/word/fonts/font13.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nts/font9.odttf" ContentType="application/vnd.openxmlformats-officedocument.obfuscatedFont"/>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6E852E6">
      <w:pPr>
        <w:pStyle w:val="46"/>
        <w:spacing w:line="400" w:lineRule="atLeast"/>
        <w:rPr>
          <w:rStyle w:val="29"/>
          <w:rFonts w:hAnsi="宋体"/>
          <w:b/>
          <w:bCs/>
          <w:sz w:val="84"/>
          <w:szCs w:val="84"/>
        </w:rPr>
      </w:pPr>
    </w:p>
    <w:p w14:paraId="0F146925">
      <w:pPr>
        <w:pStyle w:val="46"/>
        <w:spacing w:line="400" w:lineRule="atLeast"/>
        <w:rPr>
          <w:rStyle w:val="29"/>
          <w:rFonts w:hAnsi="宋体"/>
          <w:b/>
          <w:bCs/>
          <w:sz w:val="84"/>
          <w:szCs w:val="84"/>
        </w:rPr>
      </w:pPr>
    </w:p>
    <w:p w14:paraId="6BC385D3">
      <w:pPr>
        <w:jc w:val="center"/>
        <w:rPr>
          <w:rFonts w:hint="eastAsia" w:ascii="隶书" w:hAnsi="华文中宋" w:eastAsia="隶书" w:cs="Courier New"/>
          <w:sz w:val="84"/>
          <w:szCs w:val="84"/>
        </w:rPr>
      </w:pPr>
    </w:p>
    <w:p w14:paraId="78D4A344">
      <w:pPr>
        <w:jc w:val="center"/>
        <w:rPr>
          <w:rFonts w:hint="eastAsia" w:ascii="隶书" w:hAnsi="华文中宋" w:eastAsia="隶书" w:cs="Courier New"/>
          <w:sz w:val="84"/>
          <w:szCs w:val="84"/>
        </w:rPr>
      </w:pPr>
    </w:p>
    <w:p w14:paraId="1D80E52A">
      <w:pPr>
        <w:jc w:val="center"/>
        <w:rPr>
          <w:rFonts w:ascii="隶书" w:hAnsi="华文中宋" w:eastAsia="隶书" w:cs="Courier New"/>
          <w:bCs/>
          <w:sz w:val="84"/>
          <w:szCs w:val="84"/>
        </w:rPr>
      </w:pPr>
      <w:r>
        <w:rPr>
          <w:rFonts w:hint="eastAsia" w:ascii="隶书" w:hAnsi="华文中宋" w:eastAsia="隶书" w:cs="Courier New"/>
          <w:sz w:val="84"/>
          <w:szCs w:val="84"/>
        </w:rPr>
        <w:t>政府采购</w:t>
      </w:r>
    </w:p>
    <w:p w14:paraId="39A2B3B9">
      <w:pPr>
        <w:adjustRightInd w:val="0"/>
        <w:snapToGrid w:val="0"/>
        <w:spacing w:line="360" w:lineRule="auto"/>
        <w:jc w:val="center"/>
        <w:rPr>
          <w:rFonts w:ascii="隶书" w:hAnsi="华文中宋" w:eastAsia="隶书" w:cs="Courier New"/>
          <w:sz w:val="84"/>
          <w:szCs w:val="84"/>
        </w:rPr>
      </w:pPr>
      <w:r>
        <w:rPr>
          <w:rFonts w:hint="eastAsia" w:ascii="隶书" w:hAnsi="华文中宋" w:eastAsia="隶书" w:cs="Courier New"/>
          <w:sz w:val="84"/>
          <w:szCs w:val="84"/>
        </w:rPr>
        <w:t>竞争性磋商文件</w:t>
      </w:r>
    </w:p>
    <w:p w14:paraId="79FAD153">
      <w:pPr>
        <w:kinsoku w:val="0"/>
        <w:autoSpaceDE w:val="0"/>
        <w:autoSpaceDN w:val="0"/>
        <w:adjustRightInd w:val="0"/>
        <w:snapToGrid w:val="0"/>
        <w:spacing w:before="91" w:line="240" w:lineRule="auto"/>
        <w:ind w:left="2624" w:firstLine="560" w:firstLineChars="200"/>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kern w:val="0"/>
          <w:sz w:val="28"/>
          <w:szCs w:val="28"/>
          <w:lang w:val="en-US" w:eastAsia="en-US" w:bidi="ar-SA"/>
        </w:rPr>
        <w:drawing>
          <wp:inline distT="0" distB="0" distL="114300" distR="114300">
            <wp:extent cx="143510" cy="137795"/>
            <wp:effectExtent l="0" t="0" r="8890" b="14605"/>
            <wp:docPr id="32" name="图片 1"/>
            <wp:cNvGraphicFramePr/>
            <a:graphic xmlns:a="http://schemas.openxmlformats.org/drawingml/2006/main">
              <a:graphicData uri="http://schemas.openxmlformats.org/drawingml/2006/picture">
                <pic:pic xmlns:pic="http://schemas.openxmlformats.org/drawingml/2006/picture">
                  <pic:nvPicPr>
                    <pic:cNvPr id="32" name="图片 1"/>
                    <pic:cNvPicPr/>
                  </pic:nvPicPr>
                  <pic:blipFill>
                    <a:blip r:embed="rId41"/>
                    <a:stretch>
                      <a:fillRect/>
                    </a:stretch>
                  </pic:blipFill>
                  <pic:spPr>
                    <a:xfrm>
                      <a:off x="0" y="0"/>
                      <a:ext cx="143510" cy="137795"/>
                    </a:xfrm>
                    <a:prstGeom prst="rect">
                      <a:avLst/>
                    </a:prstGeom>
                    <a:noFill/>
                    <a:ln>
                      <a:noFill/>
                    </a:ln>
                  </pic:spPr>
                </pic:pic>
              </a:graphicData>
            </a:graphic>
          </wp:inline>
        </w:drawing>
      </w:r>
      <w:r>
        <w:rPr>
          <w:rFonts w:ascii="宋体" w:hAnsi="宋体" w:eastAsia="宋体" w:cs="宋体"/>
          <w:snapToGrid w:val="0"/>
          <w:color w:val="000000"/>
          <w:spacing w:val="-4"/>
          <w:kern w:val="0"/>
          <w:sz w:val="28"/>
          <w:szCs w:val="28"/>
          <w:lang w:val="en-US" w:eastAsia="en-US" w:bidi="ar-SA"/>
        </w:rPr>
        <w:t>服务类</w:t>
      </w:r>
      <w:r>
        <w:rPr>
          <w:rFonts w:ascii="宋体" w:hAnsi="宋体" w:eastAsia="宋体" w:cs="宋体"/>
          <w:snapToGrid w:val="0"/>
          <w:color w:val="000000"/>
          <w:spacing w:val="5"/>
          <w:kern w:val="0"/>
          <w:sz w:val="28"/>
          <w:szCs w:val="28"/>
          <w:lang w:val="en-US" w:eastAsia="en-US" w:bidi="ar-SA"/>
        </w:rPr>
        <w:t xml:space="preserve">     </w:t>
      </w:r>
      <w:r>
        <w:rPr>
          <w:rFonts w:ascii="Wingdings" w:hAnsi="Wingdings" w:eastAsia="Wingdings" w:cs="Wingdings"/>
          <w:snapToGrid w:val="0"/>
          <w:color w:val="000000"/>
          <w:spacing w:val="-4"/>
          <w:kern w:val="0"/>
          <w:sz w:val="28"/>
          <w:szCs w:val="28"/>
          <w:lang w:val="en-US" w:eastAsia="en-US" w:bidi="ar-SA"/>
        </w:rPr>
        <w:t>o</w:t>
      </w:r>
      <w:r>
        <w:rPr>
          <w:rFonts w:ascii="宋体" w:hAnsi="宋体" w:eastAsia="宋体" w:cs="宋体"/>
          <w:snapToGrid w:val="0"/>
          <w:color w:val="000000"/>
          <w:spacing w:val="-4"/>
          <w:kern w:val="0"/>
          <w:sz w:val="28"/>
          <w:szCs w:val="28"/>
          <w:lang w:val="en-US" w:eastAsia="en-US" w:bidi="ar-SA"/>
        </w:rPr>
        <w:t>工程类</w:t>
      </w:r>
    </w:p>
    <w:p w14:paraId="10B56832">
      <w:pPr>
        <w:pStyle w:val="46"/>
        <w:spacing w:line="400" w:lineRule="atLeast"/>
        <w:rPr>
          <w:rStyle w:val="29"/>
          <w:rFonts w:hAnsi="宋体"/>
          <w:b/>
          <w:bCs/>
          <w:sz w:val="30"/>
          <w:szCs w:val="30"/>
        </w:rPr>
      </w:pPr>
    </w:p>
    <w:p w14:paraId="36076D8A">
      <w:pPr>
        <w:widowControl/>
        <w:spacing w:before="100" w:beforeAutospacing="0" w:after="240" w:afterAutospacing="0" w:line="240" w:lineRule="auto"/>
        <w:ind w:left="2676" w:leftChars="284" w:hanging="2080" w:hangingChars="700"/>
        <w:jc w:val="left"/>
        <w:rPr>
          <w:rFonts w:hint="eastAsia" w:ascii="宋体" w:hAnsi="宋体" w:eastAsia="宋体" w:cs="宋体"/>
          <w:b/>
          <w:bCs/>
          <w:spacing w:val="-2"/>
          <w:kern w:val="0"/>
          <w:sz w:val="30"/>
          <w:szCs w:val="30"/>
          <w:shd w:val="clear" w:color="auto" w:fill="FFFFFF"/>
          <w:lang w:val="en-US" w:eastAsia="zh-CN" w:bidi="ar-SA"/>
          <w14:shadow w14:blurRad="50800" w14:dist="38100" w14:dir="2700000" w14:sx="100000" w14:sy="100000" w14:kx="0" w14:ky="0" w14:algn="tl">
            <w14:srgbClr w14:val="000000">
              <w14:alpha w14:val="60000"/>
            </w14:srgbClr>
          </w14:shadow>
        </w:rPr>
      </w:pPr>
    </w:p>
    <w:p w14:paraId="37B356BE">
      <w:pPr>
        <w:kinsoku w:val="0"/>
        <w:autoSpaceDE w:val="0"/>
        <w:autoSpaceDN w:val="0"/>
        <w:adjustRightInd w:val="0"/>
        <w:snapToGrid w:val="0"/>
        <w:spacing w:before="239" w:line="240" w:lineRule="auto"/>
        <w:ind w:firstLine="631" w:firstLineChars="200"/>
        <w:jc w:val="left"/>
        <w:rPr>
          <w:rFonts w:hint="eastAsia" w:ascii="宋体" w:hAnsi="宋体" w:cs="宋体"/>
          <w:b/>
          <w:bCs/>
          <w:snapToGrid w:val="0"/>
          <w:color w:val="000000"/>
          <w:spacing w:val="-3"/>
          <w:kern w:val="0"/>
          <w:sz w:val="32"/>
          <w:szCs w:val="32"/>
          <w:u w:val="single"/>
          <w:lang w:val="en-US" w:eastAsia="zh-CN"/>
        </w:rPr>
      </w:pPr>
      <w:r>
        <w:rPr>
          <w:rFonts w:ascii="宋体" w:hAnsi="宋体" w:eastAsia="宋体" w:cs="宋体"/>
          <w:b/>
          <w:bCs/>
          <w:snapToGrid w:val="0"/>
          <w:color w:val="000000"/>
          <w:spacing w:val="-3"/>
          <w:kern w:val="0"/>
          <w:sz w:val="32"/>
          <w:szCs w:val="32"/>
          <w:lang w:eastAsia="en-US"/>
        </w:rPr>
        <w:t>采购项目名称：</w:t>
      </w:r>
      <w:r>
        <w:rPr>
          <w:rFonts w:hint="eastAsia" w:ascii="宋体" w:hAnsi="宋体" w:cs="宋体"/>
          <w:b/>
          <w:bCs/>
          <w:snapToGrid w:val="0"/>
          <w:color w:val="000000"/>
          <w:spacing w:val="-3"/>
          <w:kern w:val="0"/>
          <w:sz w:val="32"/>
          <w:szCs w:val="32"/>
          <w:u w:val="single"/>
          <w:lang w:val="en-US" w:eastAsia="zh-CN"/>
        </w:rPr>
        <w:t>资兴市污水处理厂扩容改造工程全过程</w:t>
      </w:r>
    </w:p>
    <w:p w14:paraId="75F7573F">
      <w:pPr>
        <w:kinsoku w:val="0"/>
        <w:autoSpaceDE w:val="0"/>
        <w:autoSpaceDN w:val="0"/>
        <w:adjustRightInd w:val="0"/>
        <w:snapToGrid w:val="0"/>
        <w:spacing w:before="239" w:line="240" w:lineRule="auto"/>
        <w:ind w:firstLine="2837" w:firstLineChars="900"/>
        <w:jc w:val="left"/>
        <w:rPr>
          <w:rFonts w:hint="eastAsia" w:ascii="宋体" w:hAnsi="宋体" w:eastAsia="宋体" w:cs="宋体"/>
          <w:b/>
          <w:bCs/>
          <w:snapToGrid w:val="0"/>
          <w:color w:val="000000"/>
          <w:spacing w:val="-3"/>
          <w:kern w:val="0"/>
          <w:sz w:val="32"/>
          <w:szCs w:val="32"/>
          <w:u w:val="single"/>
          <w:lang w:val="en-US" w:eastAsia="zh-CN"/>
        </w:rPr>
      </w:pPr>
      <w:r>
        <w:rPr>
          <w:rFonts w:hint="eastAsia" w:ascii="宋体" w:hAnsi="宋体" w:cs="宋体"/>
          <w:b/>
          <w:bCs/>
          <w:snapToGrid w:val="0"/>
          <w:color w:val="000000"/>
          <w:spacing w:val="-3"/>
          <w:kern w:val="0"/>
          <w:sz w:val="32"/>
          <w:szCs w:val="32"/>
          <w:u w:val="single"/>
          <w:lang w:val="en-US" w:eastAsia="zh-CN"/>
        </w:rPr>
        <w:t>工程咨询服务</w:t>
      </w:r>
    </w:p>
    <w:p w14:paraId="63C64EE7">
      <w:pPr>
        <w:kinsoku w:val="0"/>
        <w:autoSpaceDE w:val="0"/>
        <w:autoSpaceDN w:val="0"/>
        <w:adjustRightInd w:val="0"/>
        <w:snapToGrid w:val="0"/>
        <w:spacing w:before="239" w:line="240" w:lineRule="auto"/>
        <w:ind w:firstLine="631" w:firstLineChars="200"/>
        <w:jc w:val="left"/>
        <w:rPr>
          <w:rFonts w:hint="default" w:ascii="宋体" w:hAnsi="宋体" w:eastAsia="宋体" w:cs="Times New Roman"/>
          <w:b/>
          <w:bCs/>
          <w:spacing w:val="-2"/>
          <w:kern w:val="0"/>
          <w:sz w:val="30"/>
          <w:szCs w:val="30"/>
          <w:u w:val="single"/>
          <w:shd w:val="clear" w:color="auto" w:fill="FFFFFF"/>
          <w:lang w:val="en-US" w:eastAsia="zh-CN" w:bidi="ar-SA"/>
          <w14:shadow w14:blurRad="50800" w14:dist="38100" w14:dir="2700000" w14:sx="100000" w14:sy="100000" w14:kx="0" w14:ky="0" w14:algn="tl">
            <w14:srgbClr w14:val="000000">
              <w14:alpha w14:val="60000"/>
            </w14:srgbClr>
          </w14:shadow>
        </w:rPr>
      </w:pPr>
      <w:r>
        <w:rPr>
          <w:rFonts w:hint="eastAsia" w:ascii="宋体" w:hAnsi="宋体" w:eastAsia="宋体" w:cs="宋体"/>
          <w:b/>
          <w:bCs/>
          <w:snapToGrid w:val="0"/>
          <w:color w:val="000000"/>
          <w:spacing w:val="-3"/>
          <w:kern w:val="0"/>
          <w:sz w:val="32"/>
          <w:szCs w:val="32"/>
          <w:lang w:val="en-US" w:eastAsia="zh-CN"/>
        </w:rPr>
        <w:t>采购计划编号</w:t>
      </w:r>
      <w:r>
        <w:rPr>
          <w:rFonts w:hint="eastAsia" w:ascii="宋体" w:hAnsi="宋体" w:eastAsia="宋体" w:cs="宋体"/>
          <w:b/>
          <w:bCs/>
          <w:spacing w:val="-2"/>
          <w:kern w:val="0"/>
          <w:sz w:val="30"/>
          <w:szCs w:val="30"/>
          <w:highlight w:val="none"/>
          <w:shd w:val="clear" w:color="auto" w:fill="FFFFFF"/>
          <w:lang w:val="en-US" w:eastAsia="zh-CN" w:bidi="ar-SA"/>
          <w14:shadow w14:blurRad="50800" w14:dist="38100" w14:dir="2700000" w14:sx="100000" w14:sy="100000" w14:kx="0" w14:ky="0" w14:algn="tl">
            <w14:srgbClr w14:val="000000">
              <w14:alpha w14:val="60000"/>
            </w14:srgbClr>
          </w14:shadow>
        </w:rPr>
        <w:t>：</w:t>
      </w:r>
      <w:r>
        <w:rPr>
          <w:rFonts w:hint="eastAsia" w:ascii="宋体" w:hAnsi="宋体" w:cs="宋体"/>
          <w:b/>
          <w:bCs/>
          <w:snapToGrid w:val="0"/>
          <w:color w:val="000000"/>
          <w:spacing w:val="-3"/>
          <w:kern w:val="0"/>
          <w:sz w:val="32"/>
          <w:szCs w:val="32"/>
          <w:u w:val="single"/>
          <w:lang w:val="en-US" w:eastAsia="zh-CN"/>
        </w:rPr>
        <w:t>(2026)431081000015-1</w:t>
      </w:r>
    </w:p>
    <w:p w14:paraId="4920C8DB">
      <w:pPr>
        <w:kinsoku w:val="0"/>
        <w:autoSpaceDE w:val="0"/>
        <w:autoSpaceDN w:val="0"/>
        <w:adjustRightInd w:val="0"/>
        <w:snapToGrid w:val="0"/>
        <w:spacing w:before="245" w:line="234" w:lineRule="auto"/>
        <w:ind w:left="299" w:firstLine="317" w:firstLineChars="100"/>
        <w:jc w:val="left"/>
        <w:rPr>
          <w:rFonts w:hint="eastAsia" w:ascii="Times New Roman" w:hAnsi="Times New Roman" w:eastAsia="宋体" w:cs="Times New Roman"/>
          <w:snapToGrid w:val="0"/>
          <w:color w:val="000000"/>
          <w:kern w:val="0"/>
          <w:sz w:val="32"/>
          <w:szCs w:val="32"/>
          <w:lang w:val="en-US" w:eastAsia="zh-CN"/>
        </w:rPr>
      </w:pPr>
      <w:r>
        <w:rPr>
          <w:rFonts w:ascii="宋体" w:hAnsi="宋体" w:eastAsia="宋体" w:cs="宋体"/>
          <w:b/>
          <w:bCs/>
          <w:snapToGrid w:val="0"/>
          <w:color w:val="000000"/>
          <w:spacing w:val="-2"/>
          <w:kern w:val="0"/>
          <w:sz w:val="32"/>
          <w:szCs w:val="32"/>
          <w:lang w:eastAsia="en-US"/>
        </w:rPr>
        <w:t>委托代理编号：</w:t>
      </w:r>
      <w:r>
        <w:rPr>
          <w:rFonts w:hint="eastAsia" w:ascii="宋体" w:hAnsi="宋体" w:eastAsia="宋体" w:cs="宋体"/>
          <w:b/>
          <w:bCs/>
          <w:snapToGrid w:val="0"/>
          <w:color w:val="000000"/>
          <w:spacing w:val="-2"/>
          <w:kern w:val="0"/>
          <w:sz w:val="32"/>
          <w:szCs w:val="32"/>
          <w:u w:val="single"/>
          <w:lang w:eastAsia="en-US"/>
        </w:rPr>
        <w:t>XYZX-郴(资)-202</w:t>
      </w:r>
      <w:r>
        <w:rPr>
          <w:rFonts w:hint="eastAsia" w:ascii="宋体" w:hAnsi="宋体" w:cs="宋体"/>
          <w:b/>
          <w:bCs/>
          <w:snapToGrid w:val="0"/>
          <w:color w:val="000000"/>
          <w:spacing w:val="-2"/>
          <w:kern w:val="0"/>
          <w:sz w:val="32"/>
          <w:szCs w:val="32"/>
          <w:u w:val="single"/>
          <w:lang w:val="en-US" w:eastAsia="zh-CN"/>
        </w:rPr>
        <w:t>6</w:t>
      </w:r>
      <w:r>
        <w:rPr>
          <w:rFonts w:hint="eastAsia" w:ascii="宋体" w:hAnsi="宋体" w:eastAsia="宋体" w:cs="宋体"/>
          <w:b/>
          <w:bCs/>
          <w:snapToGrid w:val="0"/>
          <w:color w:val="000000"/>
          <w:spacing w:val="-2"/>
          <w:kern w:val="0"/>
          <w:sz w:val="32"/>
          <w:szCs w:val="32"/>
          <w:u w:val="single"/>
          <w:lang w:eastAsia="en-US"/>
        </w:rPr>
        <w:t>-</w:t>
      </w:r>
      <w:r>
        <w:rPr>
          <w:rFonts w:hint="eastAsia" w:ascii="宋体" w:hAnsi="宋体" w:cs="宋体"/>
          <w:b/>
          <w:bCs/>
          <w:snapToGrid w:val="0"/>
          <w:color w:val="000000"/>
          <w:spacing w:val="-2"/>
          <w:kern w:val="0"/>
          <w:sz w:val="32"/>
          <w:szCs w:val="32"/>
          <w:u w:val="single"/>
          <w:lang w:eastAsia="zh-CN"/>
        </w:rPr>
        <w:t>43</w:t>
      </w:r>
      <w:r>
        <w:rPr>
          <w:rFonts w:hint="eastAsia" w:ascii="宋体" w:hAnsi="宋体" w:cs="宋体"/>
          <w:b/>
          <w:bCs/>
          <w:snapToGrid w:val="0"/>
          <w:color w:val="000000"/>
          <w:spacing w:val="-2"/>
          <w:kern w:val="0"/>
          <w:sz w:val="32"/>
          <w:szCs w:val="32"/>
          <w:u w:val="single"/>
          <w:lang w:val="en-US" w:eastAsia="zh-CN"/>
        </w:rPr>
        <w:t>7</w:t>
      </w:r>
    </w:p>
    <w:p w14:paraId="2567D1B8">
      <w:pPr>
        <w:kinsoku w:val="0"/>
        <w:autoSpaceDE w:val="0"/>
        <w:autoSpaceDN w:val="0"/>
        <w:adjustRightInd w:val="0"/>
        <w:snapToGrid w:val="0"/>
        <w:spacing w:before="212" w:line="220" w:lineRule="auto"/>
        <w:ind w:left="299" w:firstLine="317" w:firstLineChars="100"/>
        <w:jc w:val="left"/>
        <w:rPr>
          <w:rFonts w:hint="eastAsia" w:ascii="宋体" w:hAnsi="宋体" w:eastAsia="宋体" w:cs="宋体"/>
          <w:snapToGrid w:val="0"/>
          <w:color w:val="000000"/>
          <w:kern w:val="0"/>
          <w:sz w:val="32"/>
          <w:szCs w:val="32"/>
          <w:lang w:eastAsia="zh-CN"/>
        </w:rPr>
      </w:pPr>
      <w:r>
        <w:rPr>
          <w:rFonts w:ascii="宋体" w:hAnsi="宋体" w:eastAsia="宋体" w:cs="宋体"/>
          <w:b/>
          <w:bCs/>
          <w:snapToGrid w:val="0"/>
          <w:color w:val="000000"/>
          <w:spacing w:val="-2"/>
          <w:kern w:val="0"/>
          <w:sz w:val="32"/>
          <w:szCs w:val="32"/>
          <w:lang w:eastAsia="en-US"/>
        </w:rPr>
        <w:t>采</w:t>
      </w:r>
      <w:r>
        <w:rPr>
          <w:rFonts w:ascii="宋体" w:hAnsi="宋体" w:eastAsia="宋体" w:cs="宋体"/>
          <w:snapToGrid w:val="0"/>
          <w:color w:val="000000"/>
          <w:spacing w:val="-2"/>
          <w:kern w:val="0"/>
          <w:sz w:val="32"/>
          <w:szCs w:val="32"/>
          <w:lang w:eastAsia="en-US"/>
        </w:rPr>
        <w:t xml:space="preserve">   </w:t>
      </w:r>
      <w:r>
        <w:rPr>
          <w:rFonts w:ascii="宋体" w:hAnsi="宋体" w:eastAsia="宋体" w:cs="宋体"/>
          <w:b/>
          <w:bCs/>
          <w:snapToGrid w:val="0"/>
          <w:color w:val="000000"/>
          <w:spacing w:val="-2"/>
          <w:kern w:val="0"/>
          <w:sz w:val="32"/>
          <w:szCs w:val="32"/>
          <w:lang w:eastAsia="en-US"/>
        </w:rPr>
        <w:t>购</w:t>
      </w:r>
      <w:r>
        <w:rPr>
          <w:rFonts w:ascii="宋体" w:hAnsi="宋体" w:eastAsia="宋体" w:cs="宋体"/>
          <w:snapToGrid w:val="0"/>
          <w:color w:val="000000"/>
          <w:spacing w:val="-2"/>
          <w:kern w:val="0"/>
          <w:sz w:val="32"/>
          <w:szCs w:val="32"/>
          <w:lang w:eastAsia="en-US"/>
        </w:rPr>
        <w:t xml:space="preserve">   </w:t>
      </w:r>
      <w:r>
        <w:rPr>
          <w:rFonts w:ascii="宋体" w:hAnsi="宋体" w:eastAsia="宋体" w:cs="宋体"/>
          <w:b/>
          <w:bCs/>
          <w:snapToGrid w:val="0"/>
          <w:color w:val="000000"/>
          <w:spacing w:val="-2"/>
          <w:kern w:val="0"/>
          <w:sz w:val="32"/>
          <w:szCs w:val="32"/>
          <w:lang w:eastAsia="en-US"/>
        </w:rPr>
        <w:t>人：</w:t>
      </w:r>
      <w:r>
        <w:rPr>
          <w:rFonts w:hint="eastAsia" w:ascii="宋体" w:hAnsi="宋体" w:cs="宋体"/>
          <w:b/>
          <w:bCs/>
          <w:snapToGrid w:val="0"/>
          <w:color w:val="000000"/>
          <w:spacing w:val="-2"/>
          <w:kern w:val="0"/>
          <w:sz w:val="32"/>
          <w:szCs w:val="32"/>
          <w:u w:val="single"/>
          <w:lang w:eastAsia="zh-CN"/>
        </w:rPr>
        <w:t>资兴市污水处理中心</w:t>
      </w:r>
    </w:p>
    <w:p w14:paraId="7B26125F">
      <w:pPr>
        <w:kinsoku w:val="0"/>
        <w:autoSpaceDE w:val="0"/>
        <w:autoSpaceDN w:val="0"/>
        <w:adjustRightInd w:val="0"/>
        <w:snapToGrid w:val="0"/>
        <w:spacing w:before="243" w:line="220" w:lineRule="auto"/>
        <w:ind w:left="299" w:firstLine="315" w:firstLineChars="100"/>
        <w:jc w:val="left"/>
        <w:rPr>
          <w:rFonts w:hint="default" w:ascii="宋体" w:hAnsi="宋体" w:eastAsia="宋体" w:cs="宋体"/>
          <w:snapToGrid w:val="0"/>
          <w:color w:val="000000"/>
          <w:kern w:val="0"/>
          <w:sz w:val="32"/>
          <w:szCs w:val="32"/>
          <w:lang w:val="en-US" w:eastAsia="zh-CN"/>
        </w:rPr>
      </w:pPr>
      <w:r>
        <w:rPr>
          <w:rFonts w:ascii="宋体" w:hAnsi="宋体" w:eastAsia="宋体" w:cs="宋体"/>
          <w:b/>
          <w:bCs/>
          <w:snapToGrid w:val="0"/>
          <w:color w:val="000000"/>
          <w:spacing w:val="-3"/>
          <w:kern w:val="0"/>
          <w:sz w:val="32"/>
          <w:szCs w:val="32"/>
          <w:lang w:eastAsia="en-US"/>
        </w:rPr>
        <w:t>采购代理机构：</w:t>
      </w:r>
      <w:r>
        <w:rPr>
          <w:rFonts w:hint="eastAsia" w:ascii="宋体" w:hAnsi="宋体" w:eastAsia="宋体" w:cs="宋体"/>
          <w:b/>
          <w:bCs/>
          <w:snapToGrid w:val="0"/>
          <w:color w:val="000000"/>
          <w:spacing w:val="-3"/>
          <w:kern w:val="0"/>
          <w:sz w:val="32"/>
          <w:szCs w:val="32"/>
          <w:u w:val="single"/>
          <w:lang w:val="en-US" w:eastAsia="zh-CN"/>
        </w:rPr>
        <w:t>湖南信元工程项目管理有限公司</w:t>
      </w:r>
    </w:p>
    <w:p w14:paraId="26C5E8C4">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6ADCA876">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2E11FA27">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059ED346">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7A79CD1C">
      <w:pPr>
        <w:kinsoku w:val="0"/>
        <w:autoSpaceDE w:val="0"/>
        <w:autoSpaceDN w:val="0"/>
        <w:adjustRightInd w:val="0"/>
        <w:snapToGrid w:val="0"/>
        <w:spacing w:before="105" w:line="220" w:lineRule="auto"/>
        <w:ind w:left="3579" w:firstLine="299" w:firstLineChars="100"/>
        <w:jc w:val="left"/>
        <w:rPr>
          <w:rFonts w:ascii="宋体" w:hAnsi="宋体" w:eastAsia="宋体" w:cs="宋体"/>
          <w:snapToGrid w:val="0"/>
          <w:color w:val="000000"/>
          <w:kern w:val="0"/>
          <w:sz w:val="32"/>
          <w:szCs w:val="32"/>
          <w:u w:val="single"/>
          <w:lang w:eastAsia="en-US"/>
        </w:rPr>
      </w:pPr>
      <w:r>
        <w:rPr>
          <w:rFonts w:ascii="宋体" w:hAnsi="宋体" w:eastAsia="宋体" w:cs="宋体"/>
          <w:b/>
          <w:bCs/>
          <w:snapToGrid w:val="0"/>
          <w:color w:val="000000"/>
          <w:spacing w:val="-11"/>
          <w:kern w:val="0"/>
          <w:sz w:val="32"/>
          <w:szCs w:val="32"/>
          <w:u w:val="single"/>
          <w:lang w:eastAsia="en-US"/>
        </w:rPr>
        <w:t>20</w:t>
      </w:r>
      <w:r>
        <w:rPr>
          <w:rFonts w:hint="eastAsia" w:ascii="宋体" w:hAnsi="宋体" w:cs="宋体"/>
          <w:b/>
          <w:bCs/>
          <w:snapToGrid w:val="0"/>
          <w:color w:val="000000"/>
          <w:spacing w:val="-2"/>
          <w:kern w:val="0"/>
          <w:sz w:val="32"/>
          <w:szCs w:val="32"/>
          <w:u w:val="single"/>
          <w:lang w:eastAsia="en-US"/>
        </w:rPr>
        <w:t>2</w:t>
      </w:r>
      <w:r>
        <w:rPr>
          <w:rFonts w:hint="eastAsia" w:ascii="宋体" w:hAnsi="宋体" w:cs="宋体"/>
          <w:b/>
          <w:bCs/>
          <w:snapToGrid w:val="0"/>
          <w:color w:val="000000"/>
          <w:spacing w:val="-2"/>
          <w:kern w:val="0"/>
          <w:sz w:val="32"/>
          <w:szCs w:val="32"/>
          <w:u w:val="single"/>
          <w:lang w:val="en-US" w:eastAsia="zh-CN"/>
        </w:rPr>
        <w:t>6</w:t>
      </w:r>
      <w:r>
        <w:rPr>
          <w:rFonts w:hint="eastAsia" w:ascii="宋体" w:hAnsi="宋体" w:cs="宋体"/>
          <w:b/>
          <w:bCs/>
          <w:snapToGrid w:val="0"/>
          <w:color w:val="000000"/>
          <w:spacing w:val="-2"/>
          <w:kern w:val="0"/>
          <w:sz w:val="32"/>
          <w:szCs w:val="32"/>
          <w:u w:val="single"/>
          <w:lang w:eastAsia="en-US"/>
        </w:rPr>
        <w:t>年</w:t>
      </w:r>
      <w:r>
        <w:rPr>
          <w:rFonts w:hint="eastAsia" w:ascii="宋体" w:hAnsi="宋体" w:cs="宋体"/>
          <w:b/>
          <w:bCs/>
          <w:snapToGrid w:val="0"/>
          <w:color w:val="000000"/>
          <w:spacing w:val="-11"/>
          <w:kern w:val="0"/>
          <w:sz w:val="32"/>
          <w:szCs w:val="32"/>
          <w:u w:val="single"/>
          <w:lang w:val="en-US" w:eastAsia="zh-CN"/>
        </w:rPr>
        <w:t>10</w:t>
      </w:r>
      <w:r>
        <w:rPr>
          <w:rFonts w:ascii="宋体" w:hAnsi="宋体" w:eastAsia="宋体" w:cs="宋体"/>
          <w:b/>
          <w:bCs/>
          <w:snapToGrid w:val="0"/>
          <w:color w:val="000000"/>
          <w:spacing w:val="-11"/>
          <w:kern w:val="0"/>
          <w:sz w:val="32"/>
          <w:szCs w:val="32"/>
          <w:u w:val="single"/>
          <w:lang w:eastAsia="en-US"/>
        </w:rPr>
        <w:t>月</w:t>
      </w:r>
    </w:p>
    <w:p w14:paraId="2D68D7C8">
      <w:pPr>
        <w:jc w:val="center"/>
        <w:rPr>
          <w:rStyle w:val="29"/>
          <w:b/>
          <w:sz w:val="36"/>
          <w:szCs w:val="36"/>
        </w:rPr>
        <w:sectPr>
          <w:headerReference r:id="rId3" w:type="default"/>
          <w:footerReference r:id="rId4" w:type="default"/>
          <w:pgSz w:w="11906" w:h="16839"/>
          <w:pgMar w:top="840" w:right="1323" w:bottom="1432" w:left="1403" w:header="0" w:footer="1270" w:gutter="0"/>
          <w:cols w:space="720" w:num="1"/>
        </w:sectPr>
      </w:pPr>
    </w:p>
    <w:p w14:paraId="5EAA5700">
      <w:pPr>
        <w:pStyle w:val="11"/>
      </w:pPr>
    </w:p>
    <w:p w14:paraId="2726199F">
      <w:pPr>
        <w:jc w:val="center"/>
        <w:rPr>
          <w:rStyle w:val="29"/>
          <w:b/>
          <w:sz w:val="36"/>
          <w:szCs w:val="36"/>
        </w:rPr>
      </w:pPr>
    </w:p>
    <w:p w14:paraId="75E2AE77">
      <w:pPr>
        <w:widowControl w:val="0"/>
        <w:adjustRightInd w:val="0"/>
        <w:snapToGrid w:val="0"/>
        <w:spacing w:line="360" w:lineRule="auto"/>
        <w:jc w:val="center"/>
        <w:rPr>
          <w:rFonts w:hint="eastAsia" w:ascii="方正小标宋_GBK" w:hAnsi="宋体" w:eastAsia="方正小标宋_GBK" w:cs="Courier New"/>
          <w:color w:val="auto"/>
          <w:spacing w:val="160"/>
          <w:kern w:val="2"/>
          <w:sz w:val="36"/>
          <w:szCs w:val="36"/>
          <w:highlight w:val="none"/>
          <w:lang w:val="en-US" w:eastAsia="zh-CN" w:bidi="ar-SA"/>
        </w:rPr>
      </w:pPr>
      <w:r>
        <w:rPr>
          <w:rFonts w:hint="eastAsia" w:ascii="方正小标宋_GBK" w:hAnsi="宋体" w:eastAsia="方正小标宋_GBK" w:cs="Courier New"/>
          <w:color w:val="auto"/>
          <w:spacing w:val="160"/>
          <w:kern w:val="2"/>
          <w:sz w:val="36"/>
          <w:szCs w:val="36"/>
          <w:highlight w:val="none"/>
          <w:lang w:val="en-US" w:eastAsia="zh-CN" w:bidi="ar-SA"/>
        </w:rPr>
        <w:t>目录</w:t>
      </w:r>
    </w:p>
    <w:p w14:paraId="1DE5AD27">
      <w:pPr>
        <w:widowControl w:val="0"/>
        <w:adjustRightInd w:val="0"/>
        <w:snapToGrid w:val="0"/>
        <w:spacing w:line="360" w:lineRule="auto"/>
        <w:ind w:left="2553" w:leftChars="945" w:hanging="569" w:hangingChars="236"/>
        <w:jc w:val="both"/>
        <w:rPr>
          <w:rFonts w:hint="eastAsia" w:ascii="宋体" w:hAnsi="宋体" w:eastAsia="宋体" w:cs="Courier New"/>
          <w:b/>
          <w:color w:val="auto"/>
          <w:kern w:val="2"/>
          <w:sz w:val="24"/>
          <w:szCs w:val="24"/>
          <w:highlight w:val="none"/>
          <w:lang w:val="en-US" w:eastAsia="zh-CN" w:bidi="ar-SA"/>
        </w:rPr>
      </w:pPr>
    </w:p>
    <w:p w14:paraId="6B22C5F7">
      <w:pPr>
        <w:widowControl w:val="0"/>
        <w:adjustRightInd w:val="0"/>
        <w:snapToGrid w:val="0"/>
        <w:spacing w:line="360" w:lineRule="auto"/>
        <w:jc w:val="both"/>
        <w:rPr>
          <w:rFonts w:hint="eastAsia" w:ascii="宋体" w:hAnsi="宋体" w:eastAsia="宋体" w:cs="Courier New"/>
          <w:b/>
          <w:color w:val="auto"/>
          <w:kern w:val="2"/>
          <w:sz w:val="24"/>
          <w:szCs w:val="24"/>
          <w:highlight w:val="none"/>
          <w:lang w:val="en-US" w:eastAsia="zh-CN" w:bidi="ar-SA"/>
        </w:rPr>
      </w:pPr>
      <w:r>
        <w:rPr>
          <w:rFonts w:hint="eastAsia" w:ascii="宋体" w:hAnsi="宋体" w:eastAsia="宋体" w:cs="Courier New"/>
          <w:b/>
          <w:color w:val="auto"/>
          <w:kern w:val="2"/>
          <w:sz w:val="24"/>
          <w:szCs w:val="24"/>
          <w:highlight w:val="none"/>
          <w:lang w:val="en-US" w:eastAsia="zh-CN" w:bidi="ar-SA"/>
        </w:rPr>
        <w:t>第一章  磋商邀请</w:t>
      </w:r>
    </w:p>
    <w:p w14:paraId="3C5196EB">
      <w:pPr>
        <w:widowControl w:val="0"/>
        <w:adjustRightInd w:val="0"/>
        <w:snapToGrid w:val="0"/>
        <w:spacing w:line="360" w:lineRule="auto"/>
        <w:jc w:val="both"/>
        <w:rPr>
          <w:rFonts w:hint="eastAsia" w:ascii="宋体" w:hAnsi="宋体" w:eastAsia="宋体" w:cs="Courier New"/>
          <w:b/>
          <w:color w:val="auto"/>
          <w:kern w:val="2"/>
          <w:sz w:val="24"/>
          <w:szCs w:val="24"/>
          <w:highlight w:val="none"/>
          <w:lang w:val="en-US" w:eastAsia="zh-CN" w:bidi="ar-SA"/>
        </w:rPr>
      </w:pPr>
      <w:r>
        <w:rPr>
          <w:rFonts w:hint="eastAsia" w:ascii="宋体" w:hAnsi="宋体" w:eastAsia="宋体" w:cs="Courier New"/>
          <w:b/>
          <w:color w:val="auto"/>
          <w:kern w:val="2"/>
          <w:sz w:val="24"/>
          <w:szCs w:val="24"/>
          <w:highlight w:val="none"/>
          <w:lang w:val="en-US" w:eastAsia="zh-CN" w:bidi="ar-SA"/>
        </w:rPr>
        <w:t>第二章  磋商须知</w:t>
      </w:r>
    </w:p>
    <w:p w14:paraId="5A5589F3">
      <w:pPr>
        <w:widowControl w:val="0"/>
        <w:tabs>
          <w:tab w:val="left" w:pos="1440"/>
        </w:tabs>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磋商须知前附表</w:t>
      </w:r>
    </w:p>
    <w:p w14:paraId="374EF5DE">
      <w:pPr>
        <w:widowControl w:val="0"/>
        <w:tabs>
          <w:tab w:val="left" w:pos="1440"/>
        </w:tabs>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磋商须知正文</w:t>
      </w:r>
    </w:p>
    <w:p w14:paraId="73074A9A">
      <w:pPr>
        <w:widowControl w:val="0"/>
        <w:tabs>
          <w:tab w:val="left" w:pos="1440"/>
        </w:tabs>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一、说明</w:t>
      </w:r>
    </w:p>
    <w:p w14:paraId="29507EAC">
      <w:pPr>
        <w:widowControl w:val="0"/>
        <w:tabs>
          <w:tab w:val="left" w:pos="1440"/>
        </w:tabs>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二、</w:t>
      </w:r>
      <w:r>
        <w:rPr>
          <w:rFonts w:hint="eastAsia" w:ascii="宋体" w:hAnsi="宋体" w:eastAsia="宋体" w:cs="Times New Roman"/>
          <w:bCs/>
          <w:color w:val="auto"/>
          <w:szCs w:val="21"/>
          <w:highlight w:val="none"/>
        </w:rPr>
        <w:t>磋商</w:t>
      </w:r>
      <w:r>
        <w:rPr>
          <w:rFonts w:hint="eastAsia" w:ascii="宋体" w:hAnsi="宋体" w:eastAsia="宋体" w:cs="Times New Roman"/>
          <w:color w:val="auto"/>
          <w:szCs w:val="21"/>
          <w:highlight w:val="none"/>
        </w:rPr>
        <w:t>文件</w:t>
      </w:r>
    </w:p>
    <w:p w14:paraId="18FFB00A">
      <w:pPr>
        <w:widowControl w:val="0"/>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三、响应文件</w:t>
      </w:r>
    </w:p>
    <w:p w14:paraId="1A6306A3">
      <w:pPr>
        <w:widowControl w:val="0"/>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四、响应文件的递交</w:t>
      </w:r>
    </w:p>
    <w:p w14:paraId="6000B84F">
      <w:pPr>
        <w:widowControl w:val="0"/>
        <w:adjustRightInd w:val="0"/>
        <w:snapToGrid w:val="0"/>
        <w:spacing w:line="360" w:lineRule="auto"/>
        <w:textAlignment w:val="auto"/>
        <w:rPr>
          <w:rFonts w:hint="eastAsia" w:ascii="宋体" w:hAnsi="宋体" w:eastAsia="宋体" w:cs="Times New Roman"/>
          <w:bCs/>
          <w:color w:val="auto"/>
          <w:szCs w:val="21"/>
          <w:highlight w:val="none"/>
        </w:rPr>
      </w:pPr>
      <w:r>
        <w:rPr>
          <w:rFonts w:hint="eastAsia" w:ascii="宋体" w:hAnsi="宋体" w:eastAsia="宋体" w:cs="Times New Roman"/>
          <w:bCs/>
          <w:color w:val="auto"/>
          <w:szCs w:val="21"/>
          <w:highlight w:val="none"/>
        </w:rPr>
        <w:t>五、</w:t>
      </w:r>
      <w:r>
        <w:rPr>
          <w:rFonts w:hint="eastAsia" w:ascii="宋体" w:hAnsi="宋体" w:eastAsia="宋体" w:cs="Times New Roman"/>
          <w:color w:val="auto"/>
          <w:szCs w:val="21"/>
          <w:highlight w:val="none"/>
        </w:rPr>
        <w:t>响应文件</w:t>
      </w:r>
      <w:r>
        <w:rPr>
          <w:rFonts w:hint="eastAsia" w:ascii="宋体" w:hAnsi="宋体" w:eastAsia="宋体" w:cs="Times New Roman"/>
          <w:bCs/>
          <w:color w:val="auto"/>
          <w:szCs w:val="21"/>
          <w:highlight w:val="none"/>
        </w:rPr>
        <w:t>的</w:t>
      </w:r>
      <w:r>
        <w:rPr>
          <w:rFonts w:hint="eastAsia" w:ascii="宋体" w:hAnsi="宋体" w:eastAsia="宋体" w:cs="Times New Roman"/>
          <w:color w:val="auto"/>
          <w:szCs w:val="21"/>
          <w:highlight w:val="none"/>
        </w:rPr>
        <w:t>磋商与评审</w:t>
      </w:r>
    </w:p>
    <w:p w14:paraId="0ABC88DA">
      <w:pPr>
        <w:widowControl w:val="0"/>
        <w:adjustRightInd w:val="0"/>
        <w:snapToGrid w:val="0"/>
        <w:spacing w:line="360" w:lineRule="auto"/>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六、成交结果信息公布与授予合同</w:t>
      </w:r>
    </w:p>
    <w:p w14:paraId="606267D7">
      <w:pPr>
        <w:widowControl w:val="0"/>
        <w:adjustRightInd w:val="0"/>
        <w:snapToGrid w:val="0"/>
        <w:spacing w:line="360" w:lineRule="auto"/>
        <w:jc w:val="left"/>
        <w:textAlignment w:val="auto"/>
        <w:rPr>
          <w:rFonts w:hint="eastAsia" w:ascii="宋体" w:hAnsi="宋体" w:eastAsia="宋体" w:cs="Times New Roman"/>
          <w:color w:val="auto"/>
          <w:szCs w:val="21"/>
          <w:highlight w:val="none"/>
        </w:rPr>
      </w:pPr>
      <w:r>
        <w:rPr>
          <w:rFonts w:hint="eastAsia" w:ascii="宋体" w:hAnsi="宋体" w:eastAsia="宋体" w:cs="Times New Roman"/>
          <w:color w:val="auto"/>
          <w:szCs w:val="21"/>
          <w:highlight w:val="none"/>
        </w:rPr>
        <w:t>七、其他规定</w:t>
      </w:r>
    </w:p>
    <w:p w14:paraId="6D9963E9">
      <w:pPr>
        <w:widowControl w:val="0"/>
        <w:adjustRightInd w:val="0"/>
        <w:snapToGrid w:val="0"/>
        <w:spacing w:line="360" w:lineRule="auto"/>
        <w:textAlignment w:val="auto"/>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t>第</w:t>
      </w:r>
      <w:r>
        <w:rPr>
          <w:rFonts w:hint="eastAsia" w:ascii="宋体" w:hAnsi="宋体" w:cs="Times New Roman"/>
          <w:b/>
          <w:color w:val="auto"/>
          <w:sz w:val="24"/>
          <w:highlight w:val="none"/>
          <w:lang w:val="en-US" w:eastAsia="zh-CN"/>
        </w:rPr>
        <w:t>三</w:t>
      </w:r>
      <w:r>
        <w:rPr>
          <w:rFonts w:hint="eastAsia" w:ascii="宋体" w:hAnsi="宋体" w:eastAsia="宋体" w:cs="Times New Roman"/>
          <w:b/>
          <w:color w:val="auto"/>
          <w:sz w:val="24"/>
          <w:highlight w:val="none"/>
        </w:rPr>
        <w:t xml:space="preserve">章  </w:t>
      </w:r>
      <w:r>
        <w:rPr>
          <w:rFonts w:hint="eastAsia" w:ascii="Times New Roman" w:hAnsi="宋体" w:eastAsia="宋体" w:cs="Times New Roman"/>
          <w:b/>
          <w:color w:val="auto"/>
          <w:sz w:val="24"/>
          <w:highlight w:val="none"/>
        </w:rPr>
        <w:t>采购需求</w:t>
      </w:r>
    </w:p>
    <w:p w14:paraId="1882E450">
      <w:pPr>
        <w:widowControl w:val="0"/>
        <w:adjustRightInd w:val="0"/>
        <w:snapToGrid w:val="0"/>
        <w:spacing w:line="360" w:lineRule="auto"/>
        <w:textAlignment w:val="auto"/>
        <w:rPr>
          <w:rFonts w:hint="eastAsia" w:ascii="宋体" w:hAnsi="宋体" w:eastAsia="宋体" w:cs="Times New Roman"/>
          <w:b/>
          <w:color w:val="auto"/>
          <w:sz w:val="24"/>
          <w:highlight w:val="none"/>
        </w:rPr>
      </w:pPr>
      <w:r>
        <w:rPr>
          <w:rFonts w:hint="eastAsia" w:ascii="宋体" w:hAnsi="宋体" w:eastAsia="宋体" w:cs="Times New Roman"/>
          <w:b/>
          <w:color w:val="auto"/>
          <w:sz w:val="24"/>
          <w:highlight w:val="none"/>
        </w:rPr>
        <w:t>第</w:t>
      </w:r>
      <w:r>
        <w:rPr>
          <w:rFonts w:hint="eastAsia" w:ascii="宋体" w:hAnsi="宋体" w:cs="Times New Roman"/>
          <w:b/>
          <w:color w:val="auto"/>
          <w:sz w:val="24"/>
          <w:highlight w:val="none"/>
          <w:lang w:val="en-US" w:eastAsia="zh-CN"/>
        </w:rPr>
        <w:t>四</w:t>
      </w:r>
      <w:r>
        <w:rPr>
          <w:rFonts w:hint="eastAsia" w:ascii="宋体" w:hAnsi="宋体" w:eastAsia="宋体" w:cs="Times New Roman"/>
          <w:b/>
          <w:color w:val="auto"/>
          <w:sz w:val="24"/>
          <w:highlight w:val="none"/>
        </w:rPr>
        <w:t>章  政府采购合同格式</w:t>
      </w:r>
    </w:p>
    <w:p w14:paraId="39EDD18E">
      <w:pPr>
        <w:widowControl w:val="0"/>
        <w:adjustRightInd w:val="0"/>
        <w:snapToGrid w:val="0"/>
        <w:spacing w:line="360" w:lineRule="auto"/>
        <w:jc w:val="both"/>
        <w:rPr>
          <w:rFonts w:hint="eastAsia" w:ascii="宋体" w:hAnsi="宋体" w:eastAsia="宋体" w:cs="Courier New"/>
          <w:b/>
          <w:color w:val="auto"/>
          <w:kern w:val="2"/>
          <w:sz w:val="24"/>
          <w:szCs w:val="24"/>
          <w:highlight w:val="none"/>
          <w:lang w:val="en-US" w:eastAsia="zh-CN" w:bidi="ar-SA"/>
        </w:rPr>
      </w:pPr>
      <w:r>
        <w:rPr>
          <w:rFonts w:hint="eastAsia" w:ascii="宋体" w:hAnsi="宋体" w:eastAsia="宋体" w:cs="Courier New"/>
          <w:b/>
          <w:color w:val="auto"/>
          <w:kern w:val="2"/>
          <w:sz w:val="24"/>
          <w:szCs w:val="24"/>
          <w:highlight w:val="none"/>
          <w:lang w:val="en-US" w:eastAsia="zh-CN" w:bidi="ar-SA"/>
        </w:rPr>
        <w:t>第</w:t>
      </w:r>
      <w:r>
        <w:rPr>
          <w:rFonts w:hint="eastAsia" w:ascii="宋体" w:hAnsi="宋体" w:cs="Courier New"/>
          <w:b/>
          <w:color w:val="auto"/>
          <w:kern w:val="2"/>
          <w:sz w:val="24"/>
          <w:szCs w:val="24"/>
          <w:highlight w:val="none"/>
          <w:lang w:val="en-US" w:eastAsia="zh-CN" w:bidi="ar-SA"/>
        </w:rPr>
        <w:t>五</w:t>
      </w:r>
      <w:r>
        <w:rPr>
          <w:rFonts w:hint="eastAsia" w:ascii="宋体" w:hAnsi="宋体" w:eastAsia="宋体" w:cs="Courier New"/>
          <w:b/>
          <w:color w:val="auto"/>
          <w:kern w:val="2"/>
          <w:sz w:val="24"/>
          <w:szCs w:val="24"/>
          <w:highlight w:val="none"/>
          <w:lang w:val="en-US" w:eastAsia="zh-CN" w:bidi="ar-SA"/>
        </w:rPr>
        <w:t xml:space="preserve">章  </w:t>
      </w:r>
      <w:r>
        <w:rPr>
          <w:rFonts w:hint="eastAsia" w:ascii="宋体" w:hAnsi="宋体" w:eastAsia="宋体" w:cs="Courier New"/>
          <w:b/>
          <w:color w:val="auto"/>
          <w:kern w:val="2"/>
          <w:sz w:val="24"/>
          <w:szCs w:val="21"/>
          <w:highlight w:val="none"/>
          <w:lang w:val="en-US" w:eastAsia="zh-CN" w:bidi="ar-SA"/>
        </w:rPr>
        <w:t>响应文件组成</w:t>
      </w:r>
    </w:p>
    <w:p w14:paraId="5436BF1D">
      <w:pPr>
        <w:widowControl w:val="0"/>
        <w:adjustRightInd w:val="0"/>
        <w:snapToGrid w:val="0"/>
        <w:spacing w:line="360" w:lineRule="auto"/>
        <w:textAlignment w:val="auto"/>
        <w:rPr>
          <w:rFonts w:hint="eastAsia" w:ascii="宋体" w:hAnsi="宋体" w:eastAsia="宋体" w:cs="Times New Roman"/>
          <w:b/>
          <w:color w:val="auto"/>
          <w:sz w:val="24"/>
          <w:highlight w:val="none"/>
        </w:rPr>
      </w:pPr>
    </w:p>
    <w:p w14:paraId="022DAE6B">
      <w:pPr>
        <w:spacing w:before="75" w:line="420" w:lineRule="atLeast"/>
        <w:ind w:firstLine="2891" w:firstLineChars="900"/>
        <w:rPr>
          <w:rStyle w:val="29"/>
          <w:rFonts w:ascii="黑体" w:hAnsi="宋体" w:eastAsia="黑体"/>
          <w:b/>
          <w:sz w:val="32"/>
          <w:szCs w:val="32"/>
        </w:rPr>
      </w:pPr>
    </w:p>
    <w:p w14:paraId="0C8C8BD3">
      <w:pPr>
        <w:spacing w:before="75" w:line="420" w:lineRule="atLeast"/>
        <w:ind w:firstLine="2891" w:firstLineChars="900"/>
        <w:rPr>
          <w:rStyle w:val="29"/>
          <w:rFonts w:ascii="黑体" w:hAnsi="宋体" w:eastAsia="黑体"/>
          <w:b/>
          <w:sz w:val="32"/>
          <w:szCs w:val="32"/>
        </w:rPr>
      </w:pPr>
    </w:p>
    <w:p w14:paraId="7C7933A6">
      <w:pPr>
        <w:spacing w:before="75" w:line="420" w:lineRule="atLeast"/>
        <w:ind w:firstLine="2891" w:firstLineChars="900"/>
        <w:rPr>
          <w:rStyle w:val="29"/>
          <w:rFonts w:ascii="黑体" w:hAnsi="宋体" w:eastAsia="黑体"/>
          <w:b/>
          <w:sz w:val="32"/>
          <w:szCs w:val="32"/>
        </w:rPr>
      </w:pPr>
    </w:p>
    <w:p w14:paraId="2CC0655A">
      <w:pPr>
        <w:spacing w:before="75" w:line="420" w:lineRule="atLeast"/>
        <w:ind w:firstLine="2891" w:firstLineChars="900"/>
        <w:rPr>
          <w:rStyle w:val="29"/>
          <w:rFonts w:ascii="黑体" w:hAnsi="宋体" w:eastAsia="黑体"/>
          <w:b/>
          <w:sz w:val="32"/>
          <w:szCs w:val="32"/>
        </w:rPr>
      </w:pPr>
    </w:p>
    <w:p w14:paraId="26E21D6B">
      <w:pPr>
        <w:spacing w:before="75" w:line="420" w:lineRule="atLeast"/>
        <w:ind w:firstLine="2891" w:firstLineChars="900"/>
        <w:rPr>
          <w:rStyle w:val="29"/>
          <w:rFonts w:ascii="黑体" w:hAnsi="宋体" w:eastAsia="黑体"/>
          <w:b/>
          <w:sz w:val="32"/>
          <w:szCs w:val="32"/>
        </w:rPr>
      </w:pPr>
    </w:p>
    <w:p w14:paraId="66029E82">
      <w:pPr>
        <w:spacing w:before="75" w:line="420" w:lineRule="atLeast"/>
        <w:ind w:firstLine="2891" w:firstLineChars="900"/>
        <w:rPr>
          <w:rStyle w:val="29"/>
          <w:rFonts w:ascii="黑体" w:hAnsi="宋体" w:eastAsia="黑体"/>
          <w:b/>
          <w:sz w:val="32"/>
          <w:szCs w:val="32"/>
        </w:rPr>
      </w:pPr>
    </w:p>
    <w:p w14:paraId="7719F750">
      <w:pPr>
        <w:spacing w:before="75" w:line="420" w:lineRule="atLeast"/>
        <w:ind w:firstLine="2891" w:firstLineChars="900"/>
        <w:rPr>
          <w:rStyle w:val="29"/>
          <w:rFonts w:ascii="黑体" w:hAnsi="宋体" w:eastAsia="黑体"/>
          <w:b/>
          <w:sz w:val="32"/>
          <w:szCs w:val="32"/>
        </w:rPr>
      </w:pPr>
    </w:p>
    <w:p w14:paraId="1A855C50">
      <w:pPr>
        <w:spacing w:before="75" w:line="420" w:lineRule="atLeast"/>
        <w:ind w:firstLine="2891" w:firstLineChars="900"/>
        <w:rPr>
          <w:rStyle w:val="29"/>
          <w:rFonts w:ascii="黑体" w:hAnsi="宋体" w:eastAsia="黑体"/>
          <w:b/>
          <w:sz w:val="32"/>
          <w:szCs w:val="32"/>
        </w:rPr>
      </w:pPr>
    </w:p>
    <w:p w14:paraId="25645236">
      <w:pPr>
        <w:spacing w:before="75" w:line="420" w:lineRule="atLeast"/>
        <w:ind w:firstLine="2891" w:firstLineChars="900"/>
        <w:rPr>
          <w:rStyle w:val="29"/>
          <w:rFonts w:ascii="黑体" w:hAnsi="宋体" w:eastAsia="黑体"/>
          <w:b/>
          <w:sz w:val="32"/>
          <w:szCs w:val="32"/>
        </w:rPr>
      </w:pPr>
    </w:p>
    <w:p w14:paraId="676C3C99">
      <w:pPr>
        <w:spacing w:before="75" w:line="420" w:lineRule="atLeast"/>
        <w:ind w:firstLine="2891" w:firstLineChars="900"/>
        <w:rPr>
          <w:rStyle w:val="29"/>
          <w:rFonts w:ascii="黑体" w:hAnsi="宋体" w:eastAsia="黑体"/>
          <w:b/>
          <w:sz w:val="32"/>
          <w:szCs w:val="32"/>
        </w:rPr>
      </w:pPr>
    </w:p>
    <w:p w14:paraId="4B74D802">
      <w:pPr>
        <w:pStyle w:val="11"/>
        <w:rPr>
          <w:rStyle w:val="29"/>
          <w:rFonts w:ascii="黑体" w:hAnsi="宋体" w:eastAsia="黑体"/>
          <w:b/>
          <w:sz w:val="32"/>
          <w:szCs w:val="32"/>
        </w:rPr>
      </w:pPr>
    </w:p>
    <w:p w14:paraId="594CC2CF"/>
    <w:p w14:paraId="721C7980">
      <w:pPr>
        <w:spacing w:before="75" w:line="420" w:lineRule="atLeast"/>
        <w:ind w:firstLine="2891" w:firstLineChars="900"/>
        <w:rPr>
          <w:rStyle w:val="29"/>
          <w:rFonts w:ascii="黑体" w:hAnsi="宋体" w:eastAsia="黑体"/>
          <w:b/>
          <w:sz w:val="32"/>
          <w:szCs w:val="32"/>
        </w:rPr>
      </w:pPr>
    </w:p>
    <w:p w14:paraId="5C622921">
      <w:pPr>
        <w:spacing w:before="75" w:line="420" w:lineRule="atLeast"/>
        <w:ind w:firstLine="2891" w:firstLineChars="900"/>
        <w:rPr>
          <w:rStyle w:val="29"/>
          <w:rFonts w:ascii="宋体" w:hAnsi="宋体"/>
          <w:kern w:val="0"/>
          <w:szCs w:val="21"/>
        </w:rPr>
      </w:pPr>
      <w:r>
        <w:rPr>
          <w:rStyle w:val="29"/>
          <w:rFonts w:ascii="黑体" w:hAnsi="宋体" w:eastAsia="黑体"/>
          <w:b/>
          <w:sz w:val="32"/>
          <w:szCs w:val="32"/>
        </w:rPr>
        <w:t xml:space="preserve">第一章 </w:t>
      </w:r>
      <w:r>
        <w:rPr>
          <w:rStyle w:val="29"/>
          <w:rFonts w:hint="eastAsia" w:ascii="黑体" w:hAnsi="宋体" w:eastAsia="黑体"/>
          <w:b/>
          <w:sz w:val="32"/>
          <w:szCs w:val="32"/>
          <w:lang w:val="en-US" w:eastAsia="zh-CN"/>
        </w:rPr>
        <w:t xml:space="preserve">  </w:t>
      </w:r>
      <w:r>
        <w:rPr>
          <w:rStyle w:val="29"/>
          <w:rFonts w:ascii="宋体" w:hAnsi="宋体"/>
          <w:b/>
          <w:bCs/>
          <w:color w:val="000000"/>
          <w:sz w:val="32"/>
          <w:szCs w:val="32"/>
        </w:rPr>
        <w:t>磋商邀请公告</w:t>
      </w:r>
    </w:p>
    <w:p w14:paraId="5D48C1B0">
      <w:pPr>
        <w:widowControl w:val="0"/>
        <w:spacing w:before="312" w:after="312" w:line="500" w:lineRule="exact"/>
        <w:ind w:firstLine="630" w:firstLineChars="300"/>
        <w:jc w:val="both"/>
        <w:textAlignment w:val="baseline"/>
        <w:rPr>
          <w:rFonts w:ascii="Times New Roman" w:hAnsi="Times New Roman" w:eastAsia="宋体" w:cs="Times New Roman"/>
          <w:kern w:val="0"/>
          <w:sz w:val="21"/>
          <w:szCs w:val="21"/>
          <w:lang w:val="en-US" w:eastAsia="zh-CN" w:bidi="ar-SA"/>
        </w:rPr>
      </w:pPr>
      <w:r>
        <w:rPr>
          <w:rFonts w:hint="eastAsia" w:cs="Times New Roman"/>
          <w:kern w:val="2"/>
          <w:sz w:val="21"/>
          <w:szCs w:val="24"/>
          <w:u w:val="single"/>
          <w:lang w:val="en-US" w:eastAsia="zh-CN" w:bidi="ar-SA"/>
        </w:rPr>
        <w:t>资兴市污水处理中心</w:t>
      </w:r>
      <w:r>
        <w:rPr>
          <w:rFonts w:ascii="Times New Roman" w:hAnsi="Times New Roman" w:eastAsia="宋体" w:cs="Times New Roman"/>
          <w:kern w:val="2"/>
          <w:sz w:val="21"/>
          <w:szCs w:val="24"/>
          <w:lang w:val="en-US" w:eastAsia="zh-CN" w:bidi="ar-SA"/>
        </w:rPr>
        <w:t>的</w:t>
      </w:r>
      <w:r>
        <w:rPr>
          <w:rFonts w:hint="eastAsia" w:cs="Times New Roman"/>
          <w:kern w:val="2"/>
          <w:sz w:val="21"/>
          <w:szCs w:val="24"/>
          <w:u w:val="single"/>
          <w:lang w:val="en-US" w:eastAsia="zh-CN" w:bidi="ar-SA"/>
        </w:rPr>
        <w:t>资兴市污水处理厂扩容改造工程全过程工程咨询服务</w:t>
      </w:r>
      <w:r>
        <w:rPr>
          <w:rFonts w:ascii="Times New Roman" w:hAnsi="Times New Roman" w:eastAsia="宋体" w:cs="Times New Roman"/>
          <w:kern w:val="2"/>
          <w:sz w:val="21"/>
          <w:szCs w:val="24"/>
          <w:lang w:val="en-US" w:eastAsia="zh-CN" w:bidi="ar-SA"/>
        </w:rPr>
        <w:t>进行竞争性磋商采购，</w:t>
      </w:r>
      <w:r>
        <w:rPr>
          <w:rFonts w:hint="eastAsia" w:ascii="Times New Roman" w:hAnsi="Times New Roman" w:eastAsia="宋体" w:cs="Times New Roman"/>
          <w:kern w:val="2"/>
          <w:sz w:val="21"/>
          <w:szCs w:val="24"/>
          <w:lang w:val="en-US" w:eastAsia="zh-CN" w:bidi="ar-SA"/>
        </w:rPr>
        <w:t>现采用公告邀请方式，</w:t>
      </w:r>
      <w:r>
        <w:rPr>
          <w:rFonts w:hint="eastAsia" w:ascii="宋体" w:hAnsi="宋体" w:eastAsia="宋体" w:cs="宋体"/>
          <w:color w:val="000000"/>
          <w:kern w:val="0"/>
          <w:sz w:val="21"/>
          <w:szCs w:val="21"/>
          <w:lang w:val="en-US" w:eastAsia="zh-CN" w:bidi="ar-SA"/>
        </w:rPr>
        <w:t>邀请符合资格条件的供应商参与竞争性磋商采购活动。</w:t>
      </w:r>
    </w:p>
    <w:p w14:paraId="66381BD3">
      <w:pPr>
        <w:widowControl w:val="0"/>
        <w:spacing w:before="75" w:beforeAutospacing="1" w:after="0" w:afterAutospacing="1" w:line="420" w:lineRule="atLeast"/>
        <w:ind w:left="75" w:firstLine="508"/>
        <w:jc w:val="left"/>
        <w:textAlignment w:val="baseline"/>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一、项目基本情况：</w:t>
      </w:r>
    </w:p>
    <w:p w14:paraId="0A86A6AD">
      <w:pPr>
        <w:widowControl/>
        <w:adjustRightInd w:val="0"/>
        <w:snapToGrid w:val="0"/>
        <w:spacing w:line="360" w:lineRule="auto"/>
        <w:ind w:firstLine="420" w:firstLineChars="200"/>
        <w:textAlignment w:val="baseline"/>
        <w:rPr>
          <w:rFonts w:hint="default" w:ascii="宋体" w:hAnsi="宋体" w:eastAsia="宋体" w:cs="Times New Roman"/>
          <w:szCs w:val="21"/>
          <w:lang w:val="en-US" w:eastAsia="zh-CN"/>
        </w:rPr>
      </w:pPr>
      <w:r>
        <w:rPr>
          <w:rFonts w:hint="eastAsia" w:ascii="宋体" w:hAnsi="宋体" w:eastAsia="宋体" w:cs="Times New Roman"/>
          <w:szCs w:val="21"/>
        </w:rPr>
        <w:t>1、项目名称：</w:t>
      </w:r>
      <w:r>
        <w:rPr>
          <w:rFonts w:hint="eastAsia" w:ascii="宋体" w:hAnsi="宋体" w:cs="Times New Roman"/>
          <w:szCs w:val="21"/>
          <w:u w:val="single"/>
          <w:lang w:eastAsia="zh-CN"/>
        </w:rPr>
        <w:t>资兴市污水处理厂扩容改造工程全过程工程咨询服务</w:t>
      </w:r>
    </w:p>
    <w:p w14:paraId="39A072CC">
      <w:pPr>
        <w:widowControl/>
        <w:adjustRightInd w:val="0"/>
        <w:snapToGrid w:val="0"/>
        <w:spacing w:line="360" w:lineRule="auto"/>
        <w:ind w:firstLine="420" w:firstLineChars="200"/>
        <w:textAlignment w:val="baseline"/>
        <w:rPr>
          <w:rFonts w:hint="eastAsia" w:ascii="宋体" w:hAnsi="宋体" w:eastAsia="宋体" w:cs="Times New Roman"/>
          <w:szCs w:val="21"/>
          <w:u w:val="single"/>
          <w:lang w:val="en-US" w:eastAsia="zh-CN"/>
        </w:rPr>
      </w:pPr>
      <w:r>
        <w:rPr>
          <w:rFonts w:hint="eastAsia" w:ascii="宋体" w:hAnsi="宋体" w:eastAsia="宋体" w:cs="Times New Roman"/>
          <w:szCs w:val="21"/>
          <w:lang w:val="en-US" w:eastAsia="zh-CN"/>
        </w:rPr>
        <w:t>2、采购计划编号：</w:t>
      </w:r>
      <w:r>
        <w:rPr>
          <w:rFonts w:hint="eastAsia" w:ascii="宋体" w:hAnsi="宋体" w:cs="Times New Roman"/>
          <w:szCs w:val="21"/>
          <w:u w:val="single"/>
          <w:lang w:eastAsia="zh-CN"/>
        </w:rPr>
        <w:t>(2026)431081000015-1</w:t>
      </w:r>
    </w:p>
    <w:p w14:paraId="6BF6AEF2">
      <w:pPr>
        <w:widowControl/>
        <w:adjustRightInd w:val="0"/>
        <w:snapToGrid w:val="0"/>
        <w:spacing w:line="360" w:lineRule="auto"/>
        <w:ind w:firstLine="420" w:firstLineChars="200"/>
        <w:textAlignment w:val="baseline"/>
        <w:rPr>
          <w:rFonts w:hint="default" w:ascii="宋体" w:hAnsi="宋体" w:eastAsia="宋体" w:cs="Times New Roman"/>
          <w:szCs w:val="21"/>
          <w:lang w:val="en-US" w:eastAsia="zh-CN"/>
        </w:rPr>
      </w:pPr>
      <w:r>
        <w:rPr>
          <w:rFonts w:hint="eastAsia" w:ascii="宋体" w:hAnsi="宋体" w:cs="Times New Roman"/>
          <w:szCs w:val="21"/>
          <w:lang w:val="en-US" w:eastAsia="zh-CN"/>
        </w:rPr>
        <w:t>3</w:t>
      </w:r>
      <w:r>
        <w:rPr>
          <w:rFonts w:hint="eastAsia" w:ascii="宋体" w:hAnsi="宋体" w:eastAsia="宋体" w:cs="Times New Roman"/>
          <w:szCs w:val="21"/>
        </w:rPr>
        <w:t>、采购代理机构编号：</w:t>
      </w:r>
      <w:r>
        <w:rPr>
          <w:rFonts w:hint="eastAsia" w:ascii="宋体" w:hAnsi="宋体" w:eastAsia="宋体" w:cs="Times New Roman"/>
          <w:szCs w:val="21"/>
          <w:u w:val="single"/>
          <w:lang w:eastAsia="zh-CN"/>
        </w:rPr>
        <w:t>XYZX-郴(资)-202</w:t>
      </w:r>
      <w:r>
        <w:rPr>
          <w:rFonts w:hint="eastAsia" w:ascii="宋体" w:hAnsi="宋体" w:cs="Times New Roman"/>
          <w:szCs w:val="21"/>
          <w:u w:val="single"/>
          <w:lang w:val="en-US" w:eastAsia="zh-CN"/>
        </w:rPr>
        <w:t>6</w:t>
      </w:r>
      <w:r>
        <w:rPr>
          <w:rFonts w:hint="eastAsia" w:ascii="宋体" w:hAnsi="宋体" w:eastAsia="宋体" w:cs="Times New Roman"/>
          <w:szCs w:val="21"/>
          <w:u w:val="single"/>
          <w:lang w:eastAsia="zh-CN"/>
        </w:rPr>
        <w:t>-</w:t>
      </w:r>
      <w:r>
        <w:rPr>
          <w:rFonts w:hint="eastAsia" w:ascii="宋体" w:hAnsi="宋体" w:cs="Times New Roman"/>
          <w:szCs w:val="21"/>
          <w:u w:val="single"/>
          <w:lang w:eastAsia="zh-CN"/>
        </w:rPr>
        <w:t>43</w:t>
      </w:r>
      <w:r>
        <w:rPr>
          <w:rFonts w:hint="eastAsia" w:ascii="宋体" w:hAnsi="宋体" w:cs="Times New Roman"/>
          <w:szCs w:val="21"/>
          <w:u w:val="single"/>
          <w:lang w:val="en-US" w:eastAsia="zh-CN"/>
        </w:rPr>
        <w:t>7</w:t>
      </w:r>
    </w:p>
    <w:p w14:paraId="7A13430E">
      <w:pPr>
        <w:widowControl/>
        <w:adjustRightInd w:val="0"/>
        <w:snapToGrid w:val="0"/>
        <w:spacing w:line="360" w:lineRule="auto"/>
        <w:ind w:firstLine="420" w:firstLineChars="200"/>
        <w:textAlignment w:val="baseline"/>
        <w:rPr>
          <w:rFonts w:ascii="宋体" w:hAnsi="宋体" w:eastAsia="宋体" w:cs="Times New Roman"/>
          <w:bCs/>
          <w:szCs w:val="21"/>
        </w:rPr>
      </w:pPr>
      <w:r>
        <w:rPr>
          <w:rFonts w:hint="eastAsia" w:ascii="宋体" w:hAnsi="宋体" w:cs="Times New Roman"/>
          <w:bCs/>
          <w:szCs w:val="21"/>
          <w:lang w:val="en-US" w:eastAsia="zh-CN"/>
        </w:rPr>
        <w:t>4</w:t>
      </w:r>
      <w:r>
        <w:rPr>
          <w:rFonts w:hint="eastAsia" w:ascii="宋体" w:hAnsi="宋体" w:eastAsia="宋体" w:cs="Times New Roman"/>
          <w:bCs/>
          <w:szCs w:val="21"/>
        </w:rPr>
        <w:t>、采购项目预算：</w:t>
      </w:r>
      <w:r>
        <w:rPr>
          <w:rFonts w:hint="eastAsia" w:ascii="宋体" w:hAnsi="宋体" w:eastAsia="宋体" w:cs="Times New Roman"/>
          <w:szCs w:val="21"/>
          <w:u w:val="single"/>
        </w:rPr>
        <w:t>￥</w:t>
      </w:r>
      <w:r>
        <w:rPr>
          <w:rFonts w:hint="eastAsia" w:ascii="宋体" w:hAnsi="宋体" w:cs="Times New Roman"/>
          <w:szCs w:val="21"/>
          <w:u w:val="single"/>
          <w:lang w:val="en-US" w:eastAsia="zh-CN"/>
        </w:rPr>
        <w:t>1868000.00</w:t>
      </w:r>
      <w:r>
        <w:rPr>
          <w:rFonts w:hint="eastAsia" w:ascii="宋体" w:hAnsi="宋体" w:eastAsia="宋体" w:cs="Times New Roman"/>
          <w:szCs w:val="21"/>
          <w:u w:val="single"/>
          <w:lang w:val="en-US" w:eastAsia="zh-CN"/>
        </w:rPr>
        <w:t>元</w:t>
      </w:r>
    </w:p>
    <w:p w14:paraId="32DABB60">
      <w:pPr>
        <w:widowControl/>
        <w:adjustRightInd w:val="0"/>
        <w:snapToGrid w:val="0"/>
        <w:spacing w:line="360" w:lineRule="auto"/>
        <w:ind w:firstLine="630" w:firstLineChars="300"/>
        <w:textAlignment w:val="baseline"/>
        <w:rPr>
          <w:rFonts w:ascii="宋体" w:hAnsi="宋体" w:eastAsia="宋体" w:cs="Times New Roman"/>
          <w:bCs/>
          <w:szCs w:val="21"/>
          <w:u w:val="single"/>
        </w:rPr>
      </w:pPr>
      <w:r>
        <w:rPr>
          <w:rFonts w:hint="eastAsia" w:ascii="宋体" w:hAnsi="宋体" w:eastAsia="宋体" w:cs="Times New Roman"/>
          <w:iCs/>
          <w:szCs w:val="21"/>
        </w:rPr>
        <w:sym w:font="Wingdings" w:char="00A8"/>
      </w:r>
      <w:r>
        <w:rPr>
          <w:rFonts w:hint="eastAsia" w:ascii="宋体" w:hAnsi="宋体" w:eastAsia="宋体" w:cs="Times New Roman"/>
          <w:iCs/>
          <w:szCs w:val="21"/>
        </w:rPr>
        <w:t>支持</w:t>
      </w:r>
      <w:r>
        <w:rPr>
          <w:rFonts w:hint="eastAsia" w:ascii="宋体" w:hAnsi="宋体" w:eastAsia="宋体" w:cs="Times New Roman"/>
          <w:bCs/>
          <w:szCs w:val="21"/>
        </w:rPr>
        <w:t>预付款，预付比例：</w:t>
      </w:r>
      <w:r>
        <w:rPr>
          <w:rFonts w:hint="eastAsia" w:ascii="宋体" w:hAnsi="宋体" w:eastAsia="宋体" w:cs="Times New Roman"/>
          <w:bCs/>
          <w:szCs w:val="21"/>
          <w:u w:val="single"/>
        </w:rPr>
        <w:t xml:space="preserve">   /</w:t>
      </w:r>
      <w:r>
        <w:rPr>
          <w:rFonts w:hint="eastAsia" w:ascii="宋体" w:hAnsi="宋体" w:eastAsia="宋体" w:cs="Times New Roman"/>
          <w:bCs/>
          <w:szCs w:val="21"/>
          <w:u w:val="none"/>
          <w:lang w:val="en-US" w:eastAsia="zh-CN"/>
        </w:rPr>
        <w:t xml:space="preserve">  </w:t>
      </w:r>
      <w:r>
        <w:rPr>
          <w:rFonts w:hint="eastAsia" w:ascii="宋体" w:hAnsi="宋体" w:eastAsia="宋体" w:cs="Times New Roman"/>
          <w:bCs/>
          <w:szCs w:val="21"/>
          <w:u w:val="single"/>
        </w:rPr>
        <w:t xml:space="preserve">  </w:t>
      </w:r>
    </w:p>
    <w:p w14:paraId="4B61EF97">
      <w:pPr>
        <w:widowControl/>
        <w:adjustRightInd w:val="0"/>
        <w:snapToGrid w:val="0"/>
        <w:spacing w:line="360" w:lineRule="auto"/>
        <w:ind w:firstLine="420" w:firstLineChars="200"/>
        <w:textAlignment w:val="baseline"/>
        <w:rPr>
          <w:rFonts w:hint="default" w:ascii="宋体" w:hAnsi="宋体" w:eastAsia="宋体" w:cs="Times New Roman"/>
          <w:szCs w:val="21"/>
          <w:u w:val="single"/>
          <w:lang w:val="en-US" w:eastAsia="zh-CN"/>
        </w:rPr>
      </w:pPr>
      <w:r>
        <w:rPr>
          <w:rFonts w:hint="eastAsia" w:ascii="宋体" w:hAnsi="宋体" w:cs="Times New Roman"/>
          <w:bCs/>
          <w:szCs w:val="21"/>
          <w:lang w:val="en-US" w:eastAsia="zh-CN"/>
        </w:rPr>
        <w:t>5</w:t>
      </w:r>
      <w:r>
        <w:rPr>
          <w:rFonts w:hint="eastAsia" w:ascii="宋体" w:hAnsi="宋体" w:eastAsia="宋体" w:cs="Times New Roman"/>
          <w:bCs/>
          <w:szCs w:val="21"/>
        </w:rPr>
        <w:t>、本项目</w:t>
      </w:r>
      <w:r>
        <w:rPr>
          <w:rFonts w:hint="eastAsia" w:ascii="宋体" w:hAnsi="宋体" w:eastAsia="宋体" w:cs="Times New Roman"/>
          <w:szCs w:val="21"/>
        </w:rPr>
        <w:t>对应的中小企业划分标准所属行业：</w:t>
      </w:r>
      <w:r>
        <w:rPr>
          <w:rFonts w:hint="eastAsia" w:ascii="宋体" w:hAnsi="宋体" w:cs="Times New Roman"/>
          <w:szCs w:val="21"/>
          <w:u w:val="single"/>
          <w:lang w:val="en-US" w:eastAsia="zh-CN"/>
        </w:rPr>
        <w:t>其他未列明行业</w:t>
      </w:r>
    </w:p>
    <w:p w14:paraId="6266B081">
      <w:pPr>
        <w:widowControl/>
        <w:adjustRightInd w:val="0"/>
        <w:snapToGrid w:val="0"/>
        <w:spacing w:line="360" w:lineRule="auto"/>
        <w:ind w:firstLine="420" w:firstLineChars="200"/>
        <w:textAlignment w:val="baseline"/>
        <w:rPr>
          <w:rFonts w:ascii="宋体" w:hAnsi="宋体" w:eastAsia="宋体" w:cs="Times New Roman"/>
          <w:iCs/>
          <w:szCs w:val="21"/>
        </w:rPr>
      </w:pPr>
      <w:r>
        <w:rPr>
          <w:rFonts w:hint="eastAsia" w:ascii="宋体" w:hAnsi="宋体" w:cs="Times New Roman"/>
          <w:iCs/>
          <w:szCs w:val="21"/>
          <w:lang w:val="en-US" w:eastAsia="zh-CN"/>
        </w:rPr>
        <w:t>6</w:t>
      </w:r>
      <w:r>
        <w:rPr>
          <w:rFonts w:hint="eastAsia" w:ascii="宋体" w:hAnsi="宋体" w:eastAsia="宋体" w:cs="Times New Roman"/>
          <w:iCs/>
          <w:szCs w:val="21"/>
        </w:rPr>
        <w:t>、评标方法： </w:t>
      </w:r>
      <w:r>
        <w:rPr>
          <w:rFonts w:hint="eastAsia" w:ascii="宋体" w:hAnsi="宋体" w:eastAsia="宋体" w:cs="Times New Roman"/>
          <w:iCs/>
          <w:szCs w:val="21"/>
        </w:rPr>
        <w:sym w:font="Wingdings" w:char="00A8"/>
      </w:r>
      <w:r>
        <w:rPr>
          <w:rFonts w:hint="eastAsia" w:ascii="宋体" w:hAnsi="宋体" w:eastAsia="宋体" w:cs="Times New Roman"/>
          <w:iCs/>
          <w:szCs w:val="21"/>
        </w:rPr>
        <w:t>最低价法 </w:t>
      </w:r>
      <w:r>
        <w:rPr>
          <w:rFonts w:hint="eastAsia" w:ascii="宋体" w:hAnsi="宋体" w:eastAsia="宋体" w:cs="Times New Roman"/>
          <w:iCs/>
          <w:szCs w:val="21"/>
        </w:rPr>
        <w:sym w:font="Wingdings" w:char="00FE"/>
      </w:r>
      <w:r>
        <w:rPr>
          <w:rFonts w:hint="eastAsia" w:ascii="宋体" w:hAnsi="宋体" w:eastAsia="宋体" w:cs="Times New Roman"/>
          <w:iCs/>
          <w:szCs w:val="21"/>
        </w:rPr>
        <w:t>综合评分法</w:t>
      </w:r>
    </w:p>
    <w:p w14:paraId="275CCE40">
      <w:pPr>
        <w:widowControl/>
        <w:adjustRightInd w:val="0"/>
        <w:snapToGrid w:val="0"/>
        <w:spacing w:line="360" w:lineRule="auto"/>
        <w:ind w:firstLine="420" w:firstLineChars="200"/>
        <w:textAlignment w:val="baseline"/>
        <w:rPr>
          <w:rFonts w:ascii="宋体" w:hAnsi="宋体" w:eastAsia="宋体" w:cs="Times New Roman"/>
          <w:bCs/>
          <w:szCs w:val="21"/>
          <w:u w:val="single"/>
        </w:rPr>
      </w:pPr>
      <w:r>
        <w:rPr>
          <w:rFonts w:hint="eastAsia" w:ascii="宋体" w:hAnsi="宋体" w:cs="Times New Roman"/>
          <w:bCs/>
          <w:szCs w:val="21"/>
          <w:lang w:val="en-US" w:eastAsia="zh-CN"/>
        </w:rPr>
        <w:t>7</w:t>
      </w:r>
      <w:r>
        <w:rPr>
          <w:rFonts w:hint="eastAsia" w:ascii="宋体" w:hAnsi="宋体" w:eastAsia="宋体" w:cs="Times New Roman"/>
          <w:bCs/>
          <w:szCs w:val="21"/>
        </w:rPr>
        <w:t>、合同定价方式：</w:t>
      </w:r>
      <w:r>
        <w:rPr>
          <w:rFonts w:hint="eastAsia" w:ascii="宋体" w:hAnsi="宋体" w:eastAsia="宋体" w:cs="Times New Roman"/>
          <w:iCs/>
          <w:szCs w:val="21"/>
        </w:rPr>
        <w:sym w:font="Wingdings" w:char="00FE"/>
      </w:r>
      <w:r>
        <w:rPr>
          <w:rFonts w:hint="eastAsia" w:ascii="宋体" w:hAnsi="宋体" w:eastAsia="宋体" w:cs="Times New Roman"/>
          <w:iCs/>
          <w:szCs w:val="21"/>
        </w:rPr>
        <w:t xml:space="preserve">固定总价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固定单价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成本补偿 </w:t>
      </w:r>
      <w:r>
        <w:rPr>
          <w:rFonts w:hint="eastAsia" w:ascii="宋体" w:hAnsi="宋体" w:eastAsia="宋体" w:cs="Times New Roman"/>
          <w:iCs/>
          <w:szCs w:val="21"/>
        </w:rPr>
        <w:sym w:font="Wingdings" w:char="00A8"/>
      </w:r>
      <w:r>
        <w:rPr>
          <w:rFonts w:hint="eastAsia" w:ascii="宋体" w:hAnsi="宋体" w:eastAsia="宋体" w:cs="Times New Roman"/>
          <w:iCs/>
          <w:szCs w:val="21"/>
        </w:rPr>
        <w:t>绩效激励</w:t>
      </w:r>
    </w:p>
    <w:p w14:paraId="5465EA4C">
      <w:pPr>
        <w:widowControl/>
        <w:adjustRightInd w:val="0"/>
        <w:snapToGrid w:val="0"/>
        <w:spacing w:line="360" w:lineRule="auto"/>
        <w:ind w:firstLine="420" w:firstLineChars="200"/>
        <w:textAlignment w:val="baseline"/>
        <w:rPr>
          <w:rFonts w:hint="default" w:ascii="宋体" w:hAnsi="宋体" w:eastAsia="宋体" w:cs="Times New Roman"/>
          <w:bCs/>
          <w:szCs w:val="21"/>
          <w:u w:val="single"/>
          <w:lang w:val="en-US" w:eastAsia="zh-CN"/>
        </w:rPr>
      </w:pPr>
      <w:r>
        <w:rPr>
          <w:rFonts w:hint="eastAsia" w:ascii="宋体" w:hAnsi="宋体" w:cs="Times New Roman"/>
          <w:bCs/>
          <w:szCs w:val="21"/>
          <w:lang w:val="en-US" w:eastAsia="zh-CN"/>
        </w:rPr>
        <w:t>8</w:t>
      </w:r>
      <w:r>
        <w:rPr>
          <w:rFonts w:hint="eastAsia" w:ascii="宋体" w:hAnsi="宋体" w:eastAsia="宋体" w:cs="Times New Roman"/>
          <w:bCs/>
          <w:szCs w:val="21"/>
        </w:rPr>
        <w:t>、合同履行期限</w:t>
      </w:r>
      <w:r>
        <w:rPr>
          <w:rFonts w:hint="eastAsia" w:ascii="宋体" w:hAnsi="宋体" w:eastAsia="宋体" w:cs="Times New Roman"/>
          <w:szCs w:val="21"/>
        </w:rPr>
        <w:t>：</w:t>
      </w:r>
      <w:r>
        <w:rPr>
          <w:rFonts w:hint="eastAsia" w:ascii="宋体" w:hAnsi="宋体" w:eastAsia="宋体" w:cs="Times New Roman"/>
          <w:szCs w:val="21"/>
          <w:u w:val="single"/>
          <w:lang w:val="en-US" w:eastAsia="zh-CN"/>
        </w:rPr>
        <w:t>详见采购需求</w:t>
      </w:r>
    </w:p>
    <w:p w14:paraId="768200B5">
      <w:pPr>
        <w:widowControl w:val="0"/>
        <w:spacing w:line="360" w:lineRule="auto"/>
        <w:ind w:firstLine="420" w:firstLineChars="200"/>
        <w:jc w:val="both"/>
        <w:textAlignment w:val="baseline"/>
        <w:rPr>
          <w:rFonts w:hint="eastAsia" w:ascii="宋体" w:hAnsi="宋体" w:cs="Times New Roman"/>
          <w:bCs/>
          <w:kern w:val="2"/>
          <w:sz w:val="21"/>
          <w:szCs w:val="21"/>
          <w:lang w:val="en-US" w:eastAsia="zh-CN" w:bidi="ar-SA"/>
        </w:rPr>
      </w:pPr>
      <w:r>
        <w:rPr>
          <w:rFonts w:hint="eastAsia" w:ascii="宋体" w:hAnsi="宋体" w:eastAsia="宋体" w:cs="Times New Roman"/>
          <w:bCs/>
          <w:szCs w:val="21"/>
          <w:lang w:val="en-US" w:eastAsia="zh-CN"/>
        </w:rPr>
        <w:t>9</w:t>
      </w:r>
      <w:r>
        <w:rPr>
          <w:rFonts w:hint="eastAsia" w:ascii="宋体" w:hAnsi="宋体" w:eastAsia="宋体" w:cs="Times New Roman"/>
          <w:bCs/>
          <w:szCs w:val="21"/>
        </w:rPr>
        <w:t>、本项目分阶段要求供应商提供以下保证（根据《关于进一步优化政府采购领域营商环境的通知》郴财采资〔2024〕6 号文件精神，本项目取消投标保证金及履约保证金。） ：</w:t>
      </w:r>
    </w:p>
    <w:p w14:paraId="6ACD33A2">
      <w:pPr>
        <w:widowControl w:val="0"/>
        <w:spacing w:line="360" w:lineRule="auto"/>
        <w:ind w:firstLine="420" w:firstLineChars="200"/>
        <w:jc w:val="both"/>
        <w:textAlignment w:val="baseline"/>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kern w:val="2"/>
          <w:sz w:val="21"/>
          <w:szCs w:val="21"/>
          <w:lang w:val="en-US" w:eastAsia="zh-CN" w:bidi="ar-SA"/>
        </w:rPr>
        <w:t>投标保证金：</w:t>
      </w:r>
      <w:r>
        <w:rPr>
          <w:rFonts w:hint="eastAsia" w:ascii="宋体" w:hAnsi="宋体" w:eastAsia="宋体" w:cs="Times New Roman"/>
          <w:iCs/>
          <w:kern w:val="2"/>
          <w:sz w:val="21"/>
          <w:szCs w:val="21"/>
          <w:u w:val="single"/>
          <w:lang w:val="en-US" w:eastAsia="zh-CN" w:bidi="ar-SA"/>
        </w:rPr>
        <w:t>/ %</w:t>
      </w:r>
      <w:r>
        <w:rPr>
          <w:rFonts w:hint="eastAsia" w:ascii="宋体" w:hAnsi="宋体" w:eastAsia="宋体" w:cs="Times New Roman"/>
          <w:kern w:val="2"/>
          <w:sz w:val="21"/>
          <w:szCs w:val="21"/>
          <w:lang w:val="en-US" w:eastAsia="zh-CN" w:bidi="ar-SA"/>
        </w:rPr>
        <w:t>；</w:t>
      </w:r>
    </w:p>
    <w:p w14:paraId="4C8FBBEB">
      <w:pPr>
        <w:widowControl w:val="0"/>
        <w:spacing w:line="360" w:lineRule="auto"/>
        <w:ind w:firstLine="420" w:firstLineChars="200"/>
        <w:jc w:val="both"/>
        <w:textAlignment w:val="baseline"/>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kern w:val="2"/>
          <w:sz w:val="21"/>
          <w:szCs w:val="21"/>
          <w:lang w:val="en-US" w:eastAsia="zh-CN" w:bidi="ar-SA"/>
        </w:rPr>
        <w:t>履约保证金：</w:t>
      </w:r>
      <w:r>
        <w:rPr>
          <w:rFonts w:hint="eastAsia" w:ascii="宋体" w:hAnsi="宋体" w:eastAsia="宋体" w:cs="Times New Roman"/>
          <w:iCs/>
          <w:kern w:val="2"/>
          <w:sz w:val="21"/>
          <w:szCs w:val="21"/>
          <w:u w:val="single"/>
          <w:lang w:val="en-US" w:eastAsia="zh-CN" w:bidi="ar-SA"/>
        </w:rPr>
        <w:t xml:space="preserve">/ </w:t>
      </w:r>
      <w:r>
        <w:rPr>
          <w:rFonts w:hint="eastAsia" w:ascii="宋体" w:hAnsi="宋体" w:eastAsia="宋体" w:cs="Times New Roman"/>
          <w:iCs/>
          <w:kern w:val="2"/>
          <w:sz w:val="21"/>
          <w:szCs w:val="21"/>
          <w:lang w:val="en-US" w:eastAsia="zh-CN" w:bidi="ar-SA"/>
        </w:rPr>
        <w:t>%</w:t>
      </w:r>
      <w:r>
        <w:rPr>
          <w:rFonts w:hint="eastAsia" w:ascii="宋体" w:hAnsi="宋体" w:eastAsia="宋体" w:cs="Times New Roman"/>
          <w:kern w:val="2"/>
          <w:sz w:val="21"/>
          <w:szCs w:val="21"/>
          <w:lang w:val="en-US" w:eastAsia="zh-CN" w:bidi="ar-SA"/>
        </w:rPr>
        <w:t>；</w:t>
      </w:r>
    </w:p>
    <w:p w14:paraId="249A18E8">
      <w:pPr>
        <w:widowControl w:val="0"/>
        <w:spacing w:line="360" w:lineRule="auto"/>
        <w:ind w:firstLine="420" w:firstLineChars="200"/>
        <w:jc w:val="both"/>
        <w:textAlignment w:val="baseline"/>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iCs/>
          <w:kern w:val="2"/>
          <w:sz w:val="21"/>
          <w:szCs w:val="21"/>
          <w:lang w:val="en-US" w:eastAsia="zh-CN" w:bidi="ar-SA"/>
        </w:rPr>
        <w:t>预付款保证金：</w:t>
      </w:r>
      <w:r>
        <w:rPr>
          <w:rFonts w:hint="eastAsia" w:ascii="宋体" w:hAnsi="宋体" w:eastAsia="宋体" w:cs="Times New Roman"/>
          <w:iCs/>
          <w:kern w:val="2"/>
          <w:sz w:val="21"/>
          <w:szCs w:val="21"/>
          <w:u w:val="single"/>
          <w:lang w:val="en-US" w:eastAsia="zh-CN" w:bidi="ar-SA"/>
        </w:rPr>
        <w:t xml:space="preserve"> / </w:t>
      </w:r>
      <w:r>
        <w:rPr>
          <w:rFonts w:hint="eastAsia" w:ascii="宋体" w:hAnsi="宋体" w:eastAsia="宋体" w:cs="Times New Roman"/>
          <w:iCs/>
          <w:kern w:val="2"/>
          <w:sz w:val="21"/>
          <w:szCs w:val="21"/>
          <w:lang w:val="en-US" w:eastAsia="zh-CN" w:bidi="ar-SA"/>
        </w:rPr>
        <w:t>%；</w:t>
      </w:r>
    </w:p>
    <w:p w14:paraId="60280937">
      <w:pPr>
        <w:widowControl w:val="0"/>
        <w:spacing w:line="360" w:lineRule="auto"/>
        <w:ind w:firstLine="420" w:firstLineChars="200"/>
        <w:jc w:val="both"/>
        <w:textAlignment w:val="baseline"/>
        <w:rPr>
          <w:rFonts w:ascii="宋体" w:hAnsi="宋体" w:eastAsia="宋体" w:cs="Times New Roman"/>
          <w:iCs/>
          <w:kern w:val="2"/>
          <w:sz w:val="21"/>
          <w:szCs w:val="21"/>
          <w:lang w:val="en-US" w:eastAsia="zh-CN" w:bidi="ar-SA"/>
        </w:rPr>
      </w:pPr>
      <w:r>
        <w:rPr>
          <w:rFonts w:hint="eastAsia" w:ascii="宋体" w:hAnsi="宋体" w:eastAsia="宋体" w:cs="Times New Roman"/>
          <w:iCs/>
          <w:kern w:val="2"/>
          <w:sz w:val="21"/>
          <w:szCs w:val="21"/>
          <w:lang w:val="en-US" w:eastAsia="zh-CN" w:bidi="ar-SA"/>
        </w:rPr>
        <w:sym w:font="Wingdings" w:char="00A8"/>
      </w:r>
      <w:r>
        <w:rPr>
          <w:rFonts w:hint="eastAsia" w:ascii="宋体" w:hAnsi="宋体" w:eastAsia="宋体" w:cs="Times New Roman"/>
          <w:iCs/>
          <w:kern w:val="2"/>
          <w:sz w:val="21"/>
          <w:szCs w:val="21"/>
          <w:lang w:val="en-US" w:eastAsia="zh-CN" w:bidi="ar-SA"/>
        </w:rPr>
        <w:t>质量保证金：</w:t>
      </w:r>
      <w:r>
        <w:rPr>
          <w:rFonts w:hint="eastAsia" w:ascii="宋体" w:hAnsi="宋体" w:eastAsia="宋体" w:cs="Times New Roman"/>
          <w:iCs/>
          <w:kern w:val="2"/>
          <w:sz w:val="21"/>
          <w:szCs w:val="21"/>
          <w:u w:val="single"/>
          <w:lang w:val="en-US" w:eastAsia="zh-CN" w:bidi="ar-SA"/>
        </w:rPr>
        <w:t xml:space="preserve">/  </w:t>
      </w:r>
      <w:r>
        <w:rPr>
          <w:rFonts w:hint="eastAsia" w:ascii="宋体" w:hAnsi="宋体" w:eastAsia="宋体" w:cs="Times New Roman"/>
          <w:iCs/>
          <w:kern w:val="2"/>
          <w:sz w:val="21"/>
          <w:szCs w:val="21"/>
          <w:lang w:val="en-US" w:eastAsia="zh-CN" w:bidi="ar-SA"/>
        </w:rPr>
        <w:t>%。</w:t>
      </w:r>
    </w:p>
    <w:p w14:paraId="6E222F7C">
      <w:pPr>
        <w:widowControl/>
        <w:adjustRightInd w:val="0"/>
        <w:snapToGrid w:val="0"/>
        <w:spacing w:line="360" w:lineRule="auto"/>
        <w:ind w:firstLine="482" w:firstLineChars="200"/>
        <w:textAlignment w:val="baseline"/>
        <w:rPr>
          <w:rFonts w:ascii="黑体" w:hAnsi="黑体" w:eastAsia="黑体" w:cs="Times New Roman"/>
          <w:b/>
          <w:bCs/>
          <w:sz w:val="24"/>
          <w:szCs w:val="32"/>
        </w:rPr>
      </w:pPr>
      <w:r>
        <w:rPr>
          <w:rFonts w:hint="eastAsia" w:ascii="黑体" w:hAnsi="黑体" w:eastAsia="黑体" w:cs="Times New Roman"/>
          <w:b/>
          <w:bCs/>
          <w:sz w:val="24"/>
          <w:szCs w:val="32"/>
        </w:rPr>
        <w:t>二、采购项目内容与数量及预算：</w:t>
      </w:r>
    </w:p>
    <w:tbl>
      <w:tblPr>
        <w:tblStyle w:val="25"/>
        <w:tblW w:w="8792" w:type="dxa"/>
        <w:tblInd w:w="340" w:type="dxa"/>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Layout w:type="fixed"/>
        <w:tblCellMar>
          <w:top w:w="0" w:type="dxa"/>
          <w:left w:w="0" w:type="dxa"/>
          <w:bottom w:w="0" w:type="dxa"/>
          <w:right w:w="0" w:type="dxa"/>
        </w:tblCellMar>
      </w:tblPr>
      <w:tblGrid>
        <w:gridCol w:w="647"/>
        <w:gridCol w:w="2685"/>
        <w:gridCol w:w="1380"/>
        <w:gridCol w:w="915"/>
        <w:gridCol w:w="1590"/>
        <w:gridCol w:w="1575"/>
      </w:tblGrid>
      <w:tr w14:paraId="787774E4">
        <w:tblPrEx>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CellMar>
            <w:top w:w="0" w:type="dxa"/>
            <w:left w:w="0" w:type="dxa"/>
            <w:bottom w:w="0" w:type="dxa"/>
            <w:right w:w="0" w:type="dxa"/>
          </w:tblCellMar>
        </w:tblPrEx>
        <w:trPr>
          <w:trHeight w:val="749" w:hRule="atLeast"/>
        </w:trPr>
        <w:tc>
          <w:tcPr>
            <w:tcW w:w="647" w:type="dxa"/>
            <w:tcBorders>
              <w:top w:val="single" w:color="000000" w:sz="8" w:space="0"/>
              <w:left w:val="single" w:color="000000" w:sz="8" w:space="0"/>
              <w:bottom w:val="single" w:color="000000" w:sz="8" w:space="0"/>
              <w:right w:val="single" w:color="000000" w:sz="8" w:space="0"/>
            </w:tcBorders>
            <w:vAlign w:val="center"/>
          </w:tcPr>
          <w:p w14:paraId="288059AE">
            <w:pPr>
              <w:widowControl/>
              <w:adjustRightInd w:val="0"/>
              <w:snapToGrid w:val="0"/>
              <w:spacing w:line="360" w:lineRule="auto"/>
              <w:jc w:val="center"/>
              <w:textAlignment w:val="baseline"/>
              <w:rPr>
                <w:rFonts w:ascii="Times New Roman" w:hAnsi="Times New Roman" w:eastAsia="宋体" w:cs="Times New Roman"/>
                <w:b/>
                <w:bCs/>
                <w:szCs w:val="21"/>
              </w:rPr>
            </w:pPr>
            <w:r>
              <w:rPr>
                <w:rFonts w:hint="eastAsia" w:ascii="宋体" w:hAnsi="宋体" w:eastAsia="宋体" w:cs="宋体"/>
                <w:kern w:val="0"/>
                <w:szCs w:val="21"/>
              </w:rPr>
              <w:t>序号</w:t>
            </w:r>
          </w:p>
        </w:tc>
        <w:tc>
          <w:tcPr>
            <w:tcW w:w="2685" w:type="dxa"/>
            <w:tcBorders>
              <w:top w:val="single" w:color="000000" w:sz="8" w:space="0"/>
              <w:left w:val="single" w:color="000000" w:sz="8" w:space="0"/>
              <w:bottom w:val="single" w:color="000000" w:sz="8" w:space="0"/>
              <w:right w:val="single" w:color="000000" w:sz="8" w:space="0"/>
            </w:tcBorders>
            <w:vAlign w:val="center"/>
          </w:tcPr>
          <w:p w14:paraId="5DFA1E33">
            <w:pPr>
              <w:widowControl/>
              <w:adjustRightInd w:val="0"/>
              <w:snapToGrid w:val="0"/>
              <w:spacing w:line="360" w:lineRule="auto"/>
              <w:jc w:val="center"/>
              <w:textAlignment w:val="baseline"/>
              <w:rPr>
                <w:rFonts w:ascii="Times New Roman" w:hAnsi="Times New Roman" w:eastAsia="宋体" w:cs="Times New Roman"/>
                <w:b/>
                <w:bCs/>
                <w:szCs w:val="21"/>
              </w:rPr>
            </w:pPr>
            <w:r>
              <w:rPr>
                <w:rFonts w:hint="eastAsia" w:ascii="宋体" w:hAnsi="宋体" w:eastAsia="宋体" w:cs="Times New Roman"/>
                <w:kern w:val="0"/>
              </w:rPr>
              <w:t>标的名称</w:t>
            </w:r>
          </w:p>
        </w:tc>
        <w:tc>
          <w:tcPr>
            <w:tcW w:w="1380" w:type="dxa"/>
            <w:tcBorders>
              <w:top w:val="single" w:color="000000" w:sz="8" w:space="0"/>
              <w:left w:val="single" w:color="000000" w:sz="8" w:space="0"/>
              <w:bottom w:val="single" w:color="000000" w:sz="8" w:space="0"/>
              <w:right w:val="single" w:color="000000" w:sz="8" w:space="0"/>
            </w:tcBorders>
            <w:vAlign w:val="center"/>
          </w:tcPr>
          <w:p w14:paraId="1137DE0A">
            <w:pPr>
              <w:widowControl/>
              <w:adjustRightInd w:val="0"/>
              <w:snapToGrid w:val="0"/>
              <w:spacing w:line="360" w:lineRule="auto"/>
              <w:jc w:val="center"/>
              <w:textAlignment w:val="baseline"/>
              <w:rPr>
                <w:rFonts w:ascii="Times New Roman" w:hAnsi="Times New Roman" w:eastAsia="宋体" w:cs="Times New Roman"/>
                <w:b/>
                <w:bCs/>
                <w:szCs w:val="21"/>
              </w:rPr>
            </w:pPr>
            <w:r>
              <w:rPr>
                <w:rFonts w:hint="eastAsia" w:ascii="宋体" w:hAnsi="宋体" w:eastAsia="宋体" w:cs="宋体"/>
                <w:kern w:val="0"/>
                <w:szCs w:val="21"/>
              </w:rPr>
              <w:t>简要技术要求</w:t>
            </w:r>
          </w:p>
        </w:tc>
        <w:tc>
          <w:tcPr>
            <w:tcW w:w="915" w:type="dxa"/>
            <w:tcBorders>
              <w:top w:val="single" w:color="000000" w:sz="8" w:space="0"/>
              <w:left w:val="single" w:color="000000" w:sz="8" w:space="0"/>
              <w:bottom w:val="single" w:color="000000" w:sz="8" w:space="0"/>
              <w:right w:val="single" w:color="000000" w:sz="8" w:space="0"/>
            </w:tcBorders>
            <w:vAlign w:val="center"/>
          </w:tcPr>
          <w:p w14:paraId="6BE7FF61">
            <w:pPr>
              <w:widowControl/>
              <w:adjustRightInd w:val="0"/>
              <w:snapToGrid w:val="0"/>
              <w:spacing w:line="360" w:lineRule="auto"/>
              <w:ind w:right="218" w:rightChars="104"/>
              <w:jc w:val="center"/>
              <w:textAlignment w:val="baseline"/>
              <w:rPr>
                <w:rFonts w:ascii="Times New Roman" w:hAnsi="Times New Roman" w:eastAsia="宋体" w:cs="宋体"/>
                <w:b/>
                <w:bCs/>
              </w:rPr>
            </w:pPr>
            <w:r>
              <w:rPr>
                <w:rFonts w:hint="eastAsia" w:ascii="宋体" w:hAnsi="宋体" w:eastAsia="宋体" w:cs="宋体"/>
                <w:kern w:val="0"/>
                <w:szCs w:val="21"/>
                <w:lang w:val="en-US" w:eastAsia="zh-CN"/>
              </w:rPr>
              <w:t xml:space="preserve"> </w:t>
            </w:r>
            <w:r>
              <w:rPr>
                <w:rFonts w:hint="eastAsia" w:ascii="宋体" w:hAnsi="宋体" w:eastAsia="宋体" w:cs="宋体"/>
                <w:kern w:val="0"/>
                <w:szCs w:val="21"/>
              </w:rPr>
              <w:t>数量</w:t>
            </w:r>
          </w:p>
        </w:tc>
        <w:tc>
          <w:tcPr>
            <w:tcW w:w="1590" w:type="dxa"/>
            <w:tcBorders>
              <w:top w:val="single" w:color="000000" w:sz="8" w:space="0"/>
              <w:left w:val="single" w:color="000000" w:sz="8" w:space="0"/>
              <w:bottom w:val="single" w:color="000000" w:sz="8" w:space="0"/>
              <w:right w:val="single" w:color="000000" w:sz="8" w:space="0"/>
            </w:tcBorders>
            <w:vAlign w:val="center"/>
          </w:tcPr>
          <w:p w14:paraId="2E2C9B8B">
            <w:pPr>
              <w:widowControl/>
              <w:adjustRightInd w:val="0"/>
              <w:snapToGrid w:val="0"/>
              <w:spacing w:line="360" w:lineRule="auto"/>
              <w:jc w:val="center"/>
              <w:textAlignment w:val="baseline"/>
              <w:rPr>
                <w:rFonts w:ascii="宋体" w:hAnsi="宋体" w:eastAsia="宋体" w:cs="宋体"/>
                <w:kern w:val="0"/>
                <w:szCs w:val="21"/>
              </w:rPr>
            </w:pPr>
            <w:r>
              <w:rPr>
                <w:rFonts w:hint="eastAsia" w:ascii="宋体" w:hAnsi="宋体" w:eastAsia="宋体" w:cs="宋体"/>
                <w:kern w:val="0"/>
                <w:szCs w:val="21"/>
              </w:rPr>
              <w:t>预算金额</w:t>
            </w:r>
          </w:p>
          <w:p w14:paraId="0D648D72">
            <w:pPr>
              <w:widowControl/>
              <w:adjustRightInd w:val="0"/>
              <w:snapToGrid w:val="0"/>
              <w:spacing w:line="360" w:lineRule="auto"/>
              <w:jc w:val="center"/>
              <w:textAlignment w:val="baseline"/>
              <w:rPr>
                <w:rFonts w:ascii="宋体" w:hAnsi="宋体" w:eastAsia="宋体" w:cs="宋体"/>
                <w:kern w:val="0"/>
                <w:szCs w:val="21"/>
              </w:rPr>
            </w:pPr>
            <w:r>
              <w:rPr>
                <w:rFonts w:hint="eastAsia" w:ascii="宋体" w:hAnsi="宋体" w:eastAsia="宋体" w:cs="宋体"/>
                <w:kern w:val="0"/>
                <w:szCs w:val="21"/>
              </w:rPr>
              <w:t>（元人民币）</w:t>
            </w:r>
          </w:p>
        </w:tc>
        <w:tc>
          <w:tcPr>
            <w:tcW w:w="1575" w:type="dxa"/>
            <w:tcBorders>
              <w:top w:val="single" w:color="000000" w:sz="8" w:space="0"/>
              <w:left w:val="single" w:color="000000" w:sz="8" w:space="0"/>
              <w:bottom w:val="single" w:color="000000" w:sz="8" w:space="0"/>
              <w:right w:val="single" w:color="000000" w:sz="8" w:space="0"/>
            </w:tcBorders>
            <w:vAlign w:val="center"/>
          </w:tcPr>
          <w:p w14:paraId="7DEF2DF6">
            <w:pPr>
              <w:widowControl/>
              <w:adjustRightInd w:val="0"/>
              <w:snapToGrid w:val="0"/>
              <w:spacing w:line="360" w:lineRule="auto"/>
              <w:jc w:val="center"/>
              <w:textAlignment w:val="baseline"/>
              <w:rPr>
                <w:rFonts w:ascii="宋体" w:hAnsi="宋体" w:eastAsia="宋体" w:cs="宋体"/>
                <w:kern w:val="0"/>
                <w:szCs w:val="21"/>
              </w:rPr>
            </w:pPr>
            <w:r>
              <w:rPr>
                <w:rFonts w:hint="eastAsia" w:ascii="宋体" w:hAnsi="宋体" w:eastAsia="宋体" w:cs="宋体"/>
                <w:kern w:val="0"/>
                <w:szCs w:val="21"/>
              </w:rPr>
              <w:t>最高限价</w:t>
            </w:r>
          </w:p>
          <w:p w14:paraId="24534F5F">
            <w:pPr>
              <w:widowControl/>
              <w:adjustRightInd w:val="0"/>
              <w:snapToGrid w:val="0"/>
              <w:spacing w:line="360" w:lineRule="auto"/>
              <w:jc w:val="center"/>
              <w:textAlignment w:val="baseline"/>
              <w:rPr>
                <w:rFonts w:ascii="Times New Roman" w:hAnsi="Times New Roman" w:eastAsia="宋体" w:cs="Times New Roman"/>
                <w:b/>
                <w:bCs/>
                <w:szCs w:val="21"/>
              </w:rPr>
            </w:pPr>
            <w:r>
              <w:rPr>
                <w:rFonts w:hint="eastAsia" w:ascii="宋体" w:hAnsi="宋体" w:eastAsia="宋体" w:cs="宋体"/>
                <w:kern w:val="0"/>
                <w:szCs w:val="21"/>
              </w:rPr>
              <w:t>（元人民币）</w:t>
            </w:r>
          </w:p>
        </w:tc>
      </w:tr>
      <w:tr w14:paraId="20907BE8">
        <w:tblPrEx>
          <w:tblBorders>
            <w:top w:val="single" w:color="000000" w:sz="8" w:space="0"/>
            <w:left w:val="single" w:color="000000" w:sz="8" w:space="0"/>
            <w:bottom w:val="single" w:color="000000" w:sz="8" w:space="0"/>
            <w:right w:val="single" w:color="000000" w:sz="8" w:space="0"/>
            <w:insideH w:val="outset" w:color="000000" w:sz="6" w:space="0"/>
            <w:insideV w:val="outset" w:color="000000" w:sz="6" w:space="0"/>
          </w:tblBorders>
          <w:tblCellMar>
            <w:top w:w="0" w:type="dxa"/>
            <w:left w:w="0" w:type="dxa"/>
            <w:bottom w:w="0" w:type="dxa"/>
            <w:right w:w="0" w:type="dxa"/>
          </w:tblCellMar>
        </w:tblPrEx>
        <w:trPr>
          <w:trHeight w:val="1536" w:hRule="atLeast"/>
        </w:trPr>
        <w:tc>
          <w:tcPr>
            <w:tcW w:w="647" w:type="dxa"/>
            <w:tcBorders>
              <w:top w:val="single" w:color="000000" w:sz="8" w:space="0"/>
              <w:left w:val="single" w:color="000000" w:sz="8" w:space="0"/>
              <w:bottom w:val="single" w:color="000000" w:sz="8" w:space="0"/>
              <w:right w:val="single" w:color="000000" w:sz="8" w:space="0"/>
            </w:tcBorders>
            <w:vAlign w:val="center"/>
          </w:tcPr>
          <w:p w14:paraId="5D66EC8E">
            <w:pPr>
              <w:widowControl w:val="0"/>
              <w:adjustRightInd w:val="0"/>
              <w:snapToGrid w:val="0"/>
              <w:spacing w:line="360" w:lineRule="auto"/>
              <w:jc w:val="center"/>
              <w:textAlignment w:val="baseline"/>
              <w:rPr>
                <w:rFonts w:ascii="宋体" w:hAnsi="Courier New" w:eastAsia="宋体" w:cs="Courier New"/>
                <w:kern w:val="2"/>
                <w:sz w:val="21"/>
                <w:szCs w:val="21"/>
                <w:lang w:val="en-US" w:eastAsia="zh-CN" w:bidi="ar-SA"/>
              </w:rPr>
            </w:pPr>
            <w:r>
              <w:rPr>
                <w:rFonts w:hint="eastAsia" w:ascii="宋体" w:hAnsi="宋体" w:eastAsia="宋体" w:cs="Courier New"/>
                <w:kern w:val="0"/>
                <w:sz w:val="21"/>
                <w:szCs w:val="21"/>
                <w:lang w:val="en-US" w:eastAsia="zh-CN" w:bidi="ar-SA"/>
              </w:rPr>
              <w:t>01</w:t>
            </w:r>
          </w:p>
        </w:tc>
        <w:tc>
          <w:tcPr>
            <w:tcW w:w="2685" w:type="dxa"/>
            <w:tcBorders>
              <w:top w:val="single" w:color="000000" w:sz="8" w:space="0"/>
              <w:left w:val="single" w:color="000000" w:sz="8" w:space="0"/>
              <w:bottom w:val="single" w:color="000000" w:sz="8" w:space="0"/>
              <w:right w:val="single" w:color="000000" w:sz="8" w:space="0"/>
            </w:tcBorders>
            <w:vAlign w:val="center"/>
          </w:tcPr>
          <w:p w14:paraId="14D8C535">
            <w:pPr>
              <w:widowControl w:val="0"/>
              <w:adjustRightInd w:val="0"/>
              <w:snapToGrid w:val="0"/>
              <w:spacing w:line="360" w:lineRule="auto"/>
              <w:jc w:val="center"/>
              <w:textAlignment w:val="baseline"/>
              <w:rPr>
                <w:rFonts w:hint="default" w:ascii="宋体" w:hAnsi="Courier New" w:eastAsia="宋体" w:cs="Courier New"/>
                <w:kern w:val="2"/>
                <w:sz w:val="21"/>
                <w:szCs w:val="21"/>
                <w:lang w:val="en-US" w:eastAsia="zh-CN" w:bidi="ar-SA"/>
              </w:rPr>
            </w:pPr>
            <w:r>
              <w:rPr>
                <w:rFonts w:hint="eastAsia" w:ascii="宋体" w:hAnsi="宋体" w:cs="Courier New"/>
                <w:kern w:val="0"/>
                <w:sz w:val="21"/>
                <w:szCs w:val="21"/>
                <w:lang w:val="en-US" w:eastAsia="zh-CN" w:bidi="ar-SA"/>
              </w:rPr>
              <w:t>资兴市污水处理厂扩容改造工程全过程工程咨询服务</w:t>
            </w:r>
          </w:p>
        </w:tc>
        <w:tc>
          <w:tcPr>
            <w:tcW w:w="1380" w:type="dxa"/>
            <w:tcBorders>
              <w:top w:val="single" w:color="000000" w:sz="8" w:space="0"/>
              <w:left w:val="single" w:color="000000" w:sz="8" w:space="0"/>
              <w:bottom w:val="single" w:color="000000" w:sz="8" w:space="0"/>
              <w:right w:val="single" w:color="000000" w:sz="8" w:space="0"/>
            </w:tcBorders>
            <w:vAlign w:val="center"/>
          </w:tcPr>
          <w:p w14:paraId="12B3C0C3">
            <w:pPr>
              <w:widowControl w:val="0"/>
              <w:adjustRightInd w:val="0"/>
              <w:snapToGrid w:val="0"/>
              <w:spacing w:line="360" w:lineRule="auto"/>
              <w:ind w:left="420" w:right="370" w:rightChars="176" w:hanging="420" w:hangingChars="200"/>
              <w:jc w:val="both"/>
              <w:textAlignment w:val="baseline"/>
              <w:rPr>
                <w:rFonts w:ascii="宋体" w:hAnsi="Courier New" w:eastAsia="宋体" w:cs="Courier New"/>
                <w:kern w:val="2"/>
                <w:sz w:val="21"/>
                <w:szCs w:val="21"/>
                <w:lang w:val="en-US" w:eastAsia="zh-CN" w:bidi="ar-SA"/>
              </w:rPr>
            </w:pPr>
            <w:r>
              <w:rPr>
                <w:rFonts w:hint="eastAsia" w:ascii="宋体" w:hAnsi="宋体" w:eastAsia="宋体" w:cs="Courier New"/>
                <w:kern w:val="0"/>
                <w:sz w:val="21"/>
                <w:szCs w:val="21"/>
                <w:lang w:val="en-US" w:eastAsia="zh-CN" w:bidi="ar-SA"/>
              </w:rPr>
              <w:t>详见磋商文件</w:t>
            </w:r>
          </w:p>
        </w:tc>
        <w:tc>
          <w:tcPr>
            <w:tcW w:w="915" w:type="dxa"/>
            <w:tcBorders>
              <w:top w:val="single" w:color="000000" w:sz="8" w:space="0"/>
              <w:left w:val="single" w:color="000000" w:sz="8" w:space="0"/>
              <w:bottom w:val="single" w:color="000000" w:sz="8" w:space="0"/>
              <w:right w:val="single" w:color="000000" w:sz="8" w:space="0"/>
            </w:tcBorders>
            <w:vAlign w:val="center"/>
          </w:tcPr>
          <w:p w14:paraId="01E2851B">
            <w:pPr>
              <w:widowControl w:val="0"/>
              <w:adjustRightInd w:val="0"/>
              <w:snapToGrid w:val="0"/>
              <w:spacing w:line="360" w:lineRule="auto"/>
              <w:jc w:val="center"/>
              <w:textAlignment w:val="baseline"/>
              <w:rPr>
                <w:rFonts w:ascii="宋体" w:hAnsi="Courier New" w:eastAsia="宋体" w:cs="Courier New"/>
                <w:kern w:val="2"/>
                <w:sz w:val="21"/>
                <w:szCs w:val="21"/>
                <w:lang w:val="en-US" w:eastAsia="zh-CN" w:bidi="ar-SA"/>
              </w:rPr>
            </w:pPr>
            <w:r>
              <w:rPr>
                <w:rFonts w:hint="eastAsia" w:ascii="宋体" w:hAnsi="宋体" w:eastAsia="宋体" w:cs="Courier New"/>
                <w:kern w:val="0"/>
                <w:sz w:val="21"/>
                <w:szCs w:val="21"/>
                <w:lang w:val="en-US" w:eastAsia="zh-CN" w:bidi="ar-SA"/>
              </w:rPr>
              <w:t>1项</w:t>
            </w:r>
          </w:p>
        </w:tc>
        <w:tc>
          <w:tcPr>
            <w:tcW w:w="1590" w:type="dxa"/>
            <w:tcBorders>
              <w:top w:val="single" w:color="000000" w:sz="8" w:space="0"/>
              <w:left w:val="single" w:color="000000" w:sz="8" w:space="0"/>
              <w:bottom w:val="single" w:color="000000" w:sz="8" w:space="0"/>
              <w:right w:val="single" w:color="000000" w:sz="8" w:space="0"/>
            </w:tcBorders>
            <w:vAlign w:val="center"/>
          </w:tcPr>
          <w:p w14:paraId="05075A7F">
            <w:pPr>
              <w:widowControl/>
              <w:adjustRightInd w:val="0"/>
              <w:snapToGrid w:val="0"/>
              <w:spacing w:line="360" w:lineRule="auto"/>
              <w:textAlignment w:val="baseline"/>
              <w:rPr>
                <w:rFonts w:hint="eastAsia" w:ascii="Times New Roman" w:hAnsi="Times New Roman" w:eastAsia="宋体" w:cs="Times New Roman"/>
                <w:szCs w:val="21"/>
                <w:lang w:eastAsia="zh-CN"/>
              </w:rPr>
            </w:pPr>
            <w:r>
              <w:rPr>
                <w:rFonts w:hint="eastAsia" w:ascii="宋体" w:hAnsi="宋体" w:eastAsia="宋体" w:cs="宋体"/>
                <w:bCs/>
                <w:szCs w:val="21"/>
              </w:rPr>
              <w:t>￥</w:t>
            </w:r>
            <w:r>
              <w:rPr>
                <w:rFonts w:hint="eastAsia" w:cs="Times New Roman"/>
                <w:szCs w:val="21"/>
                <w:lang w:val="en-US" w:eastAsia="zh-CN"/>
              </w:rPr>
              <w:t>1868000.00</w:t>
            </w:r>
          </w:p>
        </w:tc>
        <w:tc>
          <w:tcPr>
            <w:tcW w:w="1575" w:type="dxa"/>
            <w:tcBorders>
              <w:top w:val="single" w:color="000000" w:sz="8" w:space="0"/>
              <w:left w:val="single" w:color="000000" w:sz="8" w:space="0"/>
              <w:bottom w:val="single" w:color="000000" w:sz="8" w:space="0"/>
              <w:right w:val="single" w:color="000000" w:sz="8" w:space="0"/>
            </w:tcBorders>
            <w:vAlign w:val="center"/>
          </w:tcPr>
          <w:p w14:paraId="7D6850FF">
            <w:pPr>
              <w:widowControl/>
              <w:adjustRightInd w:val="0"/>
              <w:snapToGrid w:val="0"/>
              <w:spacing w:line="360" w:lineRule="auto"/>
              <w:textAlignment w:val="baseline"/>
              <w:rPr>
                <w:rFonts w:hint="eastAsia" w:ascii="Times New Roman" w:hAnsi="Times New Roman" w:eastAsia="宋体" w:cs="Times New Roman"/>
                <w:szCs w:val="21"/>
                <w:lang w:eastAsia="zh-CN"/>
              </w:rPr>
            </w:pPr>
            <w:r>
              <w:rPr>
                <w:rFonts w:hint="eastAsia" w:ascii="宋体" w:hAnsi="宋体" w:eastAsia="宋体" w:cs="宋体"/>
                <w:bCs/>
                <w:szCs w:val="21"/>
              </w:rPr>
              <w:t>￥</w:t>
            </w:r>
            <w:r>
              <w:rPr>
                <w:rFonts w:hint="eastAsia" w:cs="Times New Roman"/>
                <w:szCs w:val="21"/>
                <w:lang w:val="en-US" w:eastAsia="zh-CN"/>
              </w:rPr>
              <w:t>1868000.00</w:t>
            </w:r>
          </w:p>
        </w:tc>
      </w:tr>
    </w:tbl>
    <w:p w14:paraId="55D0A0E4">
      <w:pPr>
        <w:widowControl/>
        <w:adjustRightInd w:val="0"/>
        <w:snapToGrid w:val="0"/>
        <w:spacing w:line="360" w:lineRule="auto"/>
        <w:ind w:firstLine="420" w:firstLineChars="200"/>
        <w:textAlignment w:val="baseline"/>
        <w:rPr>
          <w:rFonts w:ascii="宋体" w:hAnsi="宋体" w:eastAsia="宋体" w:cs="Times New Roman"/>
          <w:szCs w:val="21"/>
        </w:rPr>
      </w:pPr>
    </w:p>
    <w:p w14:paraId="72F6AA79">
      <w:pPr>
        <w:keepNext/>
        <w:keepLines/>
        <w:widowControl w:val="0"/>
        <w:adjustRightInd w:val="0"/>
        <w:snapToGrid w:val="0"/>
        <w:spacing w:line="360" w:lineRule="auto"/>
        <w:ind w:firstLine="482" w:firstLineChars="200"/>
        <w:textAlignment w:val="auto"/>
        <w:outlineLvl w:val="1"/>
        <w:rPr>
          <w:rFonts w:ascii="黑体" w:hAnsi="黑体" w:eastAsia="黑体" w:cs="Times New Roman"/>
          <w:b/>
          <w:bCs/>
          <w:sz w:val="24"/>
          <w:szCs w:val="32"/>
        </w:rPr>
      </w:pPr>
      <w:bookmarkStart w:id="0" w:name="_Toc15317"/>
      <w:r>
        <w:rPr>
          <w:rFonts w:hint="eastAsia" w:ascii="黑体" w:hAnsi="黑体" w:eastAsia="黑体" w:cs="Times New Roman"/>
          <w:b/>
          <w:bCs/>
          <w:sz w:val="24"/>
          <w:szCs w:val="32"/>
        </w:rPr>
        <w:t>三、采购项目需落实的政府采购政策</w:t>
      </w:r>
      <w:bookmarkEnd w:id="0"/>
    </w:p>
    <w:p w14:paraId="1778593A">
      <w:pPr>
        <w:widowControl w:val="0"/>
        <w:adjustRightInd w:val="0"/>
        <w:snapToGrid w:val="0"/>
        <w:spacing w:line="360" w:lineRule="auto"/>
        <w:ind w:firstLine="420" w:firstLineChars="200"/>
        <w:textAlignment w:val="auto"/>
        <w:rPr>
          <w:rFonts w:ascii="宋体" w:hAnsi="宋体" w:eastAsia="宋体" w:cs="Times New Roman"/>
          <w:szCs w:val="21"/>
        </w:rPr>
      </w:pPr>
      <w:bookmarkStart w:id="1" w:name="_Toc28359013"/>
      <w:bookmarkStart w:id="2" w:name="_Toc107997941"/>
      <w:bookmarkStart w:id="3" w:name="_Toc28359090"/>
      <w:bookmarkStart w:id="4" w:name="_Toc35393630"/>
      <w:bookmarkStart w:id="5" w:name="_Toc35393799"/>
      <w:bookmarkStart w:id="6" w:name="_Toc62225405"/>
      <w:r>
        <w:rPr>
          <w:rFonts w:hint="eastAsia" w:ascii="宋体" w:hAnsi="宋体" w:eastAsia="宋体" w:cs="Times New Roman"/>
          <w:szCs w:val="21"/>
        </w:rPr>
        <w:t>1、优先采购：节能产品、环境标志产品、两型产品享受加分或价格折扣。</w:t>
      </w:r>
    </w:p>
    <w:p w14:paraId="2442A5D4">
      <w:pPr>
        <w:widowControl w:val="0"/>
        <w:adjustRightInd w:val="0"/>
        <w:snapToGrid w:val="0"/>
        <w:spacing w:line="360" w:lineRule="auto"/>
        <w:ind w:firstLine="420" w:firstLineChars="200"/>
        <w:textAlignment w:val="auto"/>
        <w:rPr>
          <w:rFonts w:ascii="宋体" w:hAnsi="宋体" w:eastAsia="宋体" w:cs="Times New Roman"/>
          <w:szCs w:val="21"/>
        </w:rPr>
      </w:pPr>
      <w:r>
        <w:rPr>
          <w:rFonts w:hint="eastAsia" w:ascii="宋体" w:hAnsi="宋体" w:eastAsia="宋体" w:cs="Times New Roman"/>
          <w:szCs w:val="21"/>
        </w:rPr>
        <w:t>2、支持中小企业：中小企业享受预留采购份额或价格折扣。</w:t>
      </w:r>
    </w:p>
    <w:p w14:paraId="58CE52C3">
      <w:pPr>
        <w:keepNext/>
        <w:keepLines/>
        <w:widowControl w:val="0"/>
        <w:adjustRightInd w:val="0"/>
        <w:snapToGrid w:val="0"/>
        <w:spacing w:line="360" w:lineRule="auto"/>
        <w:ind w:firstLine="482" w:firstLineChars="200"/>
        <w:textAlignment w:val="auto"/>
        <w:outlineLvl w:val="1"/>
        <w:rPr>
          <w:rFonts w:ascii="黑体" w:hAnsi="黑体" w:eastAsia="黑体" w:cs="Times New Roman"/>
          <w:b/>
          <w:bCs/>
          <w:sz w:val="24"/>
          <w:szCs w:val="32"/>
        </w:rPr>
      </w:pPr>
      <w:bookmarkStart w:id="7" w:name="_Toc3710"/>
      <w:r>
        <w:rPr>
          <w:rFonts w:hint="eastAsia" w:ascii="黑体" w:hAnsi="黑体" w:eastAsia="黑体" w:cs="Times New Roman"/>
          <w:b/>
          <w:bCs/>
          <w:sz w:val="24"/>
          <w:szCs w:val="32"/>
        </w:rPr>
        <w:t>四、供应商的资格要求</w:t>
      </w:r>
      <w:bookmarkEnd w:id="1"/>
      <w:bookmarkEnd w:id="2"/>
      <w:bookmarkEnd w:id="3"/>
      <w:bookmarkEnd w:id="4"/>
      <w:bookmarkEnd w:id="5"/>
      <w:bookmarkEnd w:id="6"/>
      <w:bookmarkEnd w:id="7"/>
    </w:p>
    <w:p w14:paraId="609BB7FF">
      <w:pPr>
        <w:kinsoku w:val="0"/>
        <w:autoSpaceDE w:val="0"/>
        <w:autoSpaceDN w:val="0"/>
        <w:adjustRightInd w:val="0"/>
        <w:snapToGrid w:val="0"/>
        <w:spacing w:before="160" w:line="220" w:lineRule="auto"/>
        <w:ind w:left="463"/>
        <w:jc w:val="left"/>
        <w:textAlignment w:val="baseline"/>
        <w:rPr>
          <w:rFonts w:hint="eastAsia" w:ascii="宋体" w:hAnsi="宋体" w:eastAsia="宋体" w:cs="Times New Roman"/>
          <w:kern w:val="2"/>
          <w:sz w:val="21"/>
          <w:szCs w:val="21"/>
          <w:lang w:val="en-US" w:eastAsia="en-US" w:bidi="ar-SA"/>
        </w:rPr>
      </w:pPr>
      <w:r>
        <w:rPr>
          <w:rFonts w:hint="eastAsia" w:ascii="宋体" w:hAnsi="宋体" w:eastAsia="宋体" w:cs="Times New Roman"/>
          <w:kern w:val="2"/>
          <w:sz w:val="21"/>
          <w:szCs w:val="21"/>
          <w:lang w:val="en-US" w:eastAsia="en-US" w:bidi="ar-SA"/>
        </w:rPr>
        <w:t>1、投标人的基本资格条件：投标人必须是在中华人民共和国境内注册登记的法人、其他组</w:t>
      </w:r>
    </w:p>
    <w:p w14:paraId="78A21FCD">
      <w:pPr>
        <w:kinsoku w:val="0"/>
        <w:autoSpaceDE w:val="0"/>
        <w:autoSpaceDN w:val="0"/>
        <w:adjustRightInd w:val="0"/>
        <w:snapToGrid w:val="0"/>
        <w:spacing w:before="160" w:line="220" w:lineRule="auto"/>
        <w:ind w:left="463"/>
        <w:jc w:val="left"/>
        <w:textAlignment w:val="baseline"/>
        <w:rPr>
          <w:rFonts w:hint="eastAsia" w:ascii="宋体" w:hAnsi="宋体" w:eastAsia="宋体" w:cs="Times New Roman"/>
          <w:kern w:val="2"/>
          <w:sz w:val="21"/>
          <w:szCs w:val="21"/>
          <w:lang w:val="en-US" w:eastAsia="en-US" w:bidi="ar-SA"/>
        </w:rPr>
      </w:pPr>
      <w:r>
        <w:rPr>
          <w:rFonts w:hint="eastAsia" w:ascii="宋体" w:hAnsi="宋体" w:eastAsia="宋体" w:cs="Times New Roman"/>
          <w:kern w:val="2"/>
          <w:sz w:val="21"/>
          <w:szCs w:val="21"/>
          <w:lang w:val="en-US" w:eastAsia="en-US" w:bidi="ar-SA"/>
        </w:rPr>
        <w:t>织或者自然人，且应当符合《政府采购法》第二十二条第一款的规定，即：</w:t>
      </w:r>
    </w:p>
    <w:p w14:paraId="36E23B60">
      <w:pPr>
        <w:kinsoku w:val="0"/>
        <w:autoSpaceDE w:val="0"/>
        <w:autoSpaceDN w:val="0"/>
        <w:adjustRightInd w:val="0"/>
        <w:snapToGrid w:val="0"/>
        <w:spacing w:before="158" w:line="220" w:lineRule="auto"/>
        <w:ind w:left="463"/>
        <w:jc w:val="left"/>
        <w:textAlignment w:val="baseline"/>
        <w:rPr>
          <w:rFonts w:hint="eastAsia" w:ascii="宋体" w:hAnsi="宋体" w:eastAsia="宋体" w:cs="Times New Roman"/>
          <w:kern w:val="2"/>
          <w:sz w:val="21"/>
          <w:szCs w:val="21"/>
          <w:lang w:val="en-US" w:eastAsia="en-US" w:bidi="ar-SA"/>
        </w:rPr>
      </w:pPr>
      <w:r>
        <w:rPr>
          <w:rFonts w:hint="eastAsia" w:ascii="宋体" w:hAnsi="宋体" w:eastAsia="宋体" w:cs="Times New Roman"/>
          <w:kern w:val="2"/>
          <w:sz w:val="21"/>
          <w:szCs w:val="21"/>
          <w:lang w:val="en-US" w:eastAsia="en-US" w:bidi="ar-SA"/>
        </w:rPr>
        <w:t>（1）具有独立承担民事责任的能力；</w:t>
      </w:r>
    </w:p>
    <w:p w14:paraId="447DDBB9">
      <w:pPr>
        <w:kinsoku w:val="0"/>
        <w:autoSpaceDE w:val="0"/>
        <w:autoSpaceDN w:val="0"/>
        <w:adjustRightInd w:val="0"/>
        <w:snapToGrid w:val="0"/>
        <w:spacing w:before="156" w:line="220" w:lineRule="auto"/>
        <w:ind w:left="463"/>
        <w:jc w:val="left"/>
        <w:textAlignment w:val="baseline"/>
        <w:rPr>
          <w:rFonts w:hint="eastAsia" w:ascii="宋体" w:hAnsi="宋体" w:eastAsia="宋体" w:cs="Times New Roman"/>
          <w:kern w:val="2"/>
          <w:sz w:val="21"/>
          <w:szCs w:val="21"/>
          <w:lang w:val="en-US" w:eastAsia="en-US" w:bidi="ar-SA"/>
        </w:rPr>
      </w:pPr>
      <w:r>
        <w:rPr>
          <w:rFonts w:hint="eastAsia" w:ascii="宋体" w:hAnsi="宋体" w:eastAsia="宋体" w:cs="Times New Roman"/>
          <w:kern w:val="2"/>
          <w:sz w:val="21"/>
          <w:szCs w:val="21"/>
          <w:lang w:val="en-US" w:eastAsia="en-US" w:bidi="ar-SA"/>
        </w:rPr>
        <w:t>（2）具有良好的商业信誉和健全的财务会计制度；</w:t>
      </w:r>
    </w:p>
    <w:p w14:paraId="4AB17A8D">
      <w:pPr>
        <w:kinsoku w:val="0"/>
        <w:autoSpaceDE w:val="0"/>
        <w:autoSpaceDN w:val="0"/>
        <w:adjustRightInd w:val="0"/>
        <w:snapToGrid w:val="0"/>
        <w:spacing w:before="160" w:line="220" w:lineRule="auto"/>
        <w:ind w:left="463"/>
        <w:jc w:val="left"/>
        <w:textAlignment w:val="baseline"/>
        <w:rPr>
          <w:rFonts w:hint="eastAsia" w:ascii="宋体" w:hAnsi="宋体" w:eastAsia="宋体" w:cs="Times New Roman"/>
          <w:kern w:val="2"/>
          <w:sz w:val="21"/>
          <w:szCs w:val="21"/>
          <w:lang w:val="en-US" w:eastAsia="en-US" w:bidi="ar-SA"/>
        </w:rPr>
      </w:pPr>
      <w:r>
        <w:rPr>
          <w:rFonts w:hint="eastAsia" w:ascii="宋体" w:hAnsi="宋体" w:eastAsia="宋体" w:cs="Times New Roman"/>
          <w:kern w:val="2"/>
          <w:sz w:val="21"/>
          <w:szCs w:val="21"/>
          <w:lang w:val="en-US" w:eastAsia="en-US" w:bidi="ar-SA"/>
        </w:rPr>
        <w:t>（3）具有履行合同所必需的设备和专业技术能力；</w:t>
      </w:r>
    </w:p>
    <w:p w14:paraId="0554B2E9">
      <w:pPr>
        <w:kinsoku w:val="0"/>
        <w:autoSpaceDE w:val="0"/>
        <w:autoSpaceDN w:val="0"/>
        <w:adjustRightInd w:val="0"/>
        <w:snapToGrid w:val="0"/>
        <w:spacing w:before="157" w:line="220" w:lineRule="auto"/>
        <w:ind w:left="463"/>
        <w:jc w:val="left"/>
        <w:textAlignment w:val="baseline"/>
        <w:rPr>
          <w:rFonts w:hint="eastAsia" w:ascii="宋体" w:hAnsi="宋体" w:eastAsia="宋体" w:cs="Times New Roman"/>
          <w:kern w:val="2"/>
          <w:sz w:val="21"/>
          <w:szCs w:val="21"/>
          <w:lang w:val="en-US" w:eastAsia="en-US" w:bidi="ar-SA"/>
        </w:rPr>
      </w:pPr>
      <w:r>
        <w:rPr>
          <w:rFonts w:hint="eastAsia" w:ascii="宋体" w:hAnsi="宋体" w:eastAsia="宋体" w:cs="Times New Roman"/>
          <w:kern w:val="2"/>
          <w:sz w:val="21"/>
          <w:szCs w:val="21"/>
          <w:lang w:val="en-US" w:eastAsia="en-US" w:bidi="ar-SA"/>
        </w:rPr>
        <w:t>（4）有依法缴纳税收和社会保障资金的良好记录；</w:t>
      </w:r>
    </w:p>
    <w:p w14:paraId="54A41D2B">
      <w:pPr>
        <w:kinsoku w:val="0"/>
        <w:autoSpaceDE w:val="0"/>
        <w:autoSpaceDN w:val="0"/>
        <w:adjustRightInd w:val="0"/>
        <w:snapToGrid w:val="0"/>
        <w:spacing w:before="158" w:line="220" w:lineRule="auto"/>
        <w:ind w:left="463"/>
        <w:jc w:val="left"/>
        <w:textAlignment w:val="baseline"/>
        <w:rPr>
          <w:rFonts w:hint="eastAsia" w:ascii="宋体" w:hAnsi="宋体" w:eastAsia="宋体" w:cs="Times New Roman"/>
          <w:kern w:val="2"/>
          <w:sz w:val="21"/>
          <w:szCs w:val="21"/>
          <w:lang w:val="en-US" w:eastAsia="en-US" w:bidi="ar-SA"/>
        </w:rPr>
      </w:pPr>
      <w:r>
        <w:rPr>
          <w:rFonts w:hint="eastAsia" w:ascii="宋体" w:hAnsi="宋体" w:eastAsia="宋体" w:cs="Times New Roman"/>
          <w:kern w:val="2"/>
          <w:sz w:val="21"/>
          <w:szCs w:val="21"/>
          <w:lang w:val="en-US" w:eastAsia="en-US" w:bidi="ar-SA"/>
        </w:rPr>
        <w:t>（5）参加政府采购活动前三年内，在经营活动中没有重大违法记录；</w:t>
      </w:r>
    </w:p>
    <w:p w14:paraId="2F44BF87">
      <w:pPr>
        <w:kinsoku w:val="0"/>
        <w:autoSpaceDE w:val="0"/>
        <w:autoSpaceDN w:val="0"/>
        <w:adjustRightInd w:val="0"/>
        <w:snapToGrid w:val="0"/>
        <w:spacing w:before="159" w:line="360" w:lineRule="auto"/>
        <w:ind w:left="463"/>
        <w:jc w:val="left"/>
        <w:textAlignment w:val="baseline"/>
        <w:rPr>
          <w:rFonts w:hint="eastAsia" w:ascii="宋体" w:hAnsi="宋体" w:eastAsia="宋体" w:cs="Times New Roman"/>
          <w:kern w:val="2"/>
          <w:sz w:val="21"/>
          <w:szCs w:val="21"/>
          <w:lang w:val="en-US" w:eastAsia="en-US" w:bidi="ar-SA"/>
        </w:rPr>
      </w:pPr>
      <w:r>
        <w:rPr>
          <w:rFonts w:hint="eastAsia" w:ascii="宋体" w:hAnsi="宋体" w:eastAsia="宋体" w:cs="Times New Roman"/>
          <w:kern w:val="2"/>
          <w:sz w:val="21"/>
          <w:szCs w:val="21"/>
          <w:lang w:val="en-US" w:eastAsia="en-US" w:bidi="ar-SA"/>
        </w:rPr>
        <w:t>（6）法律、行政法规规定的其他条件</w:t>
      </w:r>
    </w:p>
    <w:p w14:paraId="3F1C805C">
      <w:pPr>
        <w:widowControl w:val="0"/>
        <w:adjustRightInd w:val="0"/>
        <w:snapToGrid w:val="0"/>
        <w:spacing w:line="360" w:lineRule="auto"/>
        <w:ind w:firstLine="420" w:firstLineChars="200"/>
        <w:textAlignment w:val="auto"/>
        <w:rPr>
          <w:rFonts w:ascii="宋体" w:hAnsi="宋体" w:eastAsia="宋体" w:cs="Times New Roman"/>
          <w:szCs w:val="21"/>
        </w:rPr>
      </w:pPr>
      <w:r>
        <w:rPr>
          <w:rFonts w:hint="eastAsia" w:ascii="宋体" w:hAnsi="宋体" w:eastAsia="宋体" w:cs="Times New Roman"/>
          <w:szCs w:val="21"/>
        </w:rPr>
        <w:t>2、落实政府采购政策需满足的资格要求：</w:t>
      </w:r>
    </w:p>
    <w:p w14:paraId="50F94C4C">
      <w:pPr>
        <w:widowControl w:val="0"/>
        <w:adjustRightInd w:val="0"/>
        <w:snapToGrid w:val="0"/>
        <w:spacing w:line="360" w:lineRule="auto"/>
        <w:ind w:firstLine="630" w:firstLineChars="300"/>
        <w:textAlignment w:val="auto"/>
        <w:rPr>
          <w:rFonts w:ascii="宋体" w:hAnsi="宋体" w:eastAsia="宋体" w:cs="Times New Roman"/>
          <w:szCs w:val="21"/>
        </w:rPr>
      </w:pPr>
      <w:r>
        <w:rPr>
          <w:rFonts w:hint="eastAsia" w:ascii="宋体" w:hAnsi="宋体" w:eastAsia="宋体" w:cs="Times New Roman"/>
          <w:iCs/>
          <w:szCs w:val="21"/>
        </w:rPr>
        <w:sym w:font="Wingdings" w:char="00FE"/>
      </w:r>
      <w:r>
        <w:rPr>
          <w:rFonts w:hint="eastAsia" w:ascii="宋体" w:hAnsi="宋体" w:eastAsia="宋体" w:cs="Times New Roman"/>
          <w:iCs/>
          <w:szCs w:val="21"/>
        </w:rPr>
        <w:t>专门面向</w:t>
      </w:r>
      <w:r>
        <w:rPr>
          <w:rFonts w:hint="eastAsia" w:ascii="宋体" w:hAnsi="宋体" w:eastAsia="宋体" w:cs="Times New Roman"/>
          <w:bCs/>
          <w:szCs w:val="21"/>
        </w:rPr>
        <w:t>：</w:t>
      </w:r>
      <w:r>
        <w:rPr>
          <w:rFonts w:hint="eastAsia" w:ascii="宋体" w:hAnsi="宋体" w:eastAsia="宋体" w:cs="Times New Roman"/>
          <w:szCs w:val="21"/>
        </w:rPr>
        <w:sym w:font="Wingdings" w:char="00FE"/>
      </w:r>
      <w:r>
        <w:rPr>
          <w:rFonts w:hint="eastAsia" w:ascii="宋体" w:hAnsi="宋体" w:eastAsia="宋体" w:cs="Times New Roman"/>
          <w:szCs w:val="21"/>
        </w:rPr>
        <w:t xml:space="preserve">中小企业 </w:t>
      </w:r>
      <w:r>
        <w:rPr>
          <w:rFonts w:hint="eastAsia" w:ascii="宋体" w:hAnsi="宋体" w:eastAsia="宋体" w:cs="Times New Roman"/>
          <w:iCs/>
          <w:szCs w:val="21"/>
        </w:rPr>
        <w:t xml:space="preserve"> </w:t>
      </w:r>
      <w:r>
        <w:rPr>
          <w:rFonts w:hint="eastAsia" w:ascii="宋体" w:hAnsi="宋体" w:eastAsia="宋体" w:cs="Times New Roman"/>
          <w:iCs/>
          <w:szCs w:val="21"/>
        </w:rPr>
        <w:sym w:font="Wingdings" w:char="00FE"/>
      </w:r>
      <w:r>
        <w:rPr>
          <w:rFonts w:hint="eastAsia" w:ascii="宋体" w:hAnsi="宋体" w:eastAsia="宋体" w:cs="Times New Roman"/>
          <w:iCs/>
          <w:szCs w:val="21"/>
        </w:rPr>
        <w:t xml:space="preserve">小微企业 </w:t>
      </w:r>
      <w:r>
        <w:rPr>
          <w:rFonts w:hint="eastAsia" w:ascii="宋体" w:hAnsi="宋体" w:eastAsia="宋体" w:cs="Times New Roman"/>
          <w:iCs/>
          <w:szCs w:val="21"/>
        </w:rPr>
        <w:sym w:font="Wingdings" w:char="00A8"/>
      </w:r>
      <w:r>
        <w:rPr>
          <w:rFonts w:hint="eastAsia" w:ascii="宋体" w:hAnsi="宋体" w:eastAsia="宋体" w:cs="Times New Roman"/>
          <w:iCs/>
          <w:szCs w:val="21"/>
        </w:rPr>
        <w:t xml:space="preserve">监狱企业 </w:t>
      </w:r>
      <w:r>
        <w:rPr>
          <w:rFonts w:hint="eastAsia" w:ascii="宋体" w:hAnsi="宋体" w:eastAsia="宋体" w:cs="Times New Roman"/>
          <w:iCs/>
          <w:szCs w:val="21"/>
        </w:rPr>
        <w:sym w:font="Wingdings" w:char="00A8"/>
      </w:r>
      <w:r>
        <w:rPr>
          <w:rFonts w:hint="eastAsia" w:ascii="宋体" w:hAnsi="宋体" w:eastAsia="宋体" w:cs="Times New Roman"/>
          <w:iCs/>
          <w:szCs w:val="21"/>
        </w:rPr>
        <w:t>福利性单位。</w:t>
      </w:r>
    </w:p>
    <w:p w14:paraId="03217CF9">
      <w:pPr>
        <w:widowControl w:val="0"/>
        <w:adjustRightInd w:val="0"/>
        <w:snapToGrid w:val="0"/>
        <w:spacing w:line="360" w:lineRule="auto"/>
        <w:ind w:firstLine="630" w:firstLineChars="300"/>
        <w:textAlignment w:val="auto"/>
        <w:rPr>
          <w:rFonts w:ascii="宋体" w:hAnsi="宋体" w:eastAsia="宋体" w:cs="Times New Roman"/>
          <w:bCs/>
          <w:szCs w:val="21"/>
        </w:rPr>
      </w:pPr>
      <w:r>
        <w:rPr>
          <w:rFonts w:hint="eastAsia" w:ascii="宋体" w:hAnsi="宋体" w:eastAsia="宋体" w:cs="Times New Roman"/>
          <w:iCs/>
          <w:szCs w:val="21"/>
        </w:rPr>
        <w:sym w:font="Wingdings" w:char="00A8"/>
      </w:r>
      <w:r>
        <w:rPr>
          <w:rFonts w:hint="eastAsia" w:ascii="宋体" w:hAnsi="宋体" w:eastAsia="宋体" w:cs="Times New Roman"/>
          <w:iCs/>
          <w:szCs w:val="21"/>
        </w:rPr>
        <w:t>强制</w:t>
      </w:r>
      <w:r>
        <w:rPr>
          <w:rFonts w:hint="eastAsia" w:ascii="宋体" w:hAnsi="宋体" w:eastAsia="宋体" w:cs="Times New Roman"/>
          <w:bCs/>
          <w:szCs w:val="21"/>
        </w:rPr>
        <w:t>分包：大型企业应将采购份额的</w:t>
      </w:r>
      <w:r>
        <w:rPr>
          <w:rFonts w:hint="eastAsia" w:ascii="宋体" w:hAnsi="宋体" w:eastAsia="宋体" w:cs="Times New Roman"/>
          <w:bCs/>
          <w:szCs w:val="21"/>
          <w:u w:val="single"/>
        </w:rPr>
        <w:t xml:space="preserve">  /  </w:t>
      </w:r>
      <w:r>
        <w:rPr>
          <w:rFonts w:hint="eastAsia" w:ascii="宋体" w:hAnsi="宋体" w:eastAsia="宋体" w:cs="Times New Roman"/>
          <w:bCs/>
          <w:szCs w:val="21"/>
        </w:rPr>
        <w:t>%分包给中小企业。</w:t>
      </w:r>
    </w:p>
    <w:p w14:paraId="7C03A0C7">
      <w:pPr>
        <w:keepNext/>
        <w:keepLines/>
        <w:widowControl/>
        <w:numPr>
          <w:ilvl w:val="0"/>
          <w:numId w:val="1"/>
        </w:numPr>
        <w:adjustRightInd w:val="0"/>
        <w:snapToGrid w:val="0"/>
        <w:spacing w:line="360" w:lineRule="auto"/>
        <w:ind w:firstLine="422" w:firstLineChars="200"/>
        <w:textAlignment w:val="baseline"/>
        <w:outlineLvl w:val="1"/>
        <w:rPr>
          <w:rFonts w:hint="eastAsia" w:ascii="宋体" w:hAnsi="宋体" w:eastAsia="宋体" w:cs="宋体"/>
          <w:b/>
          <w:color w:val="000000"/>
          <w:kern w:val="0"/>
          <w:szCs w:val="21"/>
        </w:rPr>
      </w:pPr>
      <w:r>
        <w:rPr>
          <w:rFonts w:hint="eastAsia" w:ascii="宋体" w:hAnsi="宋体" w:eastAsia="宋体" w:cs="宋体"/>
          <w:b/>
          <w:color w:val="000000"/>
          <w:kern w:val="0"/>
          <w:szCs w:val="21"/>
        </w:rPr>
        <w:t>采购项目的特定资格条件：</w:t>
      </w:r>
    </w:p>
    <w:p w14:paraId="64C9E1A6">
      <w:pPr>
        <w:widowControl w:val="0"/>
        <w:numPr>
          <w:ilvl w:val="0"/>
          <w:numId w:val="2"/>
        </w:numPr>
        <w:spacing w:before="0" w:beforeAutospacing="0" w:after="0" w:afterAutospacing="0" w:line="360" w:lineRule="auto"/>
        <w:ind w:firstLine="420" w:firstLineChars="200"/>
        <w:jc w:val="left"/>
        <w:textAlignment w:val="auto"/>
        <w:rPr>
          <w:rFonts w:hint="eastAsia" w:ascii="宋体" w:hAnsi="宋体" w:eastAsia="宋体" w:cs="宋体"/>
          <w:bCs/>
          <w:color w:val="auto"/>
          <w:kern w:val="0"/>
          <w:sz w:val="21"/>
          <w:szCs w:val="21"/>
          <w:lang w:val="en-US" w:eastAsia="en-US" w:bidi="ar-SA"/>
        </w:rPr>
      </w:pPr>
      <w:r>
        <w:rPr>
          <w:rFonts w:hint="eastAsia" w:ascii="宋体" w:hAnsi="宋体" w:eastAsia="宋体" w:cs="宋体"/>
          <w:bCs/>
          <w:color w:val="auto"/>
          <w:kern w:val="0"/>
          <w:sz w:val="21"/>
          <w:szCs w:val="21"/>
          <w:lang w:val="en-US" w:eastAsia="en-US" w:bidi="ar-SA"/>
        </w:rPr>
        <w:t>具备住房城乡建设主管部门颁发的工程监理综合资质或市政公用工程专业监理乙级及以上，资质证书处于有效期。</w:t>
      </w:r>
    </w:p>
    <w:p w14:paraId="7CD6158E">
      <w:pPr>
        <w:widowControl w:val="0"/>
        <w:numPr>
          <w:ilvl w:val="0"/>
          <w:numId w:val="2"/>
        </w:numPr>
        <w:spacing w:before="0" w:beforeAutospacing="0" w:after="0" w:afterAutospacing="0" w:line="360" w:lineRule="auto"/>
        <w:ind w:firstLine="420" w:firstLineChars="200"/>
        <w:jc w:val="left"/>
        <w:textAlignment w:val="auto"/>
        <w:rPr>
          <w:rFonts w:hint="eastAsia" w:ascii="宋体" w:hAnsi="宋体" w:eastAsia="宋体" w:cs="宋体"/>
          <w:bCs/>
          <w:color w:val="auto"/>
          <w:kern w:val="0"/>
          <w:sz w:val="21"/>
          <w:szCs w:val="21"/>
          <w:lang w:val="en-US" w:eastAsia="en-US" w:bidi="ar-SA"/>
        </w:rPr>
      </w:pPr>
      <w:r>
        <w:rPr>
          <w:rFonts w:hint="eastAsia" w:ascii="宋体" w:hAnsi="宋体" w:eastAsia="宋体" w:cs="宋体"/>
          <w:bCs/>
          <w:color w:val="auto"/>
          <w:kern w:val="0"/>
          <w:sz w:val="21"/>
          <w:szCs w:val="21"/>
          <w:lang w:val="en-US" w:eastAsia="en-US" w:bidi="ar-SA"/>
        </w:rPr>
        <w:t>项目负责人具有至少以下其中任一项执业资格：①国家注册造价工程师（如分级，应为国家一级注册造价工程师）；②国家注册监理工程师证书（市政公用工程专业）；③国家一级注册建造师（市政公用工程专业）；（注册单位须与投标人单位名称一致）</w:t>
      </w:r>
      <w:r>
        <w:rPr>
          <w:rFonts w:hint="eastAsia" w:ascii="宋体" w:hAnsi="宋体" w:cs="宋体"/>
          <w:bCs/>
          <w:color w:val="auto"/>
          <w:kern w:val="0"/>
          <w:sz w:val="21"/>
          <w:szCs w:val="21"/>
          <w:lang w:val="en-US" w:eastAsia="zh-CN" w:bidi="ar-SA"/>
        </w:rPr>
        <w:t>。</w:t>
      </w:r>
    </w:p>
    <w:p w14:paraId="47E6459F">
      <w:pPr>
        <w:widowControl w:val="0"/>
        <w:numPr>
          <w:ilvl w:val="0"/>
          <w:numId w:val="2"/>
        </w:numPr>
        <w:spacing w:before="0" w:beforeAutospacing="0" w:after="0" w:afterAutospacing="0" w:line="360" w:lineRule="auto"/>
        <w:ind w:left="0" w:leftChars="0" w:firstLine="420" w:firstLineChars="200"/>
        <w:jc w:val="left"/>
        <w:textAlignment w:val="auto"/>
        <w:rPr>
          <w:rFonts w:hint="eastAsia" w:ascii="宋体" w:hAnsi="宋体" w:cs="宋体"/>
          <w:bCs/>
          <w:color w:val="auto"/>
          <w:kern w:val="0"/>
          <w:sz w:val="21"/>
          <w:szCs w:val="21"/>
          <w:lang w:val="en-US" w:eastAsia="zh-CN" w:bidi="ar-SA"/>
        </w:rPr>
      </w:pPr>
      <w:r>
        <w:rPr>
          <w:rFonts w:hint="eastAsia" w:ascii="宋体" w:hAnsi="宋体" w:eastAsia="宋体" w:cs="宋体"/>
          <w:bCs/>
          <w:color w:val="auto"/>
          <w:kern w:val="0"/>
          <w:sz w:val="21"/>
          <w:szCs w:val="21"/>
          <w:lang w:val="en-US" w:eastAsia="en-US" w:bidi="ar-SA"/>
        </w:rPr>
        <w:t>拟任监理负责人（总监理工程师，由承担监理任务的单位委派）具有建设行政主管部门颁发的市政公用工程专业国家注册监理工程师证。拟任总监理工程师在郴州市行政区域内最多有2个（含本项目）作为总监理工程师的在监项目，且在郴州市行政区域外不得同时在其他建设工程项目中任总监理工程师</w:t>
      </w:r>
      <w:r>
        <w:rPr>
          <w:rFonts w:hint="eastAsia" w:ascii="宋体" w:hAnsi="宋体" w:cs="宋体"/>
          <w:bCs/>
          <w:color w:val="auto"/>
          <w:kern w:val="0"/>
          <w:sz w:val="21"/>
          <w:szCs w:val="21"/>
          <w:lang w:val="en-US" w:eastAsia="zh-CN" w:bidi="ar-SA"/>
        </w:rPr>
        <w:t>。</w:t>
      </w:r>
      <w:bookmarkStart w:id="8" w:name="_Toc7392"/>
      <w:bookmarkStart w:id="9" w:name="_Toc22201058"/>
    </w:p>
    <w:p w14:paraId="17D7D566">
      <w:pPr>
        <w:widowControl w:val="0"/>
        <w:numPr>
          <w:ilvl w:val="0"/>
          <w:numId w:val="2"/>
        </w:numPr>
        <w:spacing w:before="0" w:beforeAutospacing="0" w:after="0" w:afterAutospacing="0" w:line="360" w:lineRule="auto"/>
        <w:ind w:firstLine="420" w:firstLineChars="200"/>
        <w:jc w:val="left"/>
        <w:textAlignment w:val="auto"/>
        <w:rPr>
          <w:rFonts w:hint="eastAsia" w:ascii="宋体" w:hAnsi="宋体" w:eastAsia="宋体" w:cs="宋体"/>
          <w:bCs/>
          <w:color w:val="auto"/>
          <w:kern w:val="0"/>
          <w:sz w:val="21"/>
          <w:szCs w:val="21"/>
          <w:lang w:val="en-US" w:eastAsia="en-US" w:bidi="ar-SA"/>
        </w:rPr>
      </w:pPr>
      <w:r>
        <w:rPr>
          <w:rFonts w:hint="eastAsia" w:ascii="宋体" w:hAnsi="宋体" w:eastAsia="宋体" w:cs="宋体"/>
          <w:bCs/>
          <w:color w:val="auto"/>
          <w:kern w:val="0"/>
          <w:sz w:val="21"/>
          <w:szCs w:val="21"/>
          <w:lang w:val="en-US" w:eastAsia="en-US" w:bidi="ar-SA"/>
        </w:rPr>
        <w:t>其他要求：①以上人员必须为各成员单位在职员工，项目总负责人不能由监理负责人兼任；②不接受投标人的法定代表人和总经理作为本项目的关键岗位人员；③湖南省建设工程项目监管信息平台中在监项目记录仅与项目的总监理工程师(总监代表)相关；④本项目现场监理部其他关键岗位人员须在投标时提供相关书面承诺，承诺将按湘建建(2020)208号文件(或省住建厅最新发布的文件)的要求，在工程实施时根据项目需求配备到位，并及时到建设行政主管部门备案。</w:t>
      </w:r>
    </w:p>
    <w:p w14:paraId="0098393B">
      <w:pPr>
        <w:keepNext/>
        <w:keepLines/>
        <w:widowControl/>
        <w:adjustRightInd w:val="0"/>
        <w:snapToGrid w:val="0"/>
        <w:spacing w:line="360" w:lineRule="auto"/>
        <w:ind w:left="357" w:leftChars="170" w:firstLine="0" w:firstLineChars="0"/>
        <w:textAlignment w:val="baseline"/>
        <w:outlineLvl w:val="1"/>
        <w:rPr>
          <w:rFonts w:ascii="宋体" w:hAnsi="宋体" w:eastAsia="宋体" w:cs="宋体"/>
          <w:szCs w:val="21"/>
          <w:shd w:val="clear" w:color="auto" w:fill="FFFFFF"/>
        </w:rPr>
      </w:pPr>
      <w:r>
        <w:rPr>
          <w:rFonts w:hint="eastAsia" w:ascii="宋体" w:hAnsi="宋体" w:eastAsia="宋体" w:cs="宋体"/>
          <w:szCs w:val="21"/>
          <w:shd w:val="clear" w:color="auto" w:fill="FFFFFF"/>
        </w:rPr>
        <w:t>4、单位负责人为同一人或者存在直接控股、管理关系的不同供应商，不得参加同一合同项下的政府采购活动。</w:t>
      </w:r>
    </w:p>
    <w:p w14:paraId="7F6F2E22">
      <w:pPr>
        <w:widowControl w:val="0"/>
        <w:spacing w:before="0" w:beforeAutospacing="0" w:after="0" w:afterAutospacing="0" w:line="360" w:lineRule="auto"/>
        <w:ind w:firstLine="420" w:firstLineChars="200"/>
        <w:jc w:val="left"/>
        <w:textAlignment w:val="auto"/>
        <w:rPr>
          <w:rFonts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 w:val="21"/>
          <w:szCs w:val="21"/>
          <w:lang w:val="en-US" w:eastAsia="zh-CN" w:bidi="ar-SA"/>
        </w:rPr>
        <w:t>5、为本采购项目提供整体设计、规范编制或者项目管理、监理、检测等服务的，不得再参加此项目的其他采购活动。</w:t>
      </w:r>
    </w:p>
    <w:p w14:paraId="6EF694BD">
      <w:pPr>
        <w:widowControl w:val="0"/>
        <w:spacing w:before="0" w:beforeAutospacing="0" w:after="0" w:afterAutospacing="0" w:line="360" w:lineRule="auto"/>
        <w:ind w:firstLine="420" w:firstLineChars="200"/>
        <w:jc w:val="left"/>
        <w:textAlignment w:val="auto"/>
        <w:rPr>
          <w:rFonts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 w:val="21"/>
          <w:szCs w:val="21"/>
          <w:lang w:val="en-US" w:eastAsia="zh-CN" w:bidi="ar-SA"/>
        </w:rPr>
        <w:t>6、列入失信被执行人、重大税收违法案件当事人名单，列入政府采购严重违法失信行为记录名单的，拒绝其参与政府采购活动。</w:t>
      </w:r>
    </w:p>
    <w:p w14:paraId="5D10A6D7">
      <w:pPr>
        <w:widowControl w:val="0"/>
        <w:spacing w:before="0" w:beforeAutospacing="0" w:after="0" w:afterAutospacing="0" w:line="360" w:lineRule="auto"/>
        <w:ind w:firstLine="420" w:firstLineChars="200"/>
        <w:jc w:val="left"/>
        <w:textAlignment w:val="auto"/>
        <w:rPr>
          <w:rFonts w:hint="eastAsia" w:ascii="宋体" w:hAnsi="宋体" w:eastAsia="宋体" w:cs="宋体"/>
          <w:bCs/>
          <w:color w:val="000000"/>
          <w:kern w:val="0"/>
          <w:sz w:val="21"/>
          <w:szCs w:val="21"/>
          <w:lang w:val="en-US" w:eastAsia="zh-CN" w:bidi="ar-SA"/>
        </w:rPr>
      </w:pPr>
      <w:r>
        <w:rPr>
          <w:rFonts w:hint="eastAsia" w:ascii="宋体" w:hAnsi="宋体" w:eastAsia="宋体" w:cs="宋体"/>
          <w:bCs/>
          <w:color w:val="000000"/>
          <w:kern w:val="0"/>
          <w:sz w:val="21"/>
          <w:szCs w:val="21"/>
          <w:lang w:val="en-US" w:eastAsia="zh-CN" w:bidi="ar-SA"/>
        </w:rPr>
        <w:t>7、</w:t>
      </w:r>
      <w:r>
        <w:rPr>
          <w:rFonts w:hint="default" w:ascii="宋体" w:hAnsi="宋体" w:eastAsia="宋体" w:cs="宋体"/>
          <w:bCs/>
          <w:color w:val="000000"/>
          <w:kern w:val="0"/>
          <w:sz w:val="21"/>
          <w:szCs w:val="21"/>
          <w:lang w:val="en-US" w:eastAsia="zh-CN" w:bidi="ar-SA"/>
        </w:rPr>
        <w:t>联合体投标。本次招标</w:t>
      </w:r>
      <w:r>
        <w:rPr>
          <w:rFonts w:hint="eastAsia" w:ascii="宋体" w:hAnsi="宋体" w:eastAsia="宋体" w:cs="宋体"/>
          <w:b/>
          <w:bCs w:val="0"/>
          <w:color w:val="000000"/>
          <w:kern w:val="0"/>
          <w:sz w:val="21"/>
          <w:szCs w:val="21"/>
          <w:u w:val="single"/>
          <w:lang w:val="en-US" w:eastAsia="zh-CN" w:bidi="ar-SA"/>
        </w:rPr>
        <w:t>不</w:t>
      </w:r>
      <w:r>
        <w:rPr>
          <w:rFonts w:hint="default" w:ascii="宋体" w:hAnsi="宋体" w:eastAsia="宋体" w:cs="宋体"/>
          <w:b/>
          <w:bCs w:val="0"/>
          <w:color w:val="000000"/>
          <w:kern w:val="0"/>
          <w:sz w:val="21"/>
          <w:szCs w:val="21"/>
          <w:u w:val="single"/>
          <w:lang w:val="en-US" w:eastAsia="zh-CN" w:bidi="ar-SA"/>
        </w:rPr>
        <w:t>接受</w:t>
      </w:r>
      <w:r>
        <w:rPr>
          <w:rFonts w:hint="default" w:ascii="宋体" w:hAnsi="宋体" w:eastAsia="宋体" w:cs="宋体"/>
          <w:bCs/>
          <w:color w:val="000000"/>
          <w:kern w:val="0"/>
          <w:sz w:val="21"/>
          <w:szCs w:val="21"/>
          <w:lang w:val="en-US" w:eastAsia="zh-CN" w:bidi="ar-SA"/>
        </w:rPr>
        <w:t xml:space="preserve">联合体投标。 </w:t>
      </w:r>
    </w:p>
    <w:p w14:paraId="25C2910B">
      <w:pPr>
        <w:widowControl/>
        <w:adjustRightInd w:val="0"/>
        <w:snapToGrid w:val="0"/>
        <w:spacing w:line="430" w:lineRule="exact"/>
        <w:ind w:firstLine="420" w:firstLineChars="200"/>
        <w:textAlignment w:val="baseline"/>
        <w:rPr>
          <w:rFonts w:ascii="宋体" w:hAnsi="宋体" w:eastAsia="宋体" w:cs="宋体"/>
        </w:rPr>
      </w:pPr>
      <w:r>
        <w:rPr>
          <w:rFonts w:hint="eastAsia" w:ascii="宋体" w:hAnsi="宋体" w:eastAsia="宋体" w:cs="宋体"/>
        </w:rPr>
        <w:t>注：关于政府采购促进中小企业发展有关措施的通知：符合法定条件的供应商可凭《湖南省政府采购供应商资格承诺函》（格式详见附件二）参与政府采购活动，也可通过在金融机构办理电子增信取得对应信用星级参与政府采购活动和电子卖场交易，无需提供财务状况、缴纳税收和社会保障资金等资格证明材料。</w:t>
      </w:r>
    </w:p>
    <w:p w14:paraId="18B5D9C4">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五、获取磋商文件的时间、地点及方式</w:t>
      </w:r>
      <w:bookmarkEnd w:id="8"/>
      <w:bookmarkEnd w:id="9"/>
    </w:p>
    <w:p w14:paraId="61558F08">
      <w:pPr>
        <w:widowControl/>
        <w:tabs>
          <w:tab w:val="left" w:pos="4700"/>
          <w:tab w:val="left" w:pos="6000"/>
          <w:tab w:val="left" w:pos="7160"/>
          <w:tab w:val="left" w:pos="8520"/>
        </w:tabs>
        <w:autoSpaceDE w:val="0"/>
        <w:autoSpaceDN w:val="0"/>
        <w:adjustRightInd w:val="0"/>
        <w:snapToGrid w:val="0"/>
        <w:spacing w:line="360" w:lineRule="auto"/>
        <w:ind w:firstLine="420" w:firstLineChars="200"/>
        <w:jc w:val="left"/>
        <w:textAlignment w:val="baseline"/>
        <w:rPr>
          <w:rFonts w:ascii="宋体" w:hAnsi="宋体" w:eastAsia="宋体" w:cs="Times New Roman"/>
          <w:szCs w:val="21"/>
        </w:rPr>
      </w:pPr>
      <w:r>
        <w:rPr>
          <w:rFonts w:hint="eastAsia" w:ascii="宋体" w:hAnsi="宋体" w:eastAsia="宋体" w:cs="Times New Roman"/>
          <w:kern w:val="0"/>
          <w:szCs w:val="21"/>
        </w:rPr>
        <w:t>1</w:t>
      </w:r>
      <w:r>
        <w:rPr>
          <w:rFonts w:hint="eastAsia" w:ascii="宋体" w:hAnsi="宋体" w:eastAsia="宋体" w:cs="微软雅黑"/>
          <w:kern w:val="0"/>
          <w:szCs w:val="21"/>
        </w:rPr>
        <w:t>、</w:t>
      </w:r>
      <w:r>
        <w:rPr>
          <w:rFonts w:hint="eastAsia" w:ascii="宋体" w:hAnsi="宋体" w:eastAsia="宋体" w:cs="宋体"/>
          <w:color w:val="000000"/>
          <w:szCs w:val="21"/>
        </w:rPr>
        <w:t>凡有意参加磋商采购活动的，请你单位于</w:t>
      </w:r>
      <w:r>
        <w:rPr>
          <w:rFonts w:hint="eastAsia" w:ascii="宋体" w:hAnsi="宋体" w:cs="宋体"/>
          <w:b/>
          <w:bCs/>
          <w:color w:val="000000"/>
          <w:szCs w:val="21"/>
          <w:u w:val="single"/>
          <w:lang w:eastAsia="zh-CN"/>
        </w:rPr>
        <w:t>2026</w:t>
      </w:r>
      <w:r>
        <w:rPr>
          <w:rFonts w:hint="eastAsia" w:ascii="宋体" w:hAnsi="宋体" w:eastAsia="宋体" w:cs="宋体"/>
          <w:b/>
          <w:bCs/>
          <w:color w:val="000000"/>
          <w:szCs w:val="21"/>
          <w:u w:val="single"/>
        </w:rPr>
        <w:t>年</w:t>
      </w:r>
      <w:r>
        <w:rPr>
          <w:rFonts w:hint="eastAsia" w:ascii="宋体" w:hAnsi="宋体" w:cs="宋体"/>
          <w:b/>
          <w:bCs/>
          <w:color w:val="000000"/>
          <w:szCs w:val="21"/>
          <w:u w:val="single"/>
          <w:lang w:val="en-US" w:eastAsia="zh-CN"/>
        </w:rPr>
        <w:t>10</w:t>
      </w:r>
      <w:r>
        <w:rPr>
          <w:rFonts w:hint="eastAsia" w:ascii="宋体" w:hAnsi="宋体" w:eastAsia="宋体" w:cs="宋体"/>
          <w:b/>
          <w:bCs/>
          <w:color w:val="000000"/>
          <w:szCs w:val="21"/>
          <w:u w:val="single"/>
        </w:rPr>
        <w:t>月</w:t>
      </w:r>
      <w:r>
        <w:rPr>
          <w:rFonts w:hint="eastAsia" w:ascii="宋体" w:hAnsi="宋体" w:cs="宋体"/>
          <w:b/>
          <w:bCs/>
          <w:color w:val="000000"/>
          <w:szCs w:val="21"/>
          <w:u w:val="single"/>
          <w:lang w:val="en-US" w:eastAsia="zh-CN"/>
        </w:rPr>
        <w:t>16</w:t>
      </w:r>
      <w:r>
        <w:rPr>
          <w:rFonts w:hint="eastAsia" w:ascii="宋体" w:hAnsi="宋体" w:eastAsia="宋体" w:cs="宋体"/>
          <w:b/>
          <w:bCs/>
          <w:color w:val="000000"/>
          <w:szCs w:val="21"/>
          <w:u w:val="single"/>
        </w:rPr>
        <w:t>日至</w:t>
      </w:r>
      <w:r>
        <w:rPr>
          <w:rFonts w:hint="eastAsia" w:ascii="宋体" w:hAnsi="宋体" w:cs="宋体"/>
          <w:b/>
          <w:bCs/>
          <w:color w:val="000000"/>
          <w:szCs w:val="21"/>
          <w:u w:val="single"/>
          <w:lang w:eastAsia="zh-CN"/>
        </w:rPr>
        <w:t>2026</w:t>
      </w:r>
      <w:r>
        <w:rPr>
          <w:rFonts w:hint="eastAsia" w:ascii="宋体" w:hAnsi="宋体" w:eastAsia="宋体" w:cs="宋体"/>
          <w:b/>
          <w:bCs/>
          <w:color w:val="000000"/>
          <w:szCs w:val="21"/>
          <w:u w:val="single"/>
        </w:rPr>
        <w:t>年</w:t>
      </w:r>
      <w:r>
        <w:rPr>
          <w:rFonts w:hint="eastAsia" w:ascii="宋体" w:hAnsi="宋体" w:cs="宋体"/>
          <w:b/>
          <w:bCs/>
          <w:color w:val="000000"/>
          <w:szCs w:val="21"/>
          <w:u w:val="single"/>
          <w:lang w:val="en-US" w:eastAsia="zh-CN"/>
        </w:rPr>
        <w:t>10</w:t>
      </w:r>
      <w:r>
        <w:rPr>
          <w:rFonts w:hint="eastAsia" w:ascii="宋体" w:hAnsi="宋体" w:eastAsia="宋体" w:cs="宋体"/>
          <w:b/>
          <w:bCs/>
          <w:color w:val="000000"/>
          <w:szCs w:val="21"/>
          <w:u w:val="single"/>
        </w:rPr>
        <w:t>月</w:t>
      </w:r>
      <w:r>
        <w:rPr>
          <w:rFonts w:hint="eastAsia" w:ascii="宋体" w:hAnsi="宋体" w:cs="宋体"/>
          <w:b/>
          <w:bCs/>
          <w:color w:val="000000"/>
          <w:szCs w:val="21"/>
          <w:u w:val="single"/>
          <w:lang w:val="en-US" w:eastAsia="zh-CN"/>
        </w:rPr>
        <w:t xml:space="preserve"> 22 </w:t>
      </w:r>
      <w:r>
        <w:rPr>
          <w:rFonts w:hint="eastAsia" w:ascii="宋体" w:hAnsi="宋体" w:eastAsia="宋体" w:cs="宋体"/>
          <w:b/>
          <w:bCs/>
          <w:color w:val="000000"/>
          <w:szCs w:val="21"/>
          <w:u w:val="single"/>
        </w:rPr>
        <w:t>日</w:t>
      </w:r>
      <w:r>
        <w:rPr>
          <w:rFonts w:hint="eastAsia" w:ascii="宋体" w:hAnsi="宋体" w:eastAsia="宋体" w:cs="宋体"/>
          <w:color w:val="000000"/>
          <w:szCs w:val="21"/>
        </w:rPr>
        <w:t>止</w:t>
      </w:r>
      <w:r>
        <w:rPr>
          <w:rFonts w:hint="eastAsia" w:ascii="宋体" w:hAnsi="宋体" w:eastAsia="宋体" w:cs="微软雅黑"/>
          <w:kern w:val="0"/>
          <w:szCs w:val="21"/>
        </w:rPr>
        <w:t>，每日上午9时:12：00时，下午14:30时至17：</w:t>
      </w:r>
      <w:r>
        <w:rPr>
          <w:rFonts w:hint="eastAsia" w:ascii="宋体" w:hAnsi="宋体" w:cs="微软雅黑"/>
          <w:kern w:val="0"/>
          <w:szCs w:val="21"/>
          <w:lang w:val="en-US" w:eastAsia="zh-CN"/>
        </w:rPr>
        <w:t>3</w:t>
      </w:r>
      <w:r>
        <w:rPr>
          <w:rFonts w:hint="eastAsia" w:ascii="宋体" w:hAnsi="宋体" w:eastAsia="宋体" w:cs="微软雅黑"/>
          <w:kern w:val="0"/>
          <w:szCs w:val="21"/>
        </w:rPr>
        <w:t>0时（北京时间），</w:t>
      </w:r>
      <w:r>
        <w:rPr>
          <w:rFonts w:hint="eastAsia" w:ascii="宋体" w:hAnsi="宋体" w:eastAsia="宋体" w:cs="Times New Roman"/>
          <w:szCs w:val="21"/>
        </w:rPr>
        <w:t>双休日及节假日除外。</w:t>
      </w:r>
    </w:p>
    <w:p w14:paraId="411250AC">
      <w:pPr>
        <w:widowControl/>
        <w:tabs>
          <w:tab w:val="left" w:pos="4700"/>
          <w:tab w:val="left" w:pos="6000"/>
          <w:tab w:val="left" w:pos="7160"/>
          <w:tab w:val="left" w:pos="8520"/>
        </w:tabs>
        <w:autoSpaceDE w:val="0"/>
        <w:autoSpaceDN w:val="0"/>
        <w:adjustRightInd w:val="0"/>
        <w:snapToGrid w:val="0"/>
        <w:spacing w:line="360" w:lineRule="auto"/>
        <w:ind w:firstLine="420" w:firstLineChars="200"/>
        <w:jc w:val="left"/>
        <w:textAlignment w:val="baseline"/>
        <w:rPr>
          <w:rFonts w:ascii="宋体" w:hAnsi="宋体" w:eastAsia="宋体" w:cs="微软雅黑"/>
          <w:kern w:val="0"/>
          <w:szCs w:val="21"/>
        </w:rPr>
      </w:pPr>
      <w:r>
        <w:rPr>
          <w:rFonts w:hint="eastAsia" w:ascii="宋体" w:hAnsi="宋体" w:eastAsia="宋体" w:cs="Times New Roman"/>
          <w:szCs w:val="21"/>
        </w:rPr>
        <w:t>2、获取磋商文件地点：湖南信元工程项目管理有限公司资兴项目部（资兴市晋宁路市自然资源局旁103-2号）</w:t>
      </w:r>
    </w:p>
    <w:p w14:paraId="0DCC139B">
      <w:pPr>
        <w:widowControl w:val="0"/>
        <w:adjustRightInd w:val="0"/>
        <w:snapToGrid w:val="0"/>
        <w:spacing w:line="360" w:lineRule="auto"/>
        <w:ind w:firstLine="420" w:firstLineChars="200"/>
        <w:textAlignment w:val="auto"/>
        <w:rPr>
          <w:rFonts w:ascii="宋体" w:hAnsi="宋体" w:eastAsia="宋体" w:cs="Times New Roman"/>
          <w:szCs w:val="21"/>
        </w:rPr>
      </w:pPr>
      <w:bookmarkStart w:id="10" w:name="_Toc22201059"/>
      <w:bookmarkStart w:id="11" w:name="_Toc13768"/>
      <w:r>
        <w:rPr>
          <w:rFonts w:hint="eastAsia" w:ascii="宋体" w:hAnsi="宋体" w:eastAsia="宋体" w:cs="Times New Roman"/>
          <w:szCs w:val="21"/>
        </w:rPr>
        <w:t>3、磋商文件获取需提供的材料及要求：持法定代表人身份证明或授权委托书(附法定代表人身份证明)、个人身份证、附件一《投标人资格声明》、附件二《湖南省政府采购供应商资格承诺函》和磋商公告中投标人资格条件中要求的所有资质证件复印件二套加盖公章获取磋商文件。</w:t>
      </w:r>
    </w:p>
    <w:p w14:paraId="2BCAFC58">
      <w:pPr>
        <w:widowControl w:val="0"/>
        <w:spacing w:line="360" w:lineRule="auto"/>
        <w:ind w:firstLine="420" w:firstLineChars="200"/>
        <w:textAlignment w:val="auto"/>
        <w:rPr>
          <w:rFonts w:ascii="宋体" w:hAnsi="宋体" w:eastAsia="宋体" w:cs="Times New Roman"/>
          <w:szCs w:val="21"/>
        </w:rPr>
      </w:pPr>
      <w:r>
        <w:rPr>
          <w:rFonts w:hint="eastAsia" w:ascii="宋体" w:hAnsi="宋体" w:cs="Times New Roman"/>
          <w:szCs w:val="21"/>
          <w:lang w:val="en-US" w:eastAsia="zh-CN"/>
        </w:rPr>
        <w:t>4</w:t>
      </w:r>
      <w:r>
        <w:rPr>
          <w:rFonts w:hint="eastAsia" w:ascii="宋体" w:hAnsi="宋体" w:eastAsia="宋体" w:cs="Times New Roman"/>
          <w:szCs w:val="21"/>
        </w:rPr>
        <w:t>、磋商文件的获取方式：指定地点现场获取。</w:t>
      </w:r>
    </w:p>
    <w:p w14:paraId="716DB2E1">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六、提交首次响应文件的截止时间、磋商时间及地点</w:t>
      </w:r>
      <w:bookmarkEnd w:id="10"/>
      <w:bookmarkEnd w:id="11"/>
    </w:p>
    <w:p w14:paraId="125BB712">
      <w:pPr>
        <w:widowControl/>
        <w:adjustRightInd w:val="0"/>
        <w:snapToGrid w:val="0"/>
        <w:spacing w:line="360" w:lineRule="auto"/>
        <w:ind w:firstLine="420" w:firstLineChars="200"/>
        <w:textAlignment w:val="baseline"/>
        <w:rPr>
          <w:rFonts w:ascii="宋体" w:hAnsi="宋体" w:eastAsia="宋体" w:cs="Times New Roman"/>
          <w:szCs w:val="21"/>
        </w:rPr>
      </w:pPr>
      <w:r>
        <w:rPr>
          <w:rFonts w:hint="eastAsia" w:ascii="宋体" w:hAnsi="宋体" w:eastAsia="宋体" w:cs="Times New Roman"/>
          <w:szCs w:val="21"/>
        </w:rPr>
        <w:t>1、提交首次响应文件的截止时间：</w:t>
      </w:r>
      <w:r>
        <w:rPr>
          <w:rFonts w:hint="eastAsia" w:ascii="宋体" w:hAnsi="宋体" w:cs="Times New Roman"/>
          <w:szCs w:val="21"/>
          <w:u w:val="single"/>
          <w:lang w:eastAsia="zh-CN"/>
        </w:rPr>
        <w:t>2026</w:t>
      </w:r>
      <w:r>
        <w:rPr>
          <w:rFonts w:hint="eastAsia" w:ascii="宋体" w:hAnsi="宋体" w:eastAsia="宋体" w:cs="Times New Roman"/>
          <w:szCs w:val="21"/>
          <w:u w:val="single"/>
        </w:rPr>
        <w:t>年</w:t>
      </w:r>
      <w:r>
        <w:rPr>
          <w:rFonts w:hint="eastAsia" w:ascii="宋体" w:hAnsi="宋体" w:cs="Times New Roman"/>
          <w:szCs w:val="21"/>
          <w:u w:val="single"/>
          <w:lang w:val="en-US" w:eastAsia="zh-CN"/>
        </w:rPr>
        <w:t>10</w:t>
      </w:r>
      <w:r>
        <w:rPr>
          <w:rFonts w:hint="eastAsia" w:ascii="宋体" w:hAnsi="宋体" w:eastAsia="宋体" w:cs="Times New Roman"/>
          <w:szCs w:val="21"/>
          <w:u w:val="single"/>
        </w:rPr>
        <w:t>月</w:t>
      </w:r>
      <w:r>
        <w:rPr>
          <w:rFonts w:hint="eastAsia" w:ascii="宋体" w:hAnsi="宋体" w:cs="Times New Roman"/>
          <w:szCs w:val="21"/>
          <w:u w:val="single"/>
          <w:lang w:val="en-US" w:eastAsia="zh-CN"/>
        </w:rPr>
        <w:t>28</w:t>
      </w:r>
      <w:r>
        <w:rPr>
          <w:rFonts w:hint="eastAsia" w:ascii="宋体" w:hAnsi="宋体" w:eastAsia="宋体" w:cs="Times New Roman"/>
          <w:szCs w:val="21"/>
          <w:u w:val="single"/>
        </w:rPr>
        <w:t>日</w:t>
      </w:r>
      <w:r>
        <w:rPr>
          <w:rFonts w:hint="eastAsia" w:ascii="宋体" w:hAnsi="宋体" w:cs="Times New Roman"/>
          <w:szCs w:val="21"/>
          <w:u w:val="single"/>
          <w:lang w:val="en-US" w:eastAsia="zh-CN"/>
        </w:rPr>
        <w:t>下</w:t>
      </w:r>
      <w:r>
        <w:rPr>
          <w:rFonts w:hint="eastAsia" w:ascii="宋体" w:hAnsi="宋体" w:eastAsia="宋体" w:cs="Times New Roman"/>
          <w:szCs w:val="21"/>
          <w:u w:val="single"/>
        </w:rPr>
        <w:t>午</w:t>
      </w:r>
      <w:r>
        <w:rPr>
          <w:rFonts w:hint="eastAsia" w:ascii="宋体" w:hAnsi="宋体" w:cs="Times New Roman"/>
          <w:szCs w:val="21"/>
          <w:u w:val="single"/>
          <w:lang w:val="en-US" w:eastAsia="zh-CN"/>
        </w:rPr>
        <w:t>15</w:t>
      </w:r>
      <w:r>
        <w:rPr>
          <w:rFonts w:hint="eastAsia" w:ascii="宋体" w:hAnsi="宋体" w:eastAsia="宋体" w:cs="Times New Roman"/>
          <w:szCs w:val="21"/>
          <w:u w:val="single"/>
        </w:rPr>
        <w:t>时00分（北京时间）</w:t>
      </w:r>
      <w:r>
        <w:rPr>
          <w:rFonts w:hint="eastAsia" w:ascii="宋体" w:hAnsi="宋体" w:eastAsia="宋体" w:cs="Times New Roman"/>
          <w:szCs w:val="21"/>
        </w:rPr>
        <w:t>。</w:t>
      </w:r>
    </w:p>
    <w:p w14:paraId="1C8FE5A7">
      <w:pPr>
        <w:widowControl/>
        <w:adjustRightInd w:val="0"/>
        <w:snapToGrid w:val="0"/>
        <w:spacing w:line="360" w:lineRule="auto"/>
        <w:ind w:firstLine="420" w:firstLineChars="200"/>
        <w:textAlignment w:val="baseline"/>
        <w:rPr>
          <w:rFonts w:ascii="宋体" w:hAnsi="宋体" w:eastAsia="宋体" w:cs="Times New Roman"/>
          <w:szCs w:val="21"/>
        </w:rPr>
      </w:pPr>
      <w:r>
        <w:rPr>
          <w:rFonts w:hint="eastAsia" w:ascii="宋体" w:hAnsi="宋体" w:eastAsia="宋体" w:cs="Times New Roman"/>
          <w:szCs w:val="21"/>
        </w:rPr>
        <w:t>2、磋商时间：</w:t>
      </w:r>
      <w:r>
        <w:rPr>
          <w:rFonts w:hint="eastAsia" w:ascii="宋体" w:hAnsi="宋体" w:cs="Times New Roman"/>
          <w:szCs w:val="21"/>
          <w:u w:val="single"/>
          <w:lang w:eastAsia="zh-CN"/>
        </w:rPr>
        <w:t>2026</w:t>
      </w:r>
      <w:r>
        <w:rPr>
          <w:rFonts w:hint="eastAsia" w:ascii="宋体" w:hAnsi="宋体" w:eastAsia="宋体" w:cs="Times New Roman"/>
          <w:szCs w:val="21"/>
          <w:u w:val="single"/>
        </w:rPr>
        <w:t>年</w:t>
      </w:r>
      <w:r>
        <w:rPr>
          <w:rFonts w:hint="eastAsia" w:ascii="宋体" w:hAnsi="宋体" w:cs="Times New Roman"/>
          <w:szCs w:val="21"/>
          <w:u w:val="single"/>
          <w:lang w:val="en-US" w:eastAsia="zh-CN"/>
        </w:rPr>
        <w:t>10</w:t>
      </w:r>
      <w:r>
        <w:rPr>
          <w:rFonts w:hint="eastAsia" w:ascii="宋体" w:hAnsi="宋体" w:eastAsia="宋体" w:cs="Times New Roman"/>
          <w:szCs w:val="21"/>
          <w:u w:val="single"/>
        </w:rPr>
        <w:t>月</w:t>
      </w:r>
      <w:r>
        <w:rPr>
          <w:rFonts w:hint="eastAsia" w:ascii="宋体" w:hAnsi="宋体" w:cs="Times New Roman"/>
          <w:szCs w:val="21"/>
          <w:u w:val="single"/>
          <w:lang w:val="en-US" w:eastAsia="zh-CN"/>
        </w:rPr>
        <w:t>28</w:t>
      </w:r>
      <w:r>
        <w:rPr>
          <w:rFonts w:hint="eastAsia" w:ascii="宋体" w:hAnsi="宋体" w:eastAsia="宋体" w:cs="Times New Roman"/>
          <w:szCs w:val="21"/>
          <w:u w:val="single"/>
        </w:rPr>
        <w:t>日</w:t>
      </w:r>
      <w:r>
        <w:rPr>
          <w:rFonts w:hint="eastAsia" w:ascii="宋体" w:hAnsi="宋体" w:cs="Times New Roman"/>
          <w:szCs w:val="21"/>
          <w:u w:val="single"/>
          <w:lang w:val="en-US" w:eastAsia="zh-CN"/>
        </w:rPr>
        <w:t>下</w:t>
      </w:r>
      <w:r>
        <w:rPr>
          <w:rFonts w:hint="eastAsia" w:ascii="宋体" w:hAnsi="宋体" w:eastAsia="宋体" w:cs="Times New Roman"/>
          <w:szCs w:val="21"/>
          <w:u w:val="single"/>
        </w:rPr>
        <w:t>午</w:t>
      </w:r>
      <w:r>
        <w:rPr>
          <w:rFonts w:hint="eastAsia" w:ascii="宋体" w:hAnsi="宋体" w:cs="Times New Roman"/>
          <w:szCs w:val="21"/>
          <w:u w:val="single"/>
          <w:lang w:val="en-US" w:eastAsia="zh-CN"/>
        </w:rPr>
        <w:t>15</w:t>
      </w:r>
      <w:r>
        <w:rPr>
          <w:rFonts w:hint="eastAsia" w:ascii="宋体" w:hAnsi="宋体" w:eastAsia="宋体" w:cs="Times New Roman"/>
          <w:szCs w:val="21"/>
          <w:u w:val="single"/>
        </w:rPr>
        <w:t>时00分（北京时间）。</w:t>
      </w:r>
    </w:p>
    <w:p w14:paraId="30E89955">
      <w:pPr>
        <w:widowControl w:val="0"/>
        <w:adjustRightInd w:val="0"/>
        <w:snapToGrid w:val="0"/>
        <w:spacing w:line="430" w:lineRule="exact"/>
        <w:ind w:firstLine="420" w:firstLineChars="200"/>
        <w:textAlignment w:val="auto"/>
        <w:rPr>
          <w:rFonts w:hint="eastAsia" w:ascii="宋体" w:hAnsi="宋体" w:eastAsia="宋体" w:cs="宋体"/>
        </w:rPr>
      </w:pPr>
      <w:r>
        <w:rPr>
          <w:rFonts w:hint="eastAsia" w:ascii="宋体" w:hAnsi="宋体" w:eastAsia="宋体" w:cs="宋体"/>
        </w:rPr>
        <w:t>3、磋商地点：</w:t>
      </w:r>
      <w:r>
        <w:rPr>
          <w:rFonts w:hint="eastAsia" w:ascii="宋体" w:hAnsi="宋体" w:eastAsia="宋体" w:cs="宋体"/>
          <w:u w:val="single"/>
        </w:rPr>
        <w:t>资兴市新星交易中心（资兴市晋宁路491-2号二楼）。</w:t>
      </w:r>
    </w:p>
    <w:p w14:paraId="52FD1AAD">
      <w:pPr>
        <w:widowControl w:val="0"/>
        <w:adjustRightInd w:val="0"/>
        <w:snapToGrid w:val="0"/>
        <w:spacing w:line="430" w:lineRule="exact"/>
        <w:ind w:firstLine="420" w:firstLineChars="200"/>
        <w:textAlignment w:val="auto"/>
        <w:rPr>
          <w:rFonts w:ascii="宋体" w:hAnsi="宋体" w:eastAsia="宋体" w:cs="Times New Roman"/>
          <w:szCs w:val="21"/>
        </w:rPr>
      </w:pPr>
      <w:bookmarkStart w:id="12" w:name="_Toc24055"/>
      <w:bookmarkStart w:id="13" w:name="_Toc22201060"/>
      <w:r>
        <w:rPr>
          <w:rFonts w:hint="eastAsia" w:ascii="宋体" w:hAnsi="宋体" w:eastAsia="宋体" w:cs="宋体"/>
        </w:rPr>
        <w:t>4、法人代表或授权代表须准时到会，出示身份证原件并签名以示出席。法人代表参加的，出示本人身份证原件，法定代表人身份证明复印件（加盖公章）。如果是委托代理人参加的，出示代理人身份证原件、授权委托书（加盖公章）、法定代表人身份证明复印件（加盖单位公章）。开标现场要检验投标代表身份证</w:t>
      </w:r>
      <w:r>
        <w:rPr>
          <w:rFonts w:hint="eastAsia" w:ascii="宋体" w:hAnsi="宋体" w:eastAsia="宋体" w:cs="Times New Roman"/>
          <w:szCs w:val="21"/>
        </w:rPr>
        <w:t>。</w:t>
      </w:r>
    </w:p>
    <w:p w14:paraId="159DBDF4">
      <w:pPr>
        <w:widowControl w:val="0"/>
        <w:adjustRightInd w:val="0"/>
        <w:snapToGrid w:val="0"/>
        <w:spacing w:line="430" w:lineRule="exact"/>
        <w:ind w:firstLine="420" w:firstLineChars="200"/>
        <w:textAlignment w:val="auto"/>
        <w:rPr>
          <w:rFonts w:ascii="宋体" w:hAnsi="宋体" w:eastAsia="宋体" w:cs="Times New Roman"/>
          <w:szCs w:val="21"/>
        </w:rPr>
      </w:pPr>
      <w:r>
        <w:rPr>
          <w:rFonts w:hint="eastAsia" w:ascii="宋体" w:hAnsi="宋体" w:eastAsia="宋体" w:cs="Times New Roman"/>
          <w:szCs w:val="21"/>
        </w:rPr>
        <w:t>5、逾期送达或者不按磋商文件要求密封或者不按磋商文件的要求交纳磋商保证金的响应文件，采购人或采购代理机构将拒绝接收。</w:t>
      </w:r>
    </w:p>
    <w:p w14:paraId="357E0609">
      <w:pPr>
        <w:widowControl w:val="0"/>
        <w:adjustRightInd w:val="0"/>
        <w:snapToGrid w:val="0"/>
        <w:spacing w:line="430" w:lineRule="exact"/>
        <w:ind w:firstLine="420" w:firstLineChars="200"/>
        <w:textAlignment w:val="auto"/>
        <w:rPr>
          <w:rFonts w:ascii="宋体" w:hAnsi="宋体" w:eastAsia="宋体" w:cs="Times New Roman"/>
          <w:szCs w:val="21"/>
        </w:rPr>
      </w:pPr>
      <w:r>
        <w:rPr>
          <w:rFonts w:hint="eastAsia" w:ascii="宋体" w:hAnsi="宋体" w:eastAsia="宋体" w:cs="Times New Roman"/>
          <w:szCs w:val="21"/>
        </w:rPr>
        <w:t>6、首次响应文件的开启时间及地点与提交首次响应文件的截止时间及地点为同一时间及地点。</w:t>
      </w:r>
    </w:p>
    <w:p w14:paraId="789773A6">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七、确认</w:t>
      </w:r>
      <w:bookmarkEnd w:id="12"/>
      <w:bookmarkEnd w:id="13"/>
    </w:p>
    <w:p w14:paraId="6D0975D2">
      <w:pPr>
        <w:widowControl/>
        <w:adjustRightInd w:val="0"/>
        <w:snapToGrid w:val="0"/>
        <w:spacing w:line="360" w:lineRule="auto"/>
        <w:ind w:firstLine="630" w:firstLineChars="300"/>
        <w:textAlignment w:val="baseline"/>
        <w:rPr>
          <w:rFonts w:ascii="宋体" w:hAnsi="宋体" w:eastAsia="宋体" w:cs="Times New Roman"/>
          <w:szCs w:val="21"/>
        </w:rPr>
      </w:pPr>
      <w:r>
        <w:rPr>
          <w:rFonts w:hint="eastAsia" w:ascii="宋体" w:hAnsi="宋体" w:eastAsia="宋体" w:cs="Times New Roman"/>
          <w:szCs w:val="21"/>
        </w:rPr>
        <w:t>你单位收到本采购邀请后，请于</w:t>
      </w:r>
      <w:r>
        <w:rPr>
          <w:rFonts w:hint="eastAsia" w:ascii="宋体" w:hAnsi="宋体" w:cs="Times New Roman"/>
          <w:szCs w:val="21"/>
          <w:u w:val="single"/>
          <w:lang w:eastAsia="zh-CN"/>
        </w:rPr>
        <w:t>2026</w:t>
      </w:r>
      <w:r>
        <w:rPr>
          <w:rFonts w:hint="eastAsia" w:ascii="宋体" w:hAnsi="宋体" w:eastAsia="宋体" w:cs="Times New Roman"/>
          <w:szCs w:val="21"/>
          <w:u w:val="single"/>
        </w:rPr>
        <w:t>年</w:t>
      </w:r>
      <w:r>
        <w:rPr>
          <w:rFonts w:hint="eastAsia" w:ascii="宋体" w:hAnsi="宋体" w:cs="Times New Roman"/>
          <w:szCs w:val="21"/>
          <w:u w:val="single"/>
          <w:lang w:val="en-US" w:eastAsia="zh-CN"/>
        </w:rPr>
        <w:t>10</w:t>
      </w:r>
      <w:r>
        <w:rPr>
          <w:rFonts w:hint="eastAsia" w:ascii="宋体" w:hAnsi="宋体" w:eastAsia="宋体" w:cs="Times New Roman"/>
          <w:szCs w:val="21"/>
          <w:u w:val="single"/>
        </w:rPr>
        <w:t>月</w:t>
      </w:r>
      <w:r>
        <w:rPr>
          <w:rFonts w:hint="eastAsia" w:ascii="宋体" w:hAnsi="宋体" w:cs="Times New Roman"/>
          <w:szCs w:val="21"/>
          <w:u w:val="single"/>
          <w:lang w:val="en-US" w:eastAsia="zh-CN"/>
        </w:rPr>
        <w:t>27</w:t>
      </w:r>
      <w:r>
        <w:rPr>
          <w:rFonts w:hint="eastAsia" w:ascii="宋体" w:hAnsi="宋体" w:eastAsia="宋体" w:cs="Times New Roman"/>
          <w:szCs w:val="21"/>
          <w:u w:val="single"/>
        </w:rPr>
        <w:t>日17时</w:t>
      </w:r>
      <w:r>
        <w:rPr>
          <w:rFonts w:hint="eastAsia" w:ascii="宋体" w:hAnsi="宋体" w:eastAsia="宋体" w:cs="Times New Roman"/>
          <w:szCs w:val="21"/>
        </w:rPr>
        <w:t>前，以书面形式确认是否参加磋商采购（格式见附件3）。若未收到你方书面确认，将视为你方已放弃参加本项目的采购活动，提交地点：湖南信元工程项目管理有限公司资兴项目部（资兴市晋宁路市自然资源局旁103-</w:t>
      </w:r>
      <w:r>
        <w:rPr>
          <w:rFonts w:hint="eastAsia" w:ascii="宋体" w:hAnsi="宋体" w:eastAsia="宋体" w:cs="Times New Roman"/>
          <w:szCs w:val="21"/>
          <w:lang w:val="en-US" w:eastAsia="zh-CN"/>
        </w:rPr>
        <w:t>1</w:t>
      </w:r>
      <w:r>
        <w:rPr>
          <w:rFonts w:hint="eastAsia" w:ascii="宋体" w:hAnsi="宋体" w:eastAsia="宋体" w:cs="Times New Roman"/>
          <w:szCs w:val="21"/>
        </w:rPr>
        <w:t>号）。</w:t>
      </w:r>
    </w:p>
    <w:p w14:paraId="067D5C6E">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bookmarkStart w:id="14" w:name="_Toc24804"/>
      <w:bookmarkStart w:id="15" w:name="_Toc22201061"/>
      <w:r>
        <w:rPr>
          <w:rFonts w:hint="eastAsia" w:ascii="黑体" w:hAnsi="黑体" w:eastAsia="黑体" w:cs="Times New Roman"/>
          <w:b/>
          <w:bCs/>
          <w:kern w:val="2"/>
          <w:sz w:val="24"/>
          <w:szCs w:val="32"/>
          <w:lang w:val="en-US" w:eastAsia="zh-CN" w:bidi="ar-SA"/>
        </w:rPr>
        <w:t>八、询问及质疑</w:t>
      </w:r>
      <w:bookmarkEnd w:id="14"/>
      <w:bookmarkEnd w:id="15"/>
      <w:bookmarkStart w:id="16" w:name="_Toc22201062"/>
      <w:bookmarkStart w:id="17" w:name="_Toc10527"/>
    </w:p>
    <w:p w14:paraId="1C3CB346">
      <w:pPr>
        <w:keepNext/>
        <w:keepLines/>
        <w:widowControl w:val="0"/>
        <w:numPr>
          <w:ilvl w:val="0"/>
          <w:numId w:val="3"/>
        </w:numPr>
        <w:adjustRightInd w:val="0"/>
        <w:snapToGrid w:val="0"/>
        <w:spacing w:line="360" w:lineRule="auto"/>
        <w:ind w:firstLine="420" w:firstLineChars="200"/>
        <w:jc w:val="both"/>
        <w:textAlignment w:val="baseline"/>
        <w:outlineLvl w:val="1"/>
        <w:rPr>
          <w:rFonts w:ascii="宋体" w:hAnsi="宋体" w:eastAsia="宋体" w:cs="宋体"/>
          <w:b w:val="0"/>
          <w:bCs w:val="0"/>
          <w:color w:val="000000"/>
          <w:kern w:val="0"/>
          <w:sz w:val="21"/>
          <w:szCs w:val="21"/>
          <w:lang w:val="en-US" w:eastAsia="zh-CN" w:bidi="ar-SA"/>
        </w:rPr>
      </w:pPr>
      <w:r>
        <w:rPr>
          <w:rFonts w:hint="eastAsia" w:ascii="宋体" w:hAnsi="宋体" w:eastAsia="宋体" w:cs="宋体"/>
          <w:b w:val="0"/>
          <w:bCs w:val="0"/>
          <w:color w:val="000000"/>
          <w:kern w:val="0"/>
          <w:sz w:val="21"/>
          <w:szCs w:val="21"/>
          <w:lang w:val="en-US" w:eastAsia="zh-CN" w:bidi="ar-SA"/>
        </w:rPr>
        <w:t>供应商对采购活动事项如有疑问的，可以向采购人、采购代理机构提出询问。采购人、采购代理机构将在3个工作日内作出答复。</w:t>
      </w:r>
    </w:p>
    <w:p w14:paraId="354F08AC">
      <w:pPr>
        <w:keepNext/>
        <w:keepLines/>
        <w:widowControl w:val="0"/>
        <w:adjustRightInd w:val="0"/>
        <w:snapToGrid w:val="0"/>
        <w:spacing w:line="360" w:lineRule="auto"/>
        <w:ind w:firstLine="420" w:firstLineChars="200"/>
        <w:jc w:val="both"/>
        <w:textAlignment w:val="baseline"/>
        <w:outlineLvl w:val="1"/>
        <w:rPr>
          <w:rFonts w:ascii="微软雅黑" w:hAnsi="微软雅黑" w:eastAsia="微软雅黑" w:cs="微软雅黑"/>
          <w:b w:val="0"/>
          <w:bCs w:val="0"/>
          <w:color w:val="000000"/>
          <w:kern w:val="2"/>
          <w:sz w:val="24"/>
          <w:szCs w:val="24"/>
          <w:lang w:val="en-US" w:eastAsia="zh-CN" w:bidi="ar-SA"/>
        </w:rPr>
      </w:pPr>
      <w:r>
        <w:rPr>
          <w:rFonts w:hint="eastAsia" w:ascii="宋体" w:hAnsi="宋体" w:eastAsia="宋体" w:cs="宋体"/>
          <w:b w:val="0"/>
          <w:bCs w:val="0"/>
          <w:color w:val="000000"/>
          <w:kern w:val="0"/>
          <w:sz w:val="21"/>
          <w:szCs w:val="21"/>
          <w:lang w:val="en-US" w:eastAsia="zh-CN" w:bidi="ar-SA"/>
        </w:rPr>
        <w:t>2、潜在供应商认为磋商文件或磋商邀请公告使自己的合法权益受到损害的，可以在收到磋商文件之日或磋商邀请公告期限届满之日起7个工作日内，按《湖南省财政厅关于印发＜政府采购质疑答复和投诉处理操作规程＞的通知》(湘财购〔2019〕20号)规定，以书面形式向采购人、采购代理机构提出质疑。</w:t>
      </w:r>
    </w:p>
    <w:p w14:paraId="3A595118">
      <w:pPr>
        <w:keepNext/>
        <w:keepLines/>
        <w:widowControl w:val="0"/>
        <w:adjustRightInd w:val="0"/>
        <w:snapToGrid w:val="0"/>
        <w:spacing w:line="360" w:lineRule="auto"/>
        <w:ind w:firstLine="482" w:firstLineChars="200"/>
        <w:jc w:val="both"/>
        <w:textAlignment w:val="baseline"/>
        <w:outlineLvl w:val="1"/>
        <w:rPr>
          <w:rFonts w:ascii="黑体" w:hAnsi="黑体" w:eastAsia="黑体" w:cs="Times New Roman"/>
          <w:b/>
          <w:bCs/>
          <w:kern w:val="2"/>
          <w:sz w:val="24"/>
          <w:szCs w:val="32"/>
          <w:lang w:val="en-US" w:eastAsia="zh-CN" w:bidi="ar-SA"/>
        </w:rPr>
      </w:pPr>
      <w:r>
        <w:rPr>
          <w:rFonts w:hint="eastAsia" w:ascii="黑体" w:hAnsi="黑体" w:eastAsia="黑体" w:cs="Times New Roman"/>
          <w:b/>
          <w:bCs/>
          <w:kern w:val="2"/>
          <w:sz w:val="24"/>
          <w:szCs w:val="32"/>
          <w:lang w:val="en-US" w:eastAsia="zh-CN" w:bidi="ar-SA"/>
        </w:rPr>
        <w:t>九、</w:t>
      </w:r>
      <w:bookmarkEnd w:id="16"/>
      <w:bookmarkStart w:id="18" w:name="_Toc22201063"/>
      <w:r>
        <w:rPr>
          <w:rFonts w:hint="eastAsia" w:ascii="黑体" w:hAnsi="黑体" w:eastAsia="黑体" w:cs="Times New Roman"/>
          <w:b/>
          <w:bCs/>
          <w:kern w:val="2"/>
          <w:sz w:val="24"/>
          <w:szCs w:val="32"/>
          <w:lang w:val="en-US" w:eastAsia="zh-CN" w:bidi="ar-SA"/>
        </w:rPr>
        <w:t>采购人及其委托的采购代理机构的名称、地址和联系方法</w:t>
      </w:r>
      <w:bookmarkEnd w:id="17"/>
      <w:bookmarkEnd w:id="18"/>
    </w:p>
    <w:p w14:paraId="3A6D9B9E">
      <w:pPr>
        <w:widowControl/>
        <w:adjustRightInd w:val="0"/>
        <w:snapToGrid w:val="0"/>
        <w:spacing w:line="360" w:lineRule="auto"/>
        <w:ind w:firstLine="422" w:firstLineChars="200"/>
        <w:textAlignment w:val="baseline"/>
        <w:rPr>
          <w:rFonts w:ascii="宋体" w:hAnsi="宋体" w:eastAsia="宋体" w:cs="Times New Roman"/>
          <w:b/>
          <w:bCs/>
          <w:szCs w:val="21"/>
        </w:rPr>
      </w:pPr>
      <w:r>
        <w:rPr>
          <w:rFonts w:hint="eastAsia" w:ascii="宋体" w:hAnsi="宋体" w:eastAsia="宋体" w:cs="Times New Roman"/>
          <w:b/>
          <w:bCs/>
          <w:szCs w:val="21"/>
        </w:rPr>
        <w:t>1</w:t>
      </w:r>
      <w:r>
        <w:rPr>
          <w:rFonts w:hint="eastAsia" w:ascii="宋体" w:hAnsi="宋体" w:eastAsia="宋体" w:cs="Times New Roman"/>
          <w:szCs w:val="21"/>
        </w:rPr>
        <w:t>、</w:t>
      </w:r>
      <w:r>
        <w:rPr>
          <w:rFonts w:hint="eastAsia" w:ascii="宋体" w:hAnsi="宋体" w:eastAsia="宋体" w:cs="Times New Roman"/>
          <w:b/>
          <w:bCs/>
          <w:szCs w:val="21"/>
        </w:rPr>
        <w:t>采购人信息</w:t>
      </w:r>
    </w:p>
    <w:p w14:paraId="0282B064">
      <w:pPr>
        <w:widowControl/>
        <w:adjustRightInd w:val="0"/>
        <w:snapToGrid w:val="0"/>
        <w:spacing w:line="360" w:lineRule="auto"/>
        <w:ind w:firstLine="420" w:firstLineChars="200"/>
        <w:textAlignment w:val="baseline"/>
        <w:rPr>
          <w:rFonts w:hint="eastAsia" w:ascii="宋体" w:hAnsi="宋体" w:eastAsia="宋体" w:cs="Times New Roman"/>
          <w:szCs w:val="21"/>
          <w:lang w:eastAsia="zh-CN"/>
        </w:rPr>
      </w:pPr>
      <w:r>
        <w:rPr>
          <w:rFonts w:hint="eastAsia" w:ascii="宋体" w:hAnsi="宋体" w:eastAsia="宋体" w:cs="Times New Roman"/>
          <w:szCs w:val="21"/>
        </w:rPr>
        <w:t>（1）名</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 xml:space="preserve"> 称：</w:t>
      </w:r>
      <w:r>
        <w:rPr>
          <w:rFonts w:hint="eastAsia" w:ascii="宋体" w:hAnsi="宋体" w:eastAsia="宋体" w:cs="Times New Roman"/>
          <w:szCs w:val="21"/>
          <w:lang w:eastAsia="zh-CN"/>
        </w:rPr>
        <w:t>资兴市污水处理中心</w:t>
      </w:r>
    </w:p>
    <w:p w14:paraId="783C7AB4">
      <w:pPr>
        <w:widowControl/>
        <w:adjustRightInd w:val="0"/>
        <w:snapToGrid w:val="0"/>
        <w:spacing w:line="360" w:lineRule="auto"/>
        <w:ind w:firstLine="420" w:firstLineChars="200"/>
        <w:textAlignment w:val="baseline"/>
        <w:rPr>
          <w:rFonts w:hint="default" w:ascii="宋体" w:hAnsi="宋体" w:eastAsia="宋体" w:cs="Times New Roman"/>
          <w:color w:val="auto"/>
          <w:szCs w:val="21"/>
          <w:lang w:val="en-US" w:eastAsia="zh-CN"/>
        </w:rPr>
      </w:pPr>
      <w:r>
        <w:rPr>
          <w:rFonts w:hint="eastAsia" w:ascii="宋体" w:hAnsi="宋体" w:eastAsia="宋体" w:cs="Times New Roman"/>
          <w:szCs w:val="21"/>
        </w:rPr>
        <w:t xml:space="preserve">（2）地 </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址</w:t>
      </w:r>
      <w:r>
        <w:rPr>
          <w:rFonts w:hint="eastAsia" w:ascii="宋体" w:hAnsi="宋体" w:eastAsia="宋体" w:cs="Times New Roman"/>
          <w:color w:val="auto"/>
          <w:szCs w:val="21"/>
        </w:rPr>
        <w:t>：资兴市</w:t>
      </w:r>
    </w:p>
    <w:p w14:paraId="1E4AB578">
      <w:pPr>
        <w:widowControl/>
        <w:adjustRightInd w:val="0"/>
        <w:snapToGrid w:val="0"/>
        <w:spacing w:line="360" w:lineRule="auto"/>
        <w:ind w:firstLine="420" w:firstLineChars="200"/>
        <w:textAlignment w:val="baseline"/>
        <w:rPr>
          <w:rFonts w:hint="default" w:ascii="宋体" w:hAnsi="宋体" w:eastAsia="宋体" w:cs="Times New Roman"/>
          <w:color w:val="auto"/>
          <w:szCs w:val="21"/>
          <w:lang w:val="en-US" w:eastAsia="zh-CN"/>
        </w:rPr>
      </w:pPr>
      <w:r>
        <w:rPr>
          <w:rFonts w:hint="eastAsia" w:ascii="宋体" w:hAnsi="宋体" w:eastAsia="宋体" w:cs="Times New Roman"/>
          <w:color w:val="auto"/>
          <w:szCs w:val="21"/>
        </w:rPr>
        <w:t>（3）联系人：</w:t>
      </w:r>
      <w:r>
        <w:rPr>
          <w:rFonts w:hint="eastAsia" w:ascii="宋体" w:hAnsi="宋体" w:eastAsia="宋体" w:cs="Times New Roman"/>
          <w:color w:val="auto"/>
          <w:szCs w:val="21"/>
          <w:lang w:val="en-US" w:eastAsia="zh-CN"/>
        </w:rPr>
        <w:t>许妮</w:t>
      </w:r>
    </w:p>
    <w:p w14:paraId="75C771B0">
      <w:pPr>
        <w:widowControl/>
        <w:adjustRightInd w:val="0"/>
        <w:snapToGrid w:val="0"/>
        <w:spacing w:line="360" w:lineRule="auto"/>
        <w:ind w:firstLine="420" w:firstLineChars="200"/>
        <w:textAlignment w:val="baseline"/>
        <w:rPr>
          <w:rFonts w:hint="eastAsia" w:ascii="宋体" w:hAnsi="宋体" w:eastAsia="宋体" w:cs="Times New Roman"/>
          <w:szCs w:val="21"/>
          <w:lang w:eastAsia="zh-CN"/>
        </w:rPr>
      </w:pPr>
      <w:r>
        <w:rPr>
          <w:rFonts w:hint="eastAsia" w:ascii="宋体" w:hAnsi="宋体" w:eastAsia="宋体" w:cs="Times New Roman"/>
          <w:szCs w:val="21"/>
        </w:rPr>
        <w:t>（4）电  话：</w:t>
      </w:r>
      <w:r>
        <w:rPr>
          <w:rFonts w:hint="eastAsia" w:ascii="宋体" w:hAnsi="宋体" w:eastAsia="宋体" w:cs="Times New Roman"/>
          <w:szCs w:val="21"/>
          <w:lang w:eastAsia="zh-CN"/>
        </w:rPr>
        <w:t>18673525989</w:t>
      </w:r>
    </w:p>
    <w:p w14:paraId="3385CE4F">
      <w:pPr>
        <w:widowControl/>
        <w:adjustRightInd w:val="0"/>
        <w:snapToGrid w:val="0"/>
        <w:spacing w:line="360" w:lineRule="auto"/>
        <w:ind w:firstLine="422" w:firstLineChars="200"/>
        <w:textAlignment w:val="baseline"/>
        <w:rPr>
          <w:rFonts w:ascii="宋体" w:hAnsi="宋体" w:eastAsia="宋体" w:cs="Times New Roman"/>
          <w:b/>
          <w:bCs/>
          <w:szCs w:val="21"/>
        </w:rPr>
      </w:pPr>
      <w:r>
        <w:rPr>
          <w:rFonts w:hint="eastAsia" w:ascii="宋体" w:hAnsi="宋体" w:eastAsia="宋体" w:cs="Times New Roman"/>
          <w:b/>
          <w:bCs/>
          <w:szCs w:val="21"/>
        </w:rPr>
        <w:t>2</w:t>
      </w:r>
      <w:r>
        <w:rPr>
          <w:rFonts w:hint="eastAsia" w:ascii="宋体" w:hAnsi="宋体" w:eastAsia="宋体" w:cs="Times New Roman"/>
          <w:szCs w:val="21"/>
        </w:rPr>
        <w:t>、</w:t>
      </w:r>
      <w:r>
        <w:rPr>
          <w:rFonts w:hint="eastAsia" w:ascii="宋体" w:hAnsi="宋体" w:eastAsia="宋体" w:cs="Times New Roman"/>
          <w:b/>
          <w:bCs/>
          <w:szCs w:val="21"/>
        </w:rPr>
        <w:t>采购代理机构信息</w:t>
      </w:r>
    </w:p>
    <w:p w14:paraId="246CE993">
      <w:pPr>
        <w:widowControl/>
        <w:adjustRightInd w:val="0"/>
        <w:snapToGrid w:val="0"/>
        <w:spacing w:line="360" w:lineRule="auto"/>
        <w:ind w:firstLine="420" w:firstLineChars="200"/>
        <w:textAlignment w:val="baseline"/>
        <w:rPr>
          <w:rFonts w:ascii="宋体" w:hAnsi="宋体" w:eastAsia="宋体" w:cs="Times New Roman"/>
          <w:szCs w:val="21"/>
        </w:rPr>
      </w:pPr>
      <w:bookmarkStart w:id="19" w:name="_Toc22201064"/>
      <w:r>
        <w:rPr>
          <w:rFonts w:hint="eastAsia" w:ascii="宋体" w:hAnsi="宋体" w:eastAsia="宋体" w:cs="Times New Roman"/>
          <w:szCs w:val="21"/>
        </w:rPr>
        <w:t>（1）</w:t>
      </w:r>
      <w:r>
        <w:rPr>
          <w:rFonts w:hint="eastAsia" w:ascii="宋体" w:hAnsi="宋体" w:eastAsia="宋体" w:cs="Times New Roman"/>
          <w:bCs/>
          <w:szCs w:val="21"/>
        </w:rPr>
        <w:t>名  称：</w:t>
      </w:r>
      <w:r>
        <w:rPr>
          <w:rFonts w:hint="eastAsia" w:ascii="宋体" w:hAnsi="宋体" w:eastAsia="宋体" w:cs="Times New Roman"/>
          <w:szCs w:val="21"/>
        </w:rPr>
        <w:t>湖南信元工程项目管理有限公司</w:t>
      </w:r>
    </w:p>
    <w:p w14:paraId="5561D821">
      <w:pPr>
        <w:widowControl/>
        <w:adjustRightInd w:val="0"/>
        <w:snapToGrid w:val="0"/>
        <w:spacing w:line="360" w:lineRule="auto"/>
        <w:ind w:firstLine="420" w:firstLineChars="200"/>
        <w:textAlignment w:val="baseline"/>
        <w:rPr>
          <w:rFonts w:ascii="宋体" w:hAnsi="宋体" w:eastAsia="宋体" w:cs="Times New Roman"/>
          <w:szCs w:val="21"/>
        </w:rPr>
      </w:pPr>
      <w:r>
        <w:rPr>
          <w:rFonts w:hint="eastAsia" w:ascii="宋体" w:hAnsi="宋体" w:eastAsia="宋体" w:cs="Times New Roman"/>
          <w:szCs w:val="21"/>
        </w:rPr>
        <w:t>（2）资兴项目部地址：资兴市唐洞街道晋宁路</w:t>
      </w:r>
    </w:p>
    <w:p w14:paraId="3D86C293">
      <w:pPr>
        <w:widowControl/>
        <w:adjustRightInd w:val="0"/>
        <w:snapToGrid w:val="0"/>
        <w:spacing w:line="360" w:lineRule="auto"/>
        <w:ind w:firstLine="420" w:firstLineChars="200"/>
        <w:textAlignment w:val="baseline"/>
        <w:rPr>
          <w:rFonts w:ascii="宋体" w:hAnsi="宋体" w:eastAsia="宋体" w:cs="Times New Roman"/>
          <w:szCs w:val="21"/>
        </w:rPr>
      </w:pPr>
      <w:r>
        <w:rPr>
          <w:rFonts w:hint="eastAsia" w:ascii="宋体" w:hAnsi="宋体" w:eastAsia="宋体" w:cs="Times New Roman"/>
          <w:szCs w:val="21"/>
        </w:rPr>
        <w:t xml:space="preserve">（3）联系人：廖琼 </w:t>
      </w:r>
      <w:r>
        <w:rPr>
          <w:rFonts w:hint="eastAsia" w:ascii="宋体" w:hAnsi="宋体" w:eastAsia="宋体" w:cs="Times New Roman"/>
          <w:szCs w:val="21"/>
          <w:lang w:val="en-US" w:eastAsia="zh-CN"/>
        </w:rPr>
        <w:t xml:space="preserve">  </w:t>
      </w:r>
      <w:r>
        <w:rPr>
          <w:rFonts w:hint="eastAsia" w:ascii="宋体" w:hAnsi="宋体" w:eastAsia="宋体" w:cs="Times New Roman"/>
          <w:szCs w:val="21"/>
        </w:rPr>
        <w:t>欧瑜</w:t>
      </w:r>
    </w:p>
    <w:p w14:paraId="02317406">
      <w:pPr>
        <w:widowControl/>
        <w:adjustRightInd w:val="0"/>
        <w:snapToGrid w:val="0"/>
        <w:spacing w:line="360" w:lineRule="auto"/>
        <w:ind w:firstLine="420" w:firstLineChars="200"/>
        <w:textAlignment w:val="baseline"/>
        <w:rPr>
          <w:rFonts w:ascii="宋体" w:hAnsi="宋体" w:eastAsia="宋体" w:cs="宋体"/>
          <w:b/>
          <w:bCs/>
          <w:color w:val="000000"/>
          <w:kern w:val="0"/>
          <w:sz w:val="22"/>
          <w:szCs w:val="22"/>
        </w:rPr>
      </w:pPr>
      <w:r>
        <w:rPr>
          <w:rFonts w:hint="eastAsia" w:ascii="宋体" w:hAnsi="宋体" w:eastAsia="宋体" w:cs="Times New Roman"/>
          <w:szCs w:val="21"/>
        </w:rPr>
        <w:t>（4）电  话：</w:t>
      </w:r>
      <w:bookmarkStart w:id="20" w:name="_Toc21274"/>
      <w:r>
        <w:rPr>
          <w:rFonts w:hint="eastAsia" w:ascii="宋体" w:hAnsi="宋体" w:eastAsia="宋体" w:cs="Times New Roman"/>
          <w:szCs w:val="21"/>
        </w:rPr>
        <w:t>13975743008</w:t>
      </w:r>
      <w:bookmarkEnd w:id="19"/>
      <w:bookmarkEnd w:id="20"/>
    </w:p>
    <w:p w14:paraId="3B78C170">
      <w:pPr>
        <w:spacing w:before="100" w:after="100" w:line="280" w:lineRule="atLeast"/>
        <w:jc w:val="left"/>
        <w:rPr>
          <w:rFonts w:hint="eastAsia" w:ascii="宋体" w:hAnsi="宋体" w:cs="宋体"/>
          <w:b/>
          <w:bCs/>
          <w:color w:val="000000"/>
          <w:kern w:val="0"/>
          <w:sz w:val="22"/>
          <w:szCs w:val="22"/>
        </w:rPr>
      </w:pPr>
    </w:p>
    <w:p w14:paraId="6283C6A9">
      <w:pPr>
        <w:spacing w:before="100" w:after="100" w:line="280" w:lineRule="atLeast"/>
        <w:jc w:val="left"/>
        <w:rPr>
          <w:rFonts w:hint="eastAsia" w:ascii="宋体" w:hAnsi="宋体" w:cs="宋体"/>
          <w:b/>
          <w:bCs/>
          <w:color w:val="000000"/>
          <w:kern w:val="0"/>
          <w:sz w:val="22"/>
          <w:szCs w:val="22"/>
        </w:rPr>
      </w:pPr>
    </w:p>
    <w:p w14:paraId="0F25FF95">
      <w:pPr>
        <w:spacing w:before="100" w:after="100" w:line="280" w:lineRule="atLeast"/>
        <w:jc w:val="left"/>
        <w:rPr>
          <w:rFonts w:hint="eastAsia" w:ascii="宋体" w:hAnsi="宋体" w:cs="宋体"/>
          <w:b/>
          <w:bCs/>
          <w:color w:val="000000"/>
          <w:kern w:val="0"/>
          <w:sz w:val="22"/>
          <w:szCs w:val="22"/>
        </w:rPr>
      </w:pPr>
    </w:p>
    <w:p w14:paraId="7417CC33">
      <w:pPr>
        <w:spacing w:before="100" w:after="100" w:line="280" w:lineRule="atLeast"/>
        <w:jc w:val="left"/>
        <w:rPr>
          <w:rFonts w:hint="eastAsia" w:ascii="宋体" w:hAnsi="宋体" w:cs="宋体"/>
          <w:b/>
          <w:bCs/>
          <w:color w:val="000000"/>
          <w:kern w:val="0"/>
          <w:sz w:val="22"/>
          <w:szCs w:val="22"/>
        </w:rPr>
      </w:pPr>
    </w:p>
    <w:p w14:paraId="12DAD507">
      <w:pPr>
        <w:spacing w:before="100" w:after="100" w:line="280" w:lineRule="atLeast"/>
        <w:jc w:val="left"/>
        <w:rPr>
          <w:rFonts w:hint="eastAsia" w:ascii="宋体" w:hAnsi="宋体" w:cs="宋体"/>
          <w:b/>
          <w:bCs/>
          <w:color w:val="000000"/>
          <w:kern w:val="0"/>
          <w:sz w:val="22"/>
          <w:szCs w:val="22"/>
        </w:rPr>
      </w:pPr>
    </w:p>
    <w:p w14:paraId="3CE47C79">
      <w:pPr>
        <w:spacing w:before="100" w:after="100" w:line="280" w:lineRule="atLeast"/>
        <w:jc w:val="left"/>
        <w:rPr>
          <w:rFonts w:hint="eastAsia" w:ascii="宋体" w:hAnsi="宋体" w:cs="宋体"/>
          <w:b/>
          <w:bCs/>
          <w:color w:val="000000"/>
          <w:kern w:val="0"/>
          <w:sz w:val="22"/>
          <w:szCs w:val="22"/>
        </w:rPr>
      </w:pPr>
    </w:p>
    <w:p w14:paraId="7C3D9D56">
      <w:pPr>
        <w:spacing w:before="100" w:after="100" w:line="280" w:lineRule="atLeast"/>
        <w:jc w:val="left"/>
        <w:rPr>
          <w:rFonts w:hint="eastAsia" w:ascii="宋体" w:hAnsi="宋体" w:cs="宋体"/>
          <w:b/>
          <w:bCs/>
          <w:color w:val="000000"/>
          <w:kern w:val="0"/>
          <w:sz w:val="22"/>
          <w:szCs w:val="22"/>
        </w:rPr>
      </w:pPr>
    </w:p>
    <w:p w14:paraId="15541EE1">
      <w:pPr>
        <w:spacing w:before="100" w:after="100" w:line="280" w:lineRule="atLeast"/>
        <w:jc w:val="left"/>
        <w:rPr>
          <w:rFonts w:hint="eastAsia" w:ascii="宋体" w:hAnsi="宋体" w:cs="宋体"/>
          <w:b/>
          <w:bCs/>
          <w:color w:val="000000"/>
          <w:kern w:val="0"/>
          <w:sz w:val="22"/>
          <w:szCs w:val="22"/>
        </w:rPr>
      </w:pPr>
    </w:p>
    <w:p w14:paraId="19710670">
      <w:pPr>
        <w:spacing w:before="100" w:after="100" w:line="280" w:lineRule="atLeast"/>
        <w:jc w:val="left"/>
        <w:rPr>
          <w:rFonts w:hint="eastAsia" w:ascii="宋体" w:hAnsi="宋体" w:cs="宋体"/>
          <w:b/>
          <w:bCs/>
          <w:color w:val="000000"/>
          <w:kern w:val="0"/>
          <w:sz w:val="22"/>
          <w:szCs w:val="22"/>
        </w:rPr>
      </w:pPr>
    </w:p>
    <w:p w14:paraId="01C85963">
      <w:pPr>
        <w:spacing w:before="100" w:after="100" w:line="280" w:lineRule="atLeast"/>
        <w:jc w:val="left"/>
        <w:rPr>
          <w:rFonts w:hint="eastAsia" w:ascii="宋体" w:hAnsi="宋体" w:cs="宋体"/>
          <w:b/>
          <w:bCs/>
          <w:color w:val="000000"/>
          <w:kern w:val="0"/>
          <w:sz w:val="22"/>
          <w:szCs w:val="22"/>
        </w:rPr>
      </w:pPr>
    </w:p>
    <w:p w14:paraId="54F289AE">
      <w:pPr>
        <w:spacing w:before="100" w:after="100" w:line="280" w:lineRule="atLeast"/>
        <w:jc w:val="left"/>
        <w:rPr>
          <w:rFonts w:hint="eastAsia" w:ascii="宋体" w:hAnsi="宋体" w:cs="宋体"/>
          <w:b/>
          <w:bCs/>
          <w:color w:val="000000"/>
          <w:kern w:val="0"/>
          <w:sz w:val="22"/>
          <w:szCs w:val="22"/>
        </w:rPr>
      </w:pPr>
    </w:p>
    <w:p w14:paraId="3C6A948D">
      <w:pPr>
        <w:spacing w:before="100" w:after="100" w:line="280" w:lineRule="atLeast"/>
        <w:jc w:val="left"/>
        <w:rPr>
          <w:rFonts w:hint="eastAsia" w:ascii="宋体" w:hAnsi="宋体" w:cs="宋体"/>
          <w:b/>
          <w:bCs/>
          <w:color w:val="000000"/>
          <w:kern w:val="0"/>
          <w:sz w:val="22"/>
          <w:szCs w:val="22"/>
        </w:rPr>
      </w:pPr>
    </w:p>
    <w:p w14:paraId="3A3038BF">
      <w:pPr>
        <w:spacing w:before="100" w:after="100" w:line="280" w:lineRule="atLeast"/>
        <w:jc w:val="left"/>
        <w:rPr>
          <w:rFonts w:hint="eastAsia" w:ascii="宋体" w:hAnsi="宋体" w:cs="宋体"/>
          <w:b/>
          <w:bCs/>
          <w:color w:val="000000"/>
          <w:kern w:val="0"/>
          <w:sz w:val="22"/>
          <w:szCs w:val="22"/>
        </w:rPr>
      </w:pPr>
    </w:p>
    <w:p w14:paraId="71B98D99">
      <w:pPr>
        <w:spacing w:before="100" w:after="100" w:line="280" w:lineRule="atLeast"/>
        <w:jc w:val="left"/>
        <w:rPr>
          <w:rFonts w:hint="eastAsia" w:ascii="宋体" w:hAnsi="宋体" w:cs="宋体"/>
          <w:b/>
          <w:bCs/>
          <w:color w:val="000000"/>
          <w:kern w:val="0"/>
          <w:sz w:val="22"/>
          <w:szCs w:val="22"/>
        </w:rPr>
      </w:pPr>
    </w:p>
    <w:p w14:paraId="47A112BF">
      <w:pPr>
        <w:spacing w:before="100" w:after="100" w:line="280" w:lineRule="atLeast"/>
        <w:jc w:val="left"/>
        <w:rPr>
          <w:rFonts w:hint="eastAsia" w:ascii="宋体" w:hAnsi="宋体" w:cs="宋体"/>
          <w:b/>
          <w:bCs/>
          <w:color w:val="000000"/>
          <w:kern w:val="0"/>
          <w:sz w:val="22"/>
          <w:szCs w:val="22"/>
        </w:rPr>
      </w:pPr>
    </w:p>
    <w:p w14:paraId="3EB49E49">
      <w:pPr>
        <w:spacing w:before="100" w:after="100" w:line="280" w:lineRule="atLeast"/>
        <w:jc w:val="left"/>
        <w:rPr>
          <w:rFonts w:hint="eastAsia" w:ascii="宋体" w:hAnsi="宋体" w:cs="宋体"/>
          <w:b/>
          <w:bCs/>
          <w:color w:val="000000"/>
          <w:kern w:val="0"/>
          <w:sz w:val="22"/>
          <w:szCs w:val="22"/>
        </w:rPr>
      </w:pPr>
    </w:p>
    <w:p w14:paraId="28411AA1">
      <w:pPr>
        <w:spacing w:before="100" w:after="100" w:line="280" w:lineRule="atLeast"/>
        <w:jc w:val="left"/>
        <w:rPr>
          <w:rFonts w:hint="eastAsia" w:ascii="宋体" w:hAnsi="宋体" w:cs="宋体"/>
          <w:b/>
          <w:bCs/>
          <w:color w:val="000000"/>
          <w:kern w:val="0"/>
          <w:sz w:val="22"/>
          <w:szCs w:val="22"/>
        </w:rPr>
      </w:pPr>
    </w:p>
    <w:p w14:paraId="580D8E5F">
      <w:pPr>
        <w:spacing w:before="100" w:after="100" w:line="280" w:lineRule="atLeast"/>
        <w:jc w:val="left"/>
        <w:rPr>
          <w:rFonts w:hint="eastAsia" w:ascii="宋体" w:hAnsi="宋体" w:cs="宋体"/>
          <w:b/>
          <w:bCs/>
          <w:color w:val="000000"/>
          <w:kern w:val="0"/>
          <w:sz w:val="22"/>
          <w:szCs w:val="22"/>
        </w:rPr>
      </w:pPr>
    </w:p>
    <w:p w14:paraId="4B45529D">
      <w:pPr>
        <w:spacing w:before="100" w:after="100" w:line="280" w:lineRule="atLeast"/>
        <w:jc w:val="left"/>
        <w:rPr>
          <w:rFonts w:hint="eastAsia" w:ascii="宋体" w:hAnsi="宋体" w:cs="宋体"/>
          <w:b/>
          <w:bCs/>
          <w:color w:val="000000"/>
          <w:kern w:val="0"/>
          <w:sz w:val="22"/>
          <w:szCs w:val="22"/>
        </w:rPr>
      </w:pPr>
    </w:p>
    <w:p w14:paraId="6158073F">
      <w:pPr>
        <w:spacing w:before="100" w:after="100" w:line="280" w:lineRule="atLeast"/>
        <w:jc w:val="left"/>
        <w:rPr>
          <w:rFonts w:ascii="微软雅黑" w:hAnsi="微软雅黑" w:eastAsia="微软雅黑" w:cs="微软雅黑"/>
          <w:color w:val="000000"/>
          <w:szCs w:val="21"/>
        </w:rPr>
      </w:pPr>
      <w:r>
        <w:rPr>
          <w:rFonts w:hint="eastAsia" w:ascii="宋体" w:hAnsi="宋体" w:cs="宋体"/>
          <w:b/>
          <w:bCs/>
          <w:color w:val="000000"/>
          <w:kern w:val="0"/>
          <w:sz w:val="22"/>
          <w:szCs w:val="22"/>
        </w:rPr>
        <w:t>附件1：投标人资格声明</w:t>
      </w:r>
    </w:p>
    <w:p w14:paraId="0B85599D">
      <w:pPr>
        <w:spacing w:before="100" w:after="100" w:line="280" w:lineRule="atLeast"/>
        <w:ind w:left="120" w:firstLine="300"/>
        <w:jc w:val="center"/>
        <w:rPr>
          <w:rFonts w:ascii="微软雅黑" w:hAnsi="微软雅黑" w:eastAsia="微软雅黑" w:cs="微软雅黑"/>
          <w:color w:val="000000"/>
          <w:sz w:val="24"/>
        </w:rPr>
      </w:pPr>
      <w:r>
        <w:rPr>
          <w:rFonts w:hint="eastAsia" w:ascii="宋体" w:hAnsi="宋体" w:cs="宋体"/>
          <w:b/>
          <w:bCs/>
          <w:color w:val="000000"/>
          <w:kern w:val="0"/>
          <w:sz w:val="28"/>
          <w:szCs w:val="28"/>
        </w:rPr>
        <w:t>投标人资格声明</w:t>
      </w:r>
    </w:p>
    <w:p w14:paraId="583D527B">
      <w:pPr>
        <w:spacing w:before="100" w:after="100" w:line="280" w:lineRule="atLeast"/>
        <w:jc w:val="left"/>
        <w:rPr>
          <w:rFonts w:ascii="微软雅黑" w:hAnsi="微软雅黑" w:eastAsia="微软雅黑" w:cs="微软雅黑"/>
          <w:color w:val="000000"/>
          <w:sz w:val="24"/>
        </w:rPr>
      </w:pPr>
      <w:r>
        <w:rPr>
          <w:rFonts w:hint="eastAsia" w:ascii="宋体" w:hAnsi="宋体" w:cs="宋体"/>
          <w:b/>
          <w:bCs/>
          <w:color w:val="000000"/>
          <w:kern w:val="0"/>
          <w:szCs w:val="21"/>
        </w:rPr>
        <w:t>致</w:t>
      </w:r>
      <w:r>
        <w:rPr>
          <w:rFonts w:hint="eastAsia" w:ascii="宋体" w:hAnsi="宋体" w:cs="宋体"/>
          <w:b/>
          <w:bCs/>
          <w:color w:val="000000"/>
          <w:kern w:val="0"/>
          <w:szCs w:val="21"/>
          <w:u w:val="single"/>
        </w:rPr>
        <w:t>          </w:t>
      </w:r>
      <w:r>
        <w:rPr>
          <w:rFonts w:hint="eastAsia" w:ascii="宋体" w:hAnsi="宋体" w:cs="宋体"/>
          <w:b/>
          <w:bCs/>
          <w:color w:val="000000"/>
          <w:kern w:val="0"/>
          <w:szCs w:val="21"/>
        </w:rPr>
        <w:t>(采购人、采购代理机构)：</w:t>
      </w:r>
    </w:p>
    <w:p w14:paraId="520EF20C">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按照《中华人民共和国政府采购法》第二十二条和磋商文件的规定，我单位郑重声明如下：</w:t>
      </w:r>
    </w:p>
    <w:p w14:paraId="6F9DBD01">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一、我单位是按照中华人民共和国法律规定登记注册的，注册地点为</w:t>
      </w:r>
      <w:r>
        <w:rPr>
          <w:rFonts w:hint="eastAsia" w:ascii="宋体" w:hAnsi="宋体" w:cs="宋体"/>
          <w:color w:val="000000"/>
          <w:kern w:val="0"/>
          <w:szCs w:val="21"/>
          <w:u w:val="single"/>
        </w:rPr>
        <w:t> </w:t>
      </w:r>
      <w:r>
        <w:rPr>
          <w:rFonts w:hint="eastAsia" w:ascii="宋体" w:hAnsi="宋体" w:cs="宋体"/>
          <w:color w:val="000000"/>
          <w:kern w:val="0"/>
          <w:szCs w:val="21"/>
        </w:rPr>
        <w:t>，全称为____统一社会信用代码为</w:t>
      </w:r>
      <w:r>
        <w:rPr>
          <w:rFonts w:hint="eastAsia" w:ascii="宋体" w:hAnsi="宋体" w:cs="宋体"/>
          <w:color w:val="000000"/>
          <w:kern w:val="0"/>
          <w:szCs w:val="21"/>
          <w:u w:val="single"/>
        </w:rPr>
        <w:t>     </w:t>
      </w:r>
      <w:r>
        <w:rPr>
          <w:rFonts w:hint="eastAsia" w:ascii="宋体" w:hAnsi="宋体" w:cs="宋体"/>
          <w:color w:val="000000"/>
          <w:kern w:val="0"/>
          <w:szCs w:val="21"/>
        </w:rPr>
        <w:t>，法定代表人为</w:t>
      </w:r>
      <w:r>
        <w:rPr>
          <w:rFonts w:hint="eastAsia" w:ascii="宋体" w:hAnsi="宋体" w:cs="宋体"/>
          <w:color w:val="000000"/>
          <w:kern w:val="0"/>
          <w:szCs w:val="21"/>
          <w:u w:val="single"/>
        </w:rPr>
        <w:t>     </w:t>
      </w:r>
      <w:r>
        <w:rPr>
          <w:rFonts w:hint="eastAsia" w:ascii="宋体" w:hAnsi="宋体" w:cs="宋体"/>
          <w:color w:val="000000"/>
          <w:kern w:val="0"/>
          <w:szCs w:val="21"/>
        </w:rPr>
        <w:t>，具有独立承担民事责任的能力。</w:t>
      </w:r>
    </w:p>
    <w:p w14:paraId="16AD675B">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二、我单位具有良好的商业信誉和健全的财务会计制度。</w:t>
      </w:r>
    </w:p>
    <w:p w14:paraId="5CD2DB61">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三、我单位依法进行纳税和社会保险申报并实际履行了义务。</w:t>
      </w:r>
    </w:p>
    <w:p w14:paraId="73400C8D">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四、我单位具有履行本项目采购合同所必需的设备和专业技术能力。</w:t>
      </w:r>
    </w:p>
    <w:p w14:paraId="20A8ECAD">
      <w:pPr>
        <w:spacing w:before="100" w:after="100" w:line="360" w:lineRule="auto"/>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五、我单位在参加采购项目政府采购活动前三年内，在经营活动中，未因违法经营受到刑事处罚或者责令停产停业、吊销许可证或者执照、较大数额罚款等行政处罚。其中较大数额罚款是指：达到处罚地行政处罚听证范围中“较大数额罚款”金额标准的；法律、法规、规章、国务院有关行政主管部门对“较大数额罚款”金额标准另有规定的，从其规定。</w:t>
      </w:r>
    </w:p>
    <w:p w14:paraId="72247F67">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投标人在参加政府采购活动前3年内因违法经营被禁止在一定期限内参加政府采购活动，期限届满的，可以参加政府采购活动。</w:t>
      </w:r>
    </w:p>
    <w:p w14:paraId="1715A1FF">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六、我单位具备法律、行政法规规定的其他条件。</w:t>
      </w:r>
    </w:p>
    <w:p w14:paraId="26A37703">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七、与我单位存在“单位负责人为同一人或者存在直接控股、管理关系”的其他法人单位信息如下（如无，填写“无”）：</w:t>
      </w:r>
    </w:p>
    <w:p w14:paraId="49D1FD76">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1、与我单位的法定代表人（单位负责人）为同一人的其他法人单位如：</w:t>
      </w:r>
      <w:r>
        <w:rPr>
          <w:rFonts w:hint="eastAsia" w:ascii="宋体" w:hAnsi="宋体" w:cs="宋体"/>
          <w:color w:val="000000"/>
          <w:kern w:val="0"/>
          <w:szCs w:val="21"/>
          <w:u w:val="single"/>
        </w:rPr>
        <w:t>      </w:t>
      </w:r>
      <w:r>
        <w:rPr>
          <w:rFonts w:hint="eastAsia" w:ascii="宋体" w:hAnsi="宋体" w:cs="宋体"/>
          <w:color w:val="000000"/>
          <w:kern w:val="0"/>
          <w:szCs w:val="21"/>
        </w:rPr>
        <w:t>。</w:t>
      </w:r>
    </w:p>
    <w:p w14:paraId="22495A6F">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2、我单位直接控股的其他法人单位如下：</w:t>
      </w:r>
      <w:r>
        <w:rPr>
          <w:rFonts w:hint="eastAsia" w:ascii="宋体" w:hAnsi="宋体" w:cs="宋体"/>
          <w:color w:val="000000"/>
          <w:kern w:val="0"/>
          <w:szCs w:val="21"/>
          <w:u w:val="single"/>
        </w:rPr>
        <w:t>       </w:t>
      </w:r>
      <w:r>
        <w:rPr>
          <w:rFonts w:hint="eastAsia" w:ascii="宋体" w:hAnsi="宋体" w:cs="宋体"/>
          <w:color w:val="000000"/>
          <w:kern w:val="0"/>
          <w:szCs w:val="21"/>
        </w:rPr>
        <w:t>。</w:t>
      </w:r>
    </w:p>
    <w:p w14:paraId="5A3B5192">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3、与我单位存在管理关系的其他法人单位如下：</w:t>
      </w:r>
      <w:r>
        <w:rPr>
          <w:rFonts w:hint="eastAsia" w:ascii="宋体" w:hAnsi="宋体" w:cs="宋体"/>
          <w:color w:val="000000"/>
          <w:kern w:val="0"/>
          <w:szCs w:val="21"/>
          <w:u w:val="single"/>
        </w:rPr>
        <w:t>      </w:t>
      </w:r>
      <w:r>
        <w:rPr>
          <w:rFonts w:hint="eastAsia" w:ascii="宋体" w:hAnsi="宋体" w:cs="宋体"/>
          <w:color w:val="000000"/>
          <w:kern w:val="0"/>
          <w:szCs w:val="21"/>
        </w:rPr>
        <w:t>。</w:t>
      </w:r>
    </w:p>
    <w:p w14:paraId="278C9B48">
      <w:pPr>
        <w:spacing w:before="100" w:after="100" w:line="280" w:lineRule="atLeast"/>
        <w:ind w:left="120" w:firstLine="404"/>
        <w:jc w:val="left"/>
        <w:rPr>
          <w:rFonts w:ascii="微软雅黑" w:hAnsi="微软雅黑" w:eastAsia="微软雅黑" w:cs="微软雅黑"/>
          <w:color w:val="000000"/>
          <w:sz w:val="24"/>
        </w:rPr>
      </w:pPr>
      <w:r>
        <w:rPr>
          <w:rFonts w:hint="eastAsia" w:ascii="宋体" w:hAnsi="宋体" w:cs="宋体"/>
          <w:color w:val="000000"/>
          <w:spacing w:val="-4"/>
          <w:kern w:val="0"/>
          <w:szCs w:val="21"/>
        </w:rPr>
        <w:t>八、我单位不属于为本项目提供整体设计、规范编制或者项目管理、监理、检测等服务的投标人。</w:t>
      </w:r>
    </w:p>
    <w:p w14:paraId="038187E2">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九、我单位无以下不良信用记录情形：</w:t>
      </w:r>
    </w:p>
    <w:p w14:paraId="13175066">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1、在“信用中国”、“信用湖南”、“信用郴州”网站被列入失信被执行人和重大税收违法案件当事人名单；</w:t>
      </w:r>
    </w:p>
    <w:p w14:paraId="4E8E3420">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2、在“中国政府采购网”、“湖南省政府采购网”网站被列入政府采购严重违法失信行为记录名单；</w:t>
      </w:r>
    </w:p>
    <w:p w14:paraId="121851DA">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3、不符合《政府采购法》第二十二条规定的条件。</w:t>
      </w:r>
    </w:p>
    <w:p w14:paraId="04D1C69B">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我单位保证上述声明的事项都是真实的，如有虚假，我单位愿意承担相应的法律责任，并承担因此所造成的一切损失。</w:t>
      </w:r>
    </w:p>
    <w:p w14:paraId="55EB1817">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我单位保证随时按照要求提供能够证明上述声明事项真实性的任何有效文件。</w:t>
      </w:r>
    </w:p>
    <w:p w14:paraId="79B13333">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注：第二条“良好的商业信誉”是指供应商经营状况良好，无本资格声明第九条情形。</w:t>
      </w:r>
    </w:p>
    <w:p w14:paraId="530456EA">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投标人名称（加盖公章）：</w:t>
      </w:r>
    </w:p>
    <w:p w14:paraId="2AD6F443">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法定代表人或委托代理人（签字）：</w:t>
      </w:r>
    </w:p>
    <w:p w14:paraId="40CE0EAE">
      <w:pPr>
        <w:spacing w:before="100" w:after="100" w:line="280" w:lineRule="atLeast"/>
        <w:ind w:left="120" w:firstLine="420"/>
        <w:jc w:val="left"/>
        <w:rPr>
          <w:rFonts w:ascii="微软雅黑" w:hAnsi="微软雅黑" w:eastAsia="微软雅黑" w:cs="微软雅黑"/>
          <w:color w:val="000000"/>
          <w:sz w:val="24"/>
        </w:rPr>
      </w:pPr>
      <w:r>
        <w:rPr>
          <w:rFonts w:hint="eastAsia" w:ascii="宋体" w:hAnsi="宋体" w:cs="宋体"/>
          <w:color w:val="000000"/>
          <w:kern w:val="0"/>
          <w:szCs w:val="21"/>
        </w:rPr>
        <w:t>日期：</w:t>
      </w:r>
      <w:r>
        <w:rPr>
          <w:rFonts w:hint="eastAsia" w:ascii="宋体" w:hAnsi="宋体" w:cs="宋体"/>
          <w:color w:val="000000"/>
          <w:kern w:val="0"/>
          <w:szCs w:val="21"/>
          <w:u w:val="single"/>
        </w:rPr>
        <w:t>      </w:t>
      </w:r>
      <w:r>
        <w:rPr>
          <w:rFonts w:hint="eastAsia" w:ascii="宋体" w:hAnsi="宋体" w:cs="宋体"/>
          <w:color w:val="000000"/>
          <w:kern w:val="0"/>
          <w:szCs w:val="21"/>
        </w:rPr>
        <w:t>年</w:t>
      </w:r>
      <w:r>
        <w:rPr>
          <w:rFonts w:hint="eastAsia" w:ascii="宋体" w:hAnsi="宋体" w:cs="宋体"/>
          <w:color w:val="000000"/>
          <w:kern w:val="0"/>
          <w:szCs w:val="21"/>
          <w:u w:val="single"/>
        </w:rPr>
        <w:t>    </w:t>
      </w:r>
      <w:r>
        <w:rPr>
          <w:rFonts w:hint="eastAsia" w:ascii="宋体" w:hAnsi="宋体" w:cs="宋体"/>
          <w:color w:val="000000"/>
          <w:kern w:val="0"/>
          <w:szCs w:val="21"/>
        </w:rPr>
        <w:t>月</w:t>
      </w:r>
      <w:r>
        <w:rPr>
          <w:rFonts w:hint="eastAsia" w:ascii="宋体" w:hAnsi="宋体" w:cs="宋体"/>
          <w:color w:val="000000"/>
          <w:kern w:val="0"/>
          <w:szCs w:val="21"/>
          <w:u w:val="single"/>
        </w:rPr>
        <w:t>    </w:t>
      </w:r>
      <w:r>
        <w:rPr>
          <w:rFonts w:hint="eastAsia" w:ascii="宋体" w:hAnsi="宋体" w:cs="宋体"/>
          <w:color w:val="000000"/>
          <w:kern w:val="0"/>
          <w:szCs w:val="21"/>
        </w:rPr>
        <w:t>日</w:t>
      </w:r>
    </w:p>
    <w:p w14:paraId="0CC6B065">
      <w:pPr>
        <w:spacing w:before="120" w:after="100" w:line="500" w:lineRule="atLeast"/>
        <w:rPr>
          <w:rFonts w:hint="eastAsia" w:ascii="宋体" w:hAnsi="宋体" w:cs="宋体"/>
          <w:b/>
          <w:bCs/>
          <w:color w:val="000000"/>
          <w:kern w:val="0"/>
          <w:sz w:val="28"/>
          <w:szCs w:val="28"/>
        </w:rPr>
      </w:pPr>
    </w:p>
    <w:p w14:paraId="2C1F31C9">
      <w:pPr>
        <w:spacing w:before="120" w:after="100" w:line="500" w:lineRule="atLeast"/>
        <w:rPr>
          <w:rFonts w:hint="eastAsia" w:ascii="宋体" w:hAnsi="宋体" w:cs="宋体"/>
          <w:b/>
          <w:bCs/>
          <w:color w:val="000000"/>
          <w:kern w:val="0"/>
          <w:sz w:val="22"/>
          <w:szCs w:val="22"/>
        </w:rPr>
      </w:pPr>
    </w:p>
    <w:p w14:paraId="45DF4228">
      <w:pPr>
        <w:spacing w:before="120" w:after="100" w:line="500" w:lineRule="atLeast"/>
        <w:rPr>
          <w:rFonts w:hint="eastAsia" w:ascii="宋体" w:hAnsi="宋体" w:cs="宋体"/>
          <w:b/>
          <w:bCs/>
          <w:color w:val="000000"/>
          <w:kern w:val="0"/>
          <w:sz w:val="22"/>
          <w:szCs w:val="22"/>
        </w:rPr>
      </w:pPr>
    </w:p>
    <w:p w14:paraId="6752D966">
      <w:pPr>
        <w:spacing w:before="120" w:after="100" w:line="500" w:lineRule="atLeast"/>
        <w:rPr>
          <w:rFonts w:ascii="微软雅黑" w:hAnsi="微软雅黑" w:eastAsia="微软雅黑" w:cs="微软雅黑"/>
          <w:color w:val="000000"/>
          <w:sz w:val="24"/>
        </w:rPr>
      </w:pPr>
      <w:r>
        <w:rPr>
          <w:rFonts w:hint="eastAsia" w:ascii="宋体" w:hAnsi="宋体" w:cs="宋体"/>
          <w:b/>
          <w:bCs/>
          <w:color w:val="000000"/>
          <w:kern w:val="0"/>
          <w:sz w:val="22"/>
          <w:szCs w:val="22"/>
        </w:rPr>
        <w:t>附件2：</w:t>
      </w:r>
      <w:r>
        <w:rPr>
          <w:rFonts w:hint="eastAsia" w:ascii="宋体" w:hAnsi="宋体" w:cs="宋体"/>
          <w:b/>
          <w:bCs/>
          <w:color w:val="000000"/>
          <w:kern w:val="0"/>
          <w:sz w:val="24"/>
        </w:rPr>
        <w:t>《湖南省政府采购供应商资格承诺函》（格式）</w:t>
      </w:r>
    </w:p>
    <w:p w14:paraId="52BC5A0E">
      <w:pPr>
        <w:jc w:val="center"/>
        <w:rPr>
          <w:b/>
          <w:bCs/>
          <w:sz w:val="32"/>
          <w:szCs w:val="40"/>
        </w:rPr>
      </w:pPr>
      <w:r>
        <w:rPr>
          <w:rFonts w:hint="eastAsia"/>
          <w:b/>
          <w:bCs/>
          <w:sz w:val="32"/>
          <w:szCs w:val="40"/>
        </w:rPr>
        <w:t>湖南省政府采购供应商资格承诺函</w:t>
      </w:r>
    </w:p>
    <w:p w14:paraId="71AE6590">
      <w:pPr>
        <w:jc w:val="center"/>
        <w:rPr>
          <w:b/>
          <w:bCs/>
          <w:sz w:val="36"/>
          <w:szCs w:val="44"/>
        </w:rPr>
      </w:pPr>
    </w:p>
    <w:p w14:paraId="2A0B44C5">
      <w:pPr>
        <w:spacing w:line="360" w:lineRule="auto"/>
        <w:ind w:firstLine="440" w:firstLineChars="200"/>
        <w:rPr>
          <w:sz w:val="22"/>
          <w:szCs w:val="28"/>
        </w:rPr>
      </w:pPr>
      <w:r>
        <w:rPr>
          <w:rFonts w:hint="eastAsia"/>
          <w:sz w:val="22"/>
          <w:szCs w:val="28"/>
        </w:rPr>
        <w:t>本公司独立承担民事责任、具有良好的商业信誉和健全的财务会计制度、依法缴纳税收和社会保障资金，在前三年的经营活动中无重大违法记录，未列入严重失信行为名单。符合政府采购供应商的基本资格要求。</w:t>
      </w:r>
    </w:p>
    <w:p w14:paraId="3255FCBC">
      <w:pPr>
        <w:spacing w:line="360" w:lineRule="auto"/>
        <w:ind w:firstLine="440" w:firstLineChars="200"/>
        <w:rPr>
          <w:sz w:val="22"/>
          <w:szCs w:val="28"/>
        </w:rPr>
      </w:pPr>
      <w:r>
        <w:rPr>
          <w:rFonts w:hint="eastAsia"/>
          <w:sz w:val="22"/>
          <w:szCs w:val="28"/>
        </w:rPr>
        <w:t>按照《政府采购促进中小企业发展管理办法》（财库〔2020〕46号），本公司企业规模为：大型□ 中型□ 小型□ 微型□</w:t>
      </w:r>
    </w:p>
    <w:p w14:paraId="70A5ACBF">
      <w:pPr>
        <w:spacing w:line="360" w:lineRule="auto"/>
        <w:ind w:firstLine="440" w:firstLineChars="200"/>
        <w:rPr>
          <w:sz w:val="22"/>
          <w:szCs w:val="28"/>
        </w:rPr>
      </w:pPr>
    </w:p>
    <w:p w14:paraId="1356C9CB">
      <w:pPr>
        <w:spacing w:line="360" w:lineRule="auto"/>
        <w:ind w:firstLine="440" w:firstLineChars="200"/>
        <w:rPr>
          <w:sz w:val="22"/>
          <w:szCs w:val="28"/>
        </w:rPr>
      </w:pPr>
    </w:p>
    <w:p w14:paraId="55F7BEE9">
      <w:pPr>
        <w:spacing w:line="360" w:lineRule="auto"/>
        <w:ind w:firstLine="5250" w:firstLineChars="2500"/>
        <w:rPr>
          <w:sz w:val="21"/>
          <w:szCs w:val="24"/>
        </w:rPr>
      </w:pPr>
      <w:r>
        <w:rPr>
          <w:rFonts w:hint="eastAsia"/>
          <w:sz w:val="21"/>
          <w:szCs w:val="24"/>
        </w:rPr>
        <w:t>公司（单位）名称（盖章）</w:t>
      </w:r>
    </w:p>
    <w:p w14:paraId="6962C98F">
      <w:pPr>
        <w:spacing w:line="360" w:lineRule="auto"/>
        <w:ind w:firstLine="6090" w:firstLineChars="2900"/>
        <w:rPr>
          <w:sz w:val="21"/>
          <w:szCs w:val="24"/>
        </w:rPr>
      </w:pPr>
      <w:r>
        <w:rPr>
          <w:rFonts w:hint="eastAsia"/>
          <w:sz w:val="21"/>
          <w:szCs w:val="24"/>
        </w:rPr>
        <w:t>__年__月__日</w:t>
      </w:r>
    </w:p>
    <w:p w14:paraId="09A8C6E4">
      <w:pPr>
        <w:spacing w:line="360" w:lineRule="auto"/>
        <w:ind w:firstLine="4400" w:firstLineChars="2000"/>
        <w:rPr>
          <w:rFonts w:hint="eastAsia" w:eastAsia="宋体"/>
          <w:sz w:val="22"/>
          <w:szCs w:val="28"/>
          <w:lang w:val="en-US" w:eastAsia="zh-CN"/>
        </w:rPr>
      </w:pPr>
      <w:r>
        <w:rPr>
          <w:rFonts w:hint="eastAsia"/>
          <w:sz w:val="22"/>
          <w:szCs w:val="28"/>
          <w:lang w:val="en-US" w:eastAsia="zh-CN"/>
        </w:rPr>
        <w:t xml:space="preserve"> </w:t>
      </w:r>
    </w:p>
    <w:p w14:paraId="5B1624A9">
      <w:pPr>
        <w:spacing w:line="360" w:lineRule="auto"/>
        <w:rPr>
          <w:sz w:val="21"/>
          <w:szCs w:val="24"/>
        </w:rPr>
      </w:pPr>
      <w:r>
        <w:rPr>
          <w:rFonts w:hint="eastAsia"/>
          <w:sz w:val="21"/>
          <w:szCs w:val="24"/>
        </w:rPr>
        <w:t>机构代码：</w:t>
      </w:r>
      <w:r>
        <w:rPr>
          <w:rFonts w:hint="eastAsia"/>
          <w:sz w:val="21"/>
          <w:szCs w:val="24"/>
          <w:u w:val="single"/>
          <w:lang w:val="en-US" w:eastAsia="zh-CN"/>
        </w:rPr>
        <w:t xml:space="preserve">               </w:t>
      </w:r>
      <w:r>
        <w:rPr>
          <w:rFonts w:hint="eastAsia"/>
          <w:sz w:val="21"/>
          <w:szCs w:val="24"/>
          <w:lang w:val="en-US" w:eastAsia="zh-CN"/>
        </w:rPr>
        <w:t xml:space="preserve"> </w:t>
      </w:r>
      <w:r>
        <w:rPr>
          <w:rFonts w:hint="eastAsia"/>
          <w:sz w:val="21"/>
          <w:szCs w:val="24"/>
        </w:rPr>
        <w:t>注册登记机构</w:t>
      </w:r>
      <w:r>
        <w:rPr>
          <w:rFonts w:hint="eastAsia"/>
          <w:sz w:val="21"/>
          <w:szCs w:val="24"/>
          <w:u w:val="single"/>
        </w:rPr>
        <w:t xml:space="preserve">：            </w:t>
      </w:r>
      <w:r>
        <w:rPr>
          <w:rFonts w:hint="eastAsia"/>
          <w:sz w:val="21"/>
          <w:szCs w:val="24"/>
        </w:rPr>
        <w:t>日期：___________</w:t>
      </w:r>
    </w:p>
    <w:p w14:paraId="0A001747">
      <w:pPr>
        <w:spacing w:line="360" w:lineRule="auto"/>
        <w:rPr>
          <w:sz w:val="21"/>
          <w:szCs w:val="24"/>
        </w:rPr>
      </w:pPr>
      <w:r>
        <w:rPr>
          <w:rFonts w:hint="eastAsia"/>
          <w:sz w:val="21"/>
          <w:szCs w:val="24"/>
        </w:rPr>
        <w:t>有效期：</w:t>
      </w:r>
      <w:r>
        <w:rPr>
          <w:rFonts w:hint="eastAsia"/>
          <w:sz w:val="21"/>
          <w:szCs w:val="24"/>
          <w:u w:val="single"/>
        </w:rPr>
        <w:t xml:space="preserve"> </w:t>
      </w:r>
      <w:r>
        <w:rPr>
          <w:rFonts w:hint="eastAsia"/>
          <w:sz w:val="21"/>
          <w:szCs w:val="24"/>
          <w:u w:val="single"/>
          <w:lang w:val="en-US" w:eastAsia="zh-CN"/>
        </w:rPr>
        <w:t xml:space="preserve">      </w:t>
      </w:r>
      <w:r>
        <w:rPr>
          <w:rFonts w:hint="eastAsia"/>
          <w:sz w:val="21"/>
          <w:szCs w:val="24"/>
        </w:rPr>
        <w:t>注册资本：</w:t>
      </w:r>
      <w:r>
        <w:rPr>
          <w:rFonts w:hint="eastAsia"/>
          <w:sz w:val="21"/>
          <w:szCs w:val="24"/>
          <w:u w:val="single"/>
          <w:lang w:val="en-US" w:eastAsia="zh-CN"/>
        </w:rPr>
        <w:t xml:space="preserve">              </w:t>
      </w:r>
      <w:r>
        <w:rPr>
          <w:rFonts w:hint="eastAsia"/>
          <w:sz w:val="21"/>
          <w:szCs w:val="24"/>
          <w:lang w:val="en-US" w:eastAsia="zh-CN"/>
        </w:rPr>
        <w:t xml:space="preserve"> </w:t>
      </w:r>
      <w:r>
        <w:rPr>
          <w:rFonts w:hint="eastAsia"/>
          <w:sz w:val="21"/>
          <w:szCs w:val="24"/>
        </w:rPr>
        <w:t>地址：___________</w:t>
      </w:r>
    </w:p>
    <w:p w14:paraId="4DFD5602">
      <w:pPr>
        <w:spacing w:line="360" w:lineRule="auto"/>
        <w:rPr>
          <w:sz w:val="21"/>
          <w:szCs w:val="24"/>
          <w:u w:val="single"/>
        </w:rPr>
      </w:pPr>
      <w:r>
        <w:rPr>
          <w:rFonts w:hint="eastAsia"/>
          <w:sz w:val="21"/>
          <w:szCs w:val="24"/>
        </w:rPr>
        <w:t>经济行业：</w:t>
      </w:r>
      <w:r>
        <w:rPr>
          <w:rFonts w:hint="eastAsia"/>
          <w:sz w:val="21"/>
          <w:szCs w:val="24"/>
          <w:u w:val="single"/>
        </w:rPr>
        <w:t xml:space="preserve">  </w:t>
      </w:r>
      <w:r>
        <w:rPr>
          <w:rFonts w:hint="eastAsia"/>
          <w:sz w:val="21"/>
          <w:szCs w:val="24"/>
          <w:u w:val="single"/>
          <w:lang w:val="en-US" w:eastAsia="zh-CN"/>
        </w:rPr>
        <w:t xml:space="preserve">     </w:t>
      </w:r>
      <w:r>
        <w:rPr>
          <w:rFonts w:hint="eastAsia"/>
          <w:sz w:val="21"/>
          <w:szCs w:val="24"/>
        </w:rPr>
        <w:t>经济性质：___________</w:t>
      </w:r>
    </w:p>
    <w:p w14:paraId="3F282D8B">
      <w:pPr>
        <w:spacing w:line="360" w:lineRule="auto"/>
        <w:rPr>
          <w:rFonts w:hint="default" w:eastAsia="宋体"/>
          <w:sz w:val="21"/>
          <w:szCs w:val="24"/>
          <w:u w:val="single"/>
          <w:lang w:val="en-US" w:eastAsia="zh-CN"/>
        </w:rPr>
      </w:pPr>
      <w:r>
        <w:rPr>
          <w:rFonts w:hint="eastAsia"/>
          <w:sz w:val="21"/>
          <w:szCs w:val="24"/>
        </w:rPr>
        <w:t>法定代表人（负责人）姓名（签字）：</w:t>
      </w:r>
      <w:r>
        <w:rPr>
          <w:rFonts w:hint="eastAsia"/>
          <w:sz w:val="21"/>
          <w:szCs w:val="24"/>
          <w:u w:val="single"/>
        </w:rPr>
        <w:t xml:space="preserve"> </w:t>
      </w:r>
      <w:r>
        <w:rPr>
          <w:rFonts w:hint="eastAsia"/>
          <w:sz w:val="21"/>
          <w:szCs w:val="24"/>
          <w:u w:val="single"/>
          <w:lang w:val="en-US" w:eastAsia="zh-CN"/>
        </w:rPr>
        <w:t xml:space="preserve">      </w:t>
      </w:r>
      <w:r>
        <w:rPr>
          <w:rFonts w:hint="eastAsia"/>
          <w:sz w:val="21"/>
          <w:szCs w:val="24"/>
          <w:lang w:val="en-US" w:eastAsia="zh-CN"/>
        </w:rPr>
        <w:t xml:space="preserve"> </w:t>
      </w:r>
      <w:r>
        <w:rPr>
          <w:rFonts w:hint="eastAsia"/>
          <w:sz w:val="21"/>
          <w:szCs w:val="24"/>
        </w:rPr>
        <w:t>身份证号：</w:t>
      </w:r>
      <w:r>
        <w:rPr>
          <w:rFonts w:hint="eastAsia"/>
          <w:sz w:val="21"/>
          <w:szCs w:val="24"/>
          <w:u w:val="single"/>
          <w:lang w:val="en-US" w:eastAsia="zh-CN"/>
        </w:rPr>
        <w:t xml:space="preserve">      </w:t>
      </w:r>
      <w:r>
        <w:rPr>
          <w:rFonts w:hint="eastAsia"/>
          <w:sz w:val="21"/>
          <w:szCs w:val="24"/>
        </w:rPr>
        <w:t>手机号∶_____</w:t>
      </w:r>
      <w:r>
        <w:rPr>
          <w:rFonts w:hint="eastAsia"/>
          <w:sz w:val="21"/>
          <w:szCs w:val="24"/>
          <w:lang w:val="en-US" w:eastAsia="zh-CN"/>
        </w:rPr>
        <w:t xml:space="preserve">  </w:t>
      </w:r>
    </w:p>
    <w:p w14:paraId="79619F7E">
      <w:pPr>
        <w:spacing w:line="360" w:lineRule="auto"/>
        <w:rPr>
          <w:sz w:val="21"/>
          <w:szCs w:val="24"/>
          <w:u w:val="single"/>
        </w:rPr>
      </w:pPr>
      <w:r>
        <w:rPr>
          <w:rFonts w:hint="eastAsia"/>
          <w:sz w:val="21"/>
          <w:szCs w:val="24"/>
        </w:rPr>
        <w:t>授权代表人姓名（签字）：</w:t>
      </w:r>
      <w:r>
        <w:rPr>
          <w:rFonts w:hint="eastAsia"/>
          <w:sz w:val="21"/>
          <w:szCs w:val="24"/>
          <w:u w:val="single"/>
          <w:lang w:val="en-US" w:eastAsia="zh-CN"/>
        </w:rPr>
        <w:t xml:space="preserve">    </w:t>
      </w:r>
      <w:r>
        <w:rPr>
          <w:rFonts w:hint="eastAsia"/>
          <w:sz w:val="21"/>
          <w:szCs w:val="24"/>
        </w:rPr>
        <w:t>身份证号：</w:t>
      </w:r>
      <w:r>
        <w:rPr>
          <w:rFonts w:hint="eastAsia"/>
          <w:sz w:val="21"/>
          <w:szCs w:val="24"/>
          <w:u w:val="single"/>
          <w:lang w:val="en-US" w:eastAsia="zh-CN"/>
        </w:rPr>
        <w:t xml:space="preserve">       </w:t>
      </w:r>
      <w:r>
        <w:rPr>
          <w:rFonts w:hint="eastAsia"/>
          <w:sz w:val="21"/>
          <w:szCs w:val="24"/>
        </w:rPr>
        <w:t>手机号∶______</w:t>
      </w:r>
    </w:p>
    <w:p w14:paraId="48C42431">
      <w:pPr>
        <w:spacing w:after="312" w:line="440" w:lineRule="atLeast"/>
        <w:ind w:firstLine="2891" w:firstLineChars="900"/>
        <w:rPr>
          <w:rStyle w:val="29"/>
          <w:rFonts w:ascii="黑体" w:hAnsi="宋体" w:eastAsia="黑体"/>
          <w:b/>
          <w:sz w:val="32"/>
          <w:szCs w:val="32"/>
        </w:rPr>
      </w:pPr>
    </w:p>
    <w:p w14:paraId="1D12D360">
      <w:pPr>
        <w:spacing w:before="120" w:after="100" w:line="500" w:lineRule="atLeast"/>
        <w:ind w:left="120" w:firstLine="300"/>
        <w:jc w:val="left"/>
        <w:rPr>
          <w:rFonts w:hint="eastAsia" w:ascii="宋体" w:hAnsi="宋体" w:cs="宋体"/>
          <w:b/>
          <w:bCs/>
          <w:color w:val="000000"/>
          <w:kern w:val="0"/>
          <w:sz w:val="28"/>
          <w:szCs w:val="28"/>
        </w:rPr>
      </w:pPr>
      <w:r>
        <w:rPr>
          <w:rFonts w:hint="eastAsia" w:ascii="宋体" w:hAnsi="宋体" w:cs="宋体"/>
          <w:b/>
          <w:bCs/>
          <w:color w:val="000000"/>
          <w:kern w:val="0"/>
          <w:sz w:val="28"/>
          <w:szCs w:val="28"/>
        </w:rPr>
        <w:t> </w:t>
      </w:r>
    </w:p>
    <w:p w14:paraId="4B23DD24">
      <w:pPr>
        <w:spacing w:before="50" w:after="312" w:afterAutospacing="1" w:line="440" w:lineRule="atLeast"/>
        <w:ind w:left="50"/>
        <w:jc w:val="left"/>
        <w:rPr>
          <w:rStyle w:val="29"/>
          <w:rFonts w:ascii="宋体" w:hAnsi="宋体" w:cs="宋体"/>
          <w:b/>
          <w:bCs/>
          <w:color w:val="000000"/>
          <w:kern w:val="0"/>
          <w:sz w:val="24"/>
        </w:rPr>
      </w:pPr>
    </w:p>
    <w:p w14:paraId="7A1CB257">
      <w:pPr>
        <w:spacing w:before="50" w:after="312" w:afterAutospacing="1" w:line="440" w:lineRule="atLeast"/>
        <w:ind w:left="50"/>
        <w:jc w:val="left"/>
        <w:rPr>
          <w:rStyle w:val="29"/>
          <w:rFonts w:ascii="宋体" w:hAnsi="宋体" w:cs="宋体"/>
          <w:b/>
          <w:bCs/>
          <w:color w:val="000000"/>
          <w:kern w:val="0"/>
          <w:sz w:val="24"/>
        </w:rPr>
      </w:pPr>
    </w:p>
    <w:p w14:paraId="3D86EDF0">
      <w:pPr>
        <w:spacing w:before="50" w:after="312" w:afterAutospacing="1" w:line="440" w:lineRule="atLeast"/>
        <w:ind w:left="50"/>
        <w:jc w:val="left"/>
        <w:rPr>
          <w:rStyle w:val="29"/>
          <w:rFonts w:ascii="宋体" w:hAnsi="宋体" w:cs="宋体"/>
          <w:b/>
          <w:bCs/>
          <w:color w:val="000000"/>
          <w:kern w:val="0"/>
          <w:sz w:val="24"/>
        </w:rPr>
      </w:pPr>
    </w:p>
    <w:p w14:paraId="09DEB9B3">
      <w:pPr>
        <w:spacing w:before="50" w:after="312" w:afterAutospacing="1" w:line="440" w:lineRule="atLeast"/>
        <w:ind w:left="50"/>
        <w:jc w:val="left"/>
        <w:rPr>
          <w:rStyle w:val="29"/>
          <w:rFonts w:ascii="宋体" w:hAnsi="宋体" w:cs="宋体"/>
          <w:b/>
          <w:bCs/>
          <w:color w:val="000000"/>
          <w:kern w:val="0"/>
          <w:sz w:val="24"/>
        </w:rPr>
      </w:pPr>
    </w:p>
    <w:p w14:paraId="116225B7">
      <w:pPr>
        <w:spacing w:before="50" w:after="312" w:afterAutospacing="1" w:line="440" w:lineRule="atLeast"/>
        <w:ind w:left="50"/>
        <w:jc w:val="left"/>
        <w:rPr>
          <w:rStyle w:val="29"/>
          <w:rFonts w:ascii="宋体" w:hAnsi="宋体" w:cs="宋体"/>
          <w:b/>
          <w:bCs/>
          <w:color w:val="000000"/>
          <w:kern w:val="0"/>
          <w:sz w:val="24"/>
        </w:rPr>
      </w:pPr>
    </w:p>
    <w:p w14:paraId="1B5FF91E">
      <w:pPr>
        <w:spacing w:before="50" w:after="312" w:afterAutospacing="1" w:line="440" w:lineRule="atLeast"/>
        <w:ind w:left="50"/>
        <w:jc w:val="left"/>
        <w:rPr>
          <w:rStyle w:val="29"/>
          <w:rFonts w:ascii="宋体" w:hAnsi="宋体" w:cs="宋体"/>
          <w:b/>
          <w:bCs/>
          <w:color w:val="000000"/>
          <w:kern w:val="0"/>
          <w:sz w:val="24"/>
        </w:rPr>
      </w:pPr>
    </w:p>
    <w:p w14:paraId="5F1E04A0">
      <w:pPr>
        <w:spacing w:before="50" w:after="312" w:afterAutospacing="1" w:line="440" w:lineRule="atLeast"/>
        <w:ind w:left="50"/>
        <w:jc w:val="left"/>
        <w:rPr>
          <w:rStyle w:val="29"/>
          <w:rFonts w:ascii="宋体" w:hAnsi="宋体" w:cs="宋体"/>
          <w:b/>
          <w:bCs/>
          <w:color w:val="000000"/>
          <w:kern w:val="0"/>
          <w:sz w:val="24"/>
        </w:rPr>
      </w:pPr>
    </w:p>
    <w:p w14:paraId="0EF83937">
      <w:pPr>
        <w:spacing w:before="50" w:after="312" w:afterAutospacing="1" w:line="440" w:lineRule="atLeast"/>
        <w:ind w:left="50"/>
        <w:jc w:val="left"/>
        <w:rPr>
          <w:rStyle w:val="29"/>
          <w:rFonts w:ascii="宋体" w:hAnsi="宋体" w:cs="宋体"/>
          <w:b/>
          <w:bCs/>
          <w:color w:val="000000"/>
          <w:kern w:val="0"/>
          <w:sz w:val="24"/>
        </w:rPr>
      </w:pPr>
    </w:p>
    <w:p w14:paraId="1354E8A4">
      <w:pPr>
        <w:spacing w:before="50" w:after="312" w:afterAutospacing="1" w:line="440" w:lineRule="atLeast"/>
        <w:ind w:left="50"/>
        <w:jc w:val="left"/>
        <w:rPr>
          <w:rStyle w:val="29"/>
        </w:rPr>
      </w:pPr>
      <w:r>
        <w:rPr>
          <w:rStyle w:val="29"/>
          <w:rFonts w:ascii="宋体" w:hAnsi="宋体" w:cs="宋体"/>
          <w:b/>
          <w:bCs/>
          <w:color w:val="000000"/>
          <w:kern w:val="0"/>
          <w:sz w:val="24"/>
        </w:rPr>
        <w:t>附件</w:t>
      </w:r>
      <w:r>
        <w:rPr>
          <w:rStyle w:val="29"/>
          <w:rFonts w:hint="eastAsia" w:ascii="宋体" w:hAnsi="宋体" w:cs="宋体"/>
          <w:b/>
          <w:bCs/>
          <w:color w:val="000000"/>
          <w:kern w:val="0"/>
          <w:sz w:val="24"/>
        </w:rPr>
        <w:t>3</w:t>
      </w:r>
      <w:r>
        <w:rPr>
          <w:rStyle w:val="29"/>
          <w:rFonts w:ascii="宋体" w:hAnsi="宋体" w:cs="宋体"/>
          <w:b/>
          <w:bCs/>
          <w:color w:val="000000"/>
          <w:kern w:val="0"/>
          <w:sz w:val="24"/>
        </w:rPr>
        <w:t>：</w:t>
      </w:r>
      <w:r>
        <w:rPr>
          <w:rStyle w:val="29"/>
          <w:rFonts w:hint="eastAsia" w:ascii="宋体" w:hAnsi="宋体" w:cs="宋体"/>
          <w:b/>
          <w:bCs/>
          <w:color w:val="000000"/>
          <w:kern w:val="0"/>
          <w:sz w:val="24"/>
        </w:rPr>
        <w:t>磋商邀请通知回复确认函（格式）</w:t>
      </w:r>
    </w:p>
    <w:p w14:paraId="11263450">
      <w:pPr>
        <w:spacing w:before="50" w:after="312" w:afterAutospacing="1" w:line="240" w:lineRule="atLeast"/>
        <w:ind w:left="50"/>
        <w:jc w:val="center"/>
        <w:rPr>
          <w:rStyle w:val="29"/>
          <w:rFonts w:ascii="黑体" w:hAnsi="宋体" w:eastAsia="黑体" w:cs="黑体"/>
          <w:b/>
          <w:bCs/>
          <w:color w:val="000000"/>
          <w:kern w:val="0"/>
          <w:sz w:val="32"/>
          <w:szCs w:val="32"/>
        </w:rPr>
      </w:pPr>
    </w:p>
    <w:p w14:paraId="12D27CAD">
      <w:pPr>
        <w:spacing w:before="50" w:after="312" w:afterAutospacing="1" w:line="240" w:lineRule="atLeast"/>
        <w:ind w:left="50"/>
        <w:jc w:val="center"/>
        <w:rPr>
          <w:rStyle w:val="29"/>
          <w:sz w:val="16"/>
          <w:szCs w:val="20"/>
        </w:rPr>
      </w:pPr>
      <w:r>
        <w:rPr>
          <w:rStyle w:val="29"/>
          <w:rFonts w:ascii="黑体" w:hAnsi="宋体" w:eastAsia="黑体" w:cs="黑体"/>
          <w:b/>
          <w:bCs/>
          <w:color w:val="000000"/>
          <w:kern w:val="0"/>
          <w:sz w:val="32"/>
          <w:szCs w:val="32"/>
        </w:rPr>
        <w:t>磋商邀请通知回复确认函</w:t>
      </w:r>
    </w:p>
    <w:p w14:paraId="301916BB">
      <w:pPr>
        <w:spacing w:before="50" w:after="312" w:afterAutospacing="1" w:line="500" w:lineRule="atLeast"/>
        <w:ind w:left="50"/>
        <w:jc w:val="left"/>
        <w:rPr>
          <w:rStyle w:val="29"/>
        </w:rPr>
      </w:pPr>
      <w:r>
        <w:rPr>
          <w:rStyle w:val="29"/>
          <w:rFonts w:ascii="宋体" w:hAnsi="宋体"/>
          <w:color w:val="000000"/>
          <w:kern w:val="0"/>
          <w:szCs w:val="21"/>
        </w:rPr>
        <w:t>致</w:t>
      </w:r>
      <w:r>
        <w:rPr>
          <w:rStyle w:val="29"/>
          <w:rFonts w:ascii="宋体" w:hAnsi="宋体"/>
          <w:color w:val="000000"/>
          <w:kern w:val="0"/>
          <w:szCs w:val="21"/>
          <w:u w:val="single" w:color="000000"/>
        </w:rPr>
        <w:t>                            </w:t>
      </w:r>
      <w:r>
        <w:rPr>
          <w:rStyle w:val="29"/>
          <w:rFonts w:ascii="宋体" w:hAnsi="宋体"/>
          <w:color w:val="000000"/>
          <w:kern w:val="0"/>
          <w:szCs w:val="21"/>
        </w:rPr>
        <w:t>（代理机构名称）</w:t>
      </w:r>
    </w:p>
    <w:p w14:paraId="62F60F8B">
      <w:pPr>
        <w:spacing w:before="50" w:after="312" w:afterAutospacing="1" w:line="500" w:lineRule="atLeast"/>
        <w:ind w:left="50" w:firstLine="420"/>
        <w:jc w:val="left"/>
        <w:rPr>
          <w:rStyle w:val="29"/>
        </w:rPr>
      </w:pPr>
      <w:r>
        <w:rPr>
          <w:rStyle w:val="29"/>
          <w:rFonts w:ascii="宋体" w:hAnsi="宋体"/>
          <w:color w:val="000000"/>
          <w:kern w:val="0"/>
          <w:szCs w:val="21"/>
        </w:rPr>
        <w:t>贵代理公司的磋商邀请通知已收悉，经研究，我公司决定参加</w:t>
      </w:r>
      <w:r>
        <w:rPr>
          <w:rStyle w:val="29"/>
          <w:rFonts w:ascii="宋体" w:hAnsi="宋体"/>
          <w:color w:val="000000"/>
          <w:kern w:val="0"/>
          <w:szCs w:val="21"/>
          <w:u w:val="single" w:color="000000"/>
        </w:rPr>
        <w:t>（项目名称）     </w:t>
      </w:r>
      <w:r>
        <w:rPr>
          <w:rStyle w:val="29"/>
          <w:rFonts w:ascii="宋体" w:hAnsi="宋体"/>
          <w:color w:val="000000"/>
          <w:kern w:val="0"/>
          <w:szCs w:val="21"/>
        </w:rPr>
        <w:t>（政府采购编号：</w:t>
      </w:r>
      <w:r>
        <w:rPr>
          <w:rStyle w:val="29"/>
          <w:rFonts w:ascii="宋体" w:hAnsi="宋体"/>
          <w:color w:val="000000"/>
          <w:kern w:val="0"/>
          <w:szCs w:val="21"/>
          <w:u w:val="single" w:color="000000"/>
        </w:rPr>
        <w:t>      </w:t>
      </w:r>
      <w:r>
        <w:rPr>
          <w:rStyle w:val="29"/>
          <w:rFonts w:ascii="宋体" w:hAnsi="宋体"/>
          <w:color w:val="000000"/>
          <w:kern w:val="0"/>
          <w:szCs w:val="21"/>
        </w:rPr>
        <w:t>，采购代理机构编号：</w:t>
      </w:r>
      <w:r>
        <w:rPr>
          <w:rStyle w:val="29"/>
          <w:rFonts w:ascii="宋体" w:hAnsi="宋体"/>
          <w:color w:val="000000"/>
          <w:kern w:val="0"/>
          <w:szCs w:val="21"/>
          <w:u w:val="single" w:color="000000"/>
        </w:rPr>
        <w:t>     </w:t>
      </w:r>
      <w:r>
        <w:rPr>
          <w:rStyle w:val="29"/>
          <w:rFonts w:ascii="宋体" w:hAnsi="宋体"/>
          <w:color w:val="000000"/>
          <w:kern w:val="0"/>
          <w:szCs w:val="21"/>
        </w:rPr>
        <w:t>），现就本项目磋商通知书的全部内容进行确认，同意按贵公司磋商通知书的内容及要求参与本项目的磋商采购活动，且无任何异议。</w:t>
      </w:r>
    </w:p>
    <w:p w14:paraId="1EFB9410">
      <w:pPr>
        <w:spacing w:before="50" w:after="312" w:afterAutospacing="1" w:line="500" w:lineRule="atLeast"/>
        <w:ind w:left="50" w:firstLine="420"/>
        <w:jc w:val="left"/>
        <w:rPr>
          <w:rStyle w:val="29"/>
        </w:rPr>
      </w:pPr>
      <w:r>
        <w:rPr>
          <w:rStyle w:val="29"/>
          <w:rFonts w:ascii="宋体" w:hAnsi="宋体"/>
          <w:color w:val="000000"/>
          <w:kern w:val="0"/>
          <w:szCs w:val="21"/>
        </w:rPr>
        <w:t>至此。  </w:t>
      </w:r>
    </w:p>
    <w:p w14:paraId="26AD54BF">
      <w:pPr>
        <w:spacing w:before="50" w:after="312" w:afterAutospacing="1" w:line="500" w:lineRule="atLeast"/>
        <w:ind w:left="50" w:firstLine="4200"/>
        <w:jc w:val="left"/>
        <w:rPr>
          <w:rStyle w:val="29"/>
        </w:rPr>
      </w:pPr>
      <w:r>
        <w:rPr>
          <w:rStyle w:val="29"/>
          <w:rFonts w:ascii="宋体" w:hAnsi="宋体"/>
          <w:color w:val="000000"/>
          <w:kern w:val="0"/>
          <w:szCs w:val="21"/>
        </w:rPr>
        <w:t>敬礼！</w:t>
      </w:r>
    </w:p>
    <w:p w14:paraId="693A605B">
      <w:pPr>
        <w:spacing w:before="50" w:after="312" w:afterAutospacing="1" w:line="500" w:lineRule="atLeast"/>
        <w:ind w:left="50" w:firstLine="4200"/>
        <w:jc w:val="left"/>
        <w:rPr>
          <w:rStyle w:val="29"/>
        </w:rPr>
      </w:pPr>
      <w:r>
        <w:rPr>
          <w:rStyle w:val="29"/>
          <w:rFonts w:ascii="宋体" w:hAnsi="宋体"/>
          <w:color w:val="000000"/>
          <w:kern w:val="0"/>
          <w:szCs w:val="21"/>
        </w:rPr>
        <w:t>被通知公司名称（签章）</w:t>
      </w:r>
    </w:p>
    <w:p w14:paraId="4FA2ACD6">
      <w:pPr>
        <w:spacing w:before="50" w:after="312" w:afterAutospacing="1" w:line="500" w:lineRule="atLeast"/>
        <w:ind w:left="50" w:firstLine="4830"/>
        <w:jc w:val="left"/>
        <w:rPr>
          <w:rStyle w:val="29"/>
        </w:rPr>
      </w:pPr>
      <w:r>
        <w:rPr>
          <w:rStyle w:val="29"/>
          <w:rFonts w:ascii="宋体" w:hAnsi="宋体"/>
          <w:color w:val="000000"/>
          <w:kern w:val="0"/>
          <w:szCs w:val="21"/>
        </w:rPr>
        <w:t>年    月    日 </w:t>
      </w:r>
    </w:p>
    <w:p w14:paraId="0FCEEF0C">
      <w:pPr>
        <w:spacing w:before="50" w:beforeAutospacing="1" w:after="312" w:afterAutospacing="1" w:line="280" w:lineRule="atLeast"/>
        <w:ind w:left="50"/>
        <w:jc w:val="left"/>
        <w:rPr>
          <w:rStyle w:val="29"/>
          <w:rFonts w:cs="宋体"/>
          <w:b/>
          <w:bCs/>
          <w:color w:val="000000"/>
        </w:rPr>
      </w:pPr>
    </w:p>
    <w:p w14:paraId="3769C29D">
      <w:pPr>
        <w:spacing w:before="50" w:beforeAutospacing="1" w:after="312" w:afterAutospacing="1" w:line="280" w:lineRule="atLeast"/>
        <w:ind w:left="50"/>
        <w:jc w:val="left"/>
        <w:rPr>
          <w:rStyle w:val="29"/>
          <w:rFonts w:ascii="宋体" w:hAnsi="宋体"/>
          <w:kern w:val="0"/>
          <w:sz w:val="24"/>
        </w:rPr>
      </w:pPr>
      <w:r>
        <w:rPr>
          <w:rStyle w:val="29"/>
          <w:rFonts w:cs="宋体"/>
          <w:b/>
          <w:bCs/>
          <w:color w:val="000000"/>
        </w:rPr>
        <w:t>说明：不回复本函的视为放弃参加！</w:t>
      </w:r>
    </w:p>
    <w:p w14:paraId="0B4D0BB0">
      <w:pPr>
        <w:spacing w:after="312" w:line="440" w:lineRule="atLeast"/>
        <w:ind w:firstLine="2891" w:firstLineChars="900"/>
        <w:rPr>
          <w:rStyle w:val="29"/>
          <w:rFonts w:ascii="黑体" w:hAnsi="宋体" w:eastAsia="黑体"/>
          <w:b/>
          <w:sz w:val="32"/>
          <w:szCs w:val="32"/>
        </w:rPr>
      </w:pPr>
    </w:p>
    <w:p w14:paraId="3185B8B1">
      <w:pPr>
        <w:spacing w:after="312" w:line="440" w:lineRule="atLeast"/>
        <w:ind w:firstLine="3213" w:firstLineChars="1000"/>
        <w:rPr>
          <w:rStyle w:val="29"/>
          <w:rFonts w:ascii="黑体" w:hAnsi="宋体" w:eastAsia="黑体"/>
          <w:b/>
          <w:sz w:val="32"/>
          <w:szCs w:val="32"/>
        </w:rPr>
      </w:pPr>
    </w:p>
    <w:p w14:paraId="7CE59804">
      <w:pPr>
        <w:spacing w:after="312" w:line="440" w:lineRule="atLeast"/>
        <w:ind w:firstLine="3213" w:firstLineChars="1000"/>
        <w:rPr>
          <w:rStyle w:val="29"/>
          <w:rFonts w:ascii="黑体" w:hAnsi="宋体" w:eastAsia="黑体"/>
          <w:b/>
          <w:sz w:val="32"/>
          <w:szCs w:val="32"/>
        </w:rPr>
      </w:pPr>
    </w:p>
    <w:p w14:paraId="5F2CD6B6">
      <w:pPr>
        <w:spacing w:after="312" w:line="440" w:lineRule="atLeast"/>
        <w:ind w:firstLine="3213" w:firstLineChars="1000"/>
        <w:rPr>
          <w:rStyle w:val="29"/>
          <w:rFonts w:ascii="黑体" w:hAnsi="宋体" w:eastAsia="黑体"/>
          <w:b/>
          <w:sz w:val="32"/>
          <w:szCs w:val="32"/>
        </w:rPr>
      </w:pPr>
    </w:p>
    <w:p w14:paraId="199FB61B">
      <w:pPr>
        <w:spacing w:after="312" w:line="440" w:lineRule="atLeast"/>
        <w:ind w:firstLine="3213" w:firstLineChars="1000"/>
        <w:rPr>
          <w:rStyle w:val="29"/>
          <w:rFonts w:ascii="黑体" w:hAnsi="宋体" w:eastAsia="黑体"/>
          <w:b/>
          <w:sz w:val="32"/>
          <w:szCs w:val="32"/>
        </w:rPr>
      </w:pPr>
    </w:p>
    <w:p w14:paraId="79E5BAA6">
      <w:pPr>
        <w:spacing w:after="312" w:line="440" w:lineRule="atLeast"/>
        <w:ind w:firstLine="3213" w:firstLineChars="1000"/>
        <w:rPr>
          <w:rStyle w:val="29"/>
          <w:rFonts w:ascii="黑体" w:hAnsi="宋体" w:eastAsia="黑体"/>
          <w:b/>
          <w:sz w:val="32"/>
          <w:szCs w:val="32"/>
        </w:rPr>
      </w:pPr>
    </w:p>
    <w:p w14:paraId="5E615C44">
      <w:pPr>
        <w:spacing w:after="312" w:line="440" w:lineRule="atLeast"/>
        <w:ind w:firstLine="3213" w:firstLineChars="1000"/>
        <w:rPr>
          <w:rStyle w:val="29"/>
          <w:rFonts w:ascii="黑体" w:hAnsi="宋体" w:eastAsia="黑体"/>
          <w:b/>
          <w:sz w:val="32"/>
          <w:szCs w:val="32"/>
        </w:rPr>
      </w:pPr>
    </w:p>
    <w:p w14:paraId="1AF565BE">
      <w:pPr>
        <w:spacing w:after="312" w:line="440" w:lineRule="atLeast"/>
        <w:ind w:firstLine="3213" w:firstLineChars="1000"/>
        <w:rPr>
          <w:rStyle w:val="29"/>
          <w:rFonts w:ascii="黑体" w:hAnsi="宋体" w:eastAsia="黑体"/>
          <w:b/>
          <w:sz w:val="32"/>
          <w:szCs w:val="32"/>
        </w:rPr>
      </w:pPr>
      <w:r>
        <w:rPr>
          <w:rStyle w:val="29"/>
          <w:rFonts w:ascii="黑体" w:hAnsi="宋体" w:eastAsia="黑体"/>
          <w:b/>
          <w:sz w:val="32"/>
          <w:szCs w:val="32"/>
        </w:rPr>
        <w:t xml:space="preserve">第二章 </w:t>
      </w:r>
      <w:r>
        <w:rPr>
          <w:rStyle w:val="29"/>
          <w:rFonts w:hint="eastAsia" w:ascii="黑体" w:hAnsi="宋体" w:eastAsia="黑体"/>
          <w:b/>
          <w:sz w:val="32"/>
          <w:szCs w:val="32"/>
          <w:lang w:val="en-US" w:eastAsia="zh-CN"/>
        </w:rPr>
        <w:t xml:space="preserve">  </w:t>
      </w:r>
      <w:r>
        <w:rPr>
          <w:rStyle w:val="29"/>
          <w:rFonts w:ascii="黑体" w:hAnsi="宋体" w:eastAsia="黑体"/>
          <w:b/>
          <w:sz w:val="32"/>
          <w:szCs w:val="32"/>
        </w:rPr>
        <w:t>磋商邀请须知</w:t>
      </w:r>
    </w:p>
    <w:p w14:paraId="3E1046D9">
      <w:pPr>
        <w:snapToGrid w:val="0"/>
        <w:spacing w:line="360" w:lineRule="auto"/>
        <w:jc w:val="center"/>
        <w:rPr>
          <w:rStyle w:val="29"/>
          <w:rFonts w:ascii="黑体" w:eastAsia="黑体"/>
          <w:b/>
          <w:sz w:val="28"/>
          <w:szCs w:val="28"/>
        </w:rPr>
      </w:pPr>
      <w:r>
        <w:rPr>
          <w:rStyle w:val="29"/>
          <w:rFonts w:ascii="黑体" w:eastAsia="黑体"/>
          <w:b/>
          <w:sz w:val="28"/>
          <w:szCs w:val="28"/>
        </w:rPr>
        <w:t>磋商须知前附表</w:t>
      </w:r>
    </w:p>
    <w:tbl>
      <w:tblPr>
        <w:tblStyle w:val="25"/>
        <w:tblW w:w="9355"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1114"/>
        <w:gridCol w:w="1999"/>
        <w:gridCol w:w="3078"/>
        <w:gridCol w:w="3164"/>
      </w:tblGrid>
      <w:tr w14:paraId="71D0975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12" w:space="0"/>
              <w:left w:val="single" w:color="000000" w:sz="12" w:space="0"/>
              <w:bottom w:val="single" w:color="000000" w:sz="6" w:space="0"/>
              <w:right w:val="single" w:color="000000" w:sz="6" w:space="0"/>
            </w:tcBorders>
            <w:vAlign w:val="center"/>
          </w:tcPr>
          <w:p w14:paraId="0310BC4D">
            <w:pPr>
              <w:snapToGrid w:val="0"/>
              <w:spacing w:line="340" w:lineRule="exact"/>
              <w:jc w:val="center"/>
              <w:rPr>
                <w:rStyle w:val="29"/>
                <w:rFonts w:ascii="宋体" w:hAnsi="宋体"/>
                <w:b/>
                <w:szCs w:val="21"/>
              </w:rPr>
            </w:pPr>
            <w:r>
              <w:rPr>
                <w:rStyle w:val="29"/>
                <w:rFonts w:ascii="宋体" w:hAnsi="宋体"/>
                <w:b/>
                <w:szCs w:val="21"/>
              </w:rPr>
              <w:t>条款号</w:t>
            </w:r>
          </w:p>
        </w:tc>
        <w:tc>
          <w:tcPr>
            <w:tcW w:w="1999" w:type="dxa"/>
            <w:tcBorders>
              <w:top w:val="single" w:color="000000" w:sz="12" w:space="0"/>
              <w:left w:val="single" w:color="000000" w:sz="6" w:space="0"/>
              <w:bottom w:val="single" w:color="000000" w:sz="6" w:space="0"/>
              <w:right w:val="single" w:color="000000" w:sz="6" w:space="0"/>
            </w:tcBorders>
            <w:vAlign w:val="center"/>
          </w:tcPr>
          <w:p w14:paraId="4C047357">
            <w:pPr>
              <w:snapToGrid w:val="0"/>
              <w:spacing w:line="340" w:lineRule="exact"/>
              <w:jc w:val="center"/>
              <w:rPr>
                <w:rStyle w:val="29"/>
                <w:rFonts w:ascii="宋体" w:hAnsi="宋体"/>
                <w:b/>
                <w:szCs w:val="21"/>
              </w:rPr>
            </w:pPr>
            <w:r>
              <w:rPr>
                <w:rStyle w:val="29"/>
                <w:rFonts w:ascii="宋体" w:hAnsi="宋体"/>
                <w:b/>
                <w:szCs w:val="21"/>
              </w:rPr>
              <w:t>条款名称</w:t>
            </w:r>
          </w:p>
        </w:tc>
        <w:tc>
          <w:tcPr>
            <w:tcW w:w="6242" w:type="dxa"/>
            <w:gridSpan w:val="2"/>
            <w:tcBorders>
              <w:top w:val="single" w:color="000000" w:sz="12" w:space="0"/>
              <w:left w:val="single" w:color="000000" w:sz="6" w:space="0"/>
              <w:bottom w:val="single" w:color="000000" w:sz="6" w:space="0"/>
              <w:right w:val="single" w:color="000000" w:sz="12" w:space="0"/>
            </w:tcBorders>
            <w:vAlign w:val="center"/>
          </w:tcPr>
          <w:p w14:paraId="4EB12CFD">
            <w:pPr>
              <w:snapToGrid w:val="0"/>
              <w:spacing w:line="340" w:lineRule="exact"/>
              <w:jc w:val="center"/>
              <w:rPr>
                <w:rStyle w:val="29"/>
                <w:rFonts w:ascii="宋体" w:hAnsi="宋体"/>
                <w:b/>
                <w:szCs w:val="21"/>
              </w:rPr>
            </w:pPr>
            <w:r>
              <w:rPr>
                <w:rStyle w:val="29"/>
                <w:rFonts w:ascii="宋体" w:hAnsi="宋体"/>
                <w:b/>
                <w:szCs w:val="21"/>
              </w:rPr>
              <w:t>编列内容规定</w:t>
            </w:r>
          </w:p>
        </w:tc>
      </w:tr>
      <w:tr w14:paraId="6315BCA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1E3F09DD">
            <w:pPr>
              <w:snapToGrid w:val="0"/>
              <w:spacing w:line="340" w:lineRule="exact"/>
              <w:rPr>
                <w:rStyle w:val="29"/>
                <w:rFonts w:ascii="宋体" w:hAnsi="宋体"/>
                <w:szCs w:val="21"/>
              </w:rPr>
            </w:pPr>
            <w:r>
              <w:rPr>
                <w:rStyle w:val="29"/>
                <w:rFonts w:ascii="宋体" w:hAnsi="宋体"/>
                <w:b/>
                <w:szCs w:val="21"/>
              </w:rPr>
              <w:t>一、说明</w:t>
            </w:r>
          </w:p>
        </w:tc>
      </w:tr>
      <w:tr w14:paraId="03D750E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26293168">
            <w:pPr>
              <w:snapToGrid w:val="0"/>
              <w:spacing w:line="340" w:lineRule="exact"/>
              <w:jc w:val="center"/>
              <w:rPr>
                <w:rStyle w:val="29"/>
                <w:rFonts w:ascii="宋体" w:hAnsi="宋体"/>
                <w:szCs w:val="21"/>
              </w:rPr>
            </w:pPr>
            <w:r>
              <w:rPr>
                <w:rStyle w:val="29"/>
                <w:rFonts w:ascii="宋体" w:hAnsi="宋体"/>
                <w:szCs w:val="21"/>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68AE85C6">
            <w:pPr>
              <w:snapToGrid w:val="0"/>
              <w:spacing w:line="340" w:lineRule="exact"/>
              <w:jc w:val="center"/>
              <w:rPr>
                <w:rStyle w:val="29"/>
                <w:rFonts w:ascii="宋体" w:hAnsi="宋体"/>
                <w:szCs w:val="21"/>
              </w:rPr>
            </w:pPr>
            <w:r>
              <w:rPr>
                <w:rStyle w:val="29"/>
                <w:rFonts w:ascii="宋体" w:hAnsi="宋体"/>
                <w:szCs w:val="21"/>
              </w:rPr>
              <w:t>采购项目</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279ACFD">
            <w:pPr>
              <w:snapToGrid w:val="0"/>
              <w:spacing w:line="360" w:lineRule="auto"/>
              <w:jc w:val="left"/>
              <w:rPr>
                <w:rStyle w:val="29"/>
                <w:rFonts w:hint="default" w:ascii="宋体" w:hAnsi="宋体" w:eastAsia="宋体"/>
                <w:szCs w:val="21"/>
                <w:lang w:val="en-US" w:eastAsia="zh-CN"/>
              </w:rPr>
            </w:pPr>
            <w:r>
              <w:rPr>
                <w:rStyle w:val="29"/>
                <w:rFonts w:hint="eastAsia" w:ascii="宋体" w:hAnsi="宋体"/>
                <w:lang w:eastAsia="zh-CN"/>
              </w:rPr>
              <w:t>资兴市污水处理厂扩容改造工程全过程工程咨询服务</w:t>
            </w:r>
          </w:p>
        </w:tc>
      </w:tr>
      <w:tr w14:paraId="6F78A20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B817E1E">
            <w:pPr>
              <w:snapToGrid w:val="0"/>
              <w:spacing w:line="340" w:lineRule="exact"/>
              <w:jc w:val="center"/>
              <w:rPr>
                <w:rStyle w:val="29"/>
                <w:rFonts w:ascii="宋体" w:hAnsi="宋体"/>
                <w:szCs w:val="21"/>
              </w:rPr>
            </w:pPr>
            <w:r>
              <w:rPr>
                <w:rStyle w:val="29"/>
                <w:rFonts w:ascii="宋体" w:hAnsi="宋体"/>
                <w:szCs w:val="21"/>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24F38F04">
            <w:pPr>
              <w:snapToGrid w:val="0"/>
              <w:spacing w:line="340" w:lineRule="exact"/>
              <w:jc w:val="center"/>
              <w:rPr>
                <w:rStyle w:val="29"/>
                <w:rFonts w:ascii="宋体" w:hAnsi="宋体"/>
                <w:szCs w:val="21"/>
              </w:rPr>
            </w:pPr>
            <w:r>
              <w:rPr>
                <w:rStyle w:val="29"/>
                <w:rFonts w:ascii="宋体" w:hAnsi="宋体"/>
                <w:szCs w:val="21"/>
              </w:rPr>
              <w:t>采购人</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24F53215">
            <w:pPr>
              <w:snapToGrid w:val="0"/>
              <w:spacing w:line="360" w:lineRule="auto"/>
              <w:jc w:val="left"/>
              <w:rPr>
                <w:rStyle w:val="29"/>
                <w:rFonts w:ascii="宋体" w:hAnsi="宋体"/>
              </w:rPr>
            </w:pPr>
            <w:r>
              <w:rPr>
                <w:rStyle w:val="29"/>
                <w:rFonts w:hint="eastAsia" w:ascii="宋体" w:hAnsi="宋体"/>
              </w:rPr>
              <w:t>名   称：</w:t>
            </w:r>
            <w:r>
              <w:rPr>
                <w:rStyle w:val="29"/>
                <w:rFonts w:hint="eastAsia" w:ascii="宋体" w:hAnsi="宋体"/>
                <w:lang w:eastAsia="zh-CN"/>
              </w:rPr>
              <w:t>资兴市污水处理中心</w:t>
            </w:r>
            <w:r>
              <w:rPr>
                <w:rStyle w:val="29"/>
                <w:rFonts w:hint="eastAsia" w:ascii="宋体" w:hAnsi="宋体"/>
              </w:rPr>
              <w:t xml:space="preserve">                              </w:t>
            </w:r>
          </w:p>
          <w:p w14:paraId="2091106F">
            <w:pPr>
              <w:snapToGrid w:val="0"/>
              <w:spacing w:line="360" w:lineRule="auto"/>
              <w:jc w:val="left"/>
              <w:rPr>
                <w:rStyle w:val="29"/>
                <w:rFonts w:hint="default" w:ascii="宋体" w:hAnsi="宋体" w:eastAsia="宋体"/>
                <w:color w:val="auto"/>
                <w:lang w:val="en-US" w:eastAsia="zh-CN"/>
              </w:rPr>
            </w:pPr>
            <w:r>
              <w:rPr>
                <w:rStyle w:val="29"/>
                <w:rFonts w:hint="eastAsia" w:ascii="宋体" w:hAnsi="宋体"/>
                <w:color w:val="auto"/>
              </w:rPr>
              <w:t>地   址：资兴市</w:t>
            </w:r>
          </w:p>
          <w:p w14:paraId="70B60505">
            <w:pPr>
              <w:widowControl/>
              <w:adjustRightInd w:val="0"/>
              <w:snapToGrid w:val="0"/>
              <w:spacing w:line="360" w:lineRule="auto"/>
              <w:textAlignment w:val="baseline"/>
              <w:rPr>
                <w:rFonts w:hint="default" w:ascii="宋体" w:hAnsi="宋体" w:eastAsia="宋体" w:cs="Times New Roman"/>
                <w:color w:val="auto"/>
                <w:szCs w:val="21"/>
                <w:lang w:val="en-US" w:eastAsia="zh-CN"/>
              </w:rPr>
            </w:pPr>
            <w:r>
              <w:rPr>
                <w:rFonts w:hint="eastAsia" w:ascii="宋体" w:hAnsi="宋体" w:eastAsia="宋体" w:cs="Times New Roman"/>
                <w:color w:val="auto"/>
                <w:szCs w:val="21"/>
              </w:rPr>
              <w:t>联系人：</w:t>
            </w:r>
            <w:r>
              <w:rPr>
                <w:rFonts w:hint="eastAsia" w:ascii="宋体" w:hAnsi="宋体" w:eastAsia="宋体" w:cs="Times New Roman"/>
                <w:color w:val="auto"/>
                <w:szCs w:val="21"/>
                <w:lang w:val="en-US" w:eastAsia="zh-CN"/>
              </w:rPr>
              <w:t>许妮</w:t>
            </w:r>
          </w:p>
          <w:p w14:paraId="300422F4">
            <w:pPr>
              <w:widowControl/>
              <w:adjustRightInd w:val="0"/>
              <w:snapToGrid w:val="0"/>
              <w:spacing w:line="360" w:lineRule="auto"/>
              <w:textAlignment w:val="baseline"/>
              <w:rPr>
                <w:rStyle w:val="29"/>
                <w:rFonts w:hint="eastAsia" w:ascii="宋体" w:hAnsi="宋体" w:eastAsia="宋体"/>
                <w:lang w:eastAsia="zh-CN"/>
              </w:rPr>
            </w:pPr>
            <w:r>
              <w:rPr>
                <w:rFonts w:hint="eastAsia" w:ascii="宋体" w:hAnsi="宋体" w:eastAsia="宋体" w:cs="Times New Roman"/>
                <w:szCs w:val="21"/>
              </w:rPr>
              <w:t>电  话：</w:t>
            </w:r>
            <w:r>
              <w:rPr>
                <w:rFonts w:hint="eastAsia" w:ascii="宋体" w:hAnsi="宋体" w:eastAsia="宋体" w:cs="Times New Roman"/>
                <w:szCs w:val="21"/>
                <w:lang w:eastAsia="zh-CN"/>
              </w:rPr>
              <w:t>18673525989</w:t>
            </w:r>
          </w:p>
        </w:tc>
      </w:tr>
      <w:tr w14:paraId="006F126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7A8DF0D8">
            <w:pPr>
              <w:snapToGrid w:val="0"/>
              <w:spacing w:line="340" w:lineRule="exact"/>
              <w:jc w:val="center"/>
              <w:rPr>
                <w:rStyle w:val="29"/>
                <w:rFonts w:ascii="宋体" w:hAnsi="宋体"/>
                <w:szCs w:val="21"/>
              </w:rPr>
            </w:pPr>
            <w:r>
              <w:rPr>
                <w:rStyle w:val="29"/>
                <w:rFonts w:ascii="宋体" w:hAnsi="宋体"/>
                <w:szCs w:val="21"/>
              </w:rPr>
              <w:t>3</w:t>
            </w:r>
          </w:p>
        </w:tc>
        <w:tc>
          <w:tcPr>
            <w:tcW w:w="1999" w:type="dxa"/>
            <w:tcBorders>
              <w:top w:val="single" w:color="000000" w:sz="6" w:space="0"/>
              <w:left w:val="single" w:color="000000" w:sz="6" w:space="0"/>
              <w:bottom w:val="single" w:color="000000" w:sz="6" w:space="0"/>
              <w:right w:val="single" w:color="000000" w:sz="6" w:space="0"/>
            </w:tcBorders>
            <w:vAlign w:val="center"/>
          </w:tcPr>
          <w:p w14:paraId="0192DF0D">
            <w:pPr>
              <w:snapToGrid w:val="0"/>
              <w:spacing w:line="340" w:lineRule="exact"/>
              <w:jc w:val="center"/>
              <w:rPr>
                <w:rStyle w:val="29"/>
                <w:rFonts w:ascii="宋体" w:hAnsi="宋体"/>
                <w:szCs w:val="21"/>
              </w:rPr>
            </w:pPr>
            <w:r>
              <w:rPr>
                <w:rStyle w:val="29"/>
                <w:rFonts w:ascii="宋体" w:hAnsi="宋体"/>
                <w:szCs w:val="21"/>
              </w:rPr>
              <w:t>采购代理机构</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E999075">
            <w:pPr>
              <w:adjustRightInd w:val="0"/>
              <w:snapToGrid w:val="0"/>
              <w:spacing w:line="360" w:lineRule="auto"/>
              <w:rPr>
                <w:rFonts w:ascii="宋体" w:hAnsi="宋体"/>
                <w:szCs w:val="21"/>
              </w:rPr>
            </w:pPr>
            <w:r>
              <w:rPr>
                <w:rFonts w:hint="eastAsia" w:ascii="宋体" w:hAnsi="宋体"/>
                <w:szCs w:val="21"/>
              </w:rPr>
              <w:t>采购代理机构：湖南信元工程项目管理有限公司</w:t>
            </w:r>
          </w:p>
          <w:p w14:paraId="37D72E27">
            <w:pPr>
              <w:adjustRightInd w:val="0"/>
              <w:snapToGrid w:val="0"/>
              <w:spacing w:line="360" w:lineRule="auto"/>
              <w:rPr>
                <w:rFonts w:ascii="宋体" w:hAnsi="宋体"/>
                <w:szCs w:val="21"/>
              </w:rPr>
            </w:pPr>
            <w:r>
              <w:rPr>
                <w:rFonts w:hint="eastAsia" w:ascii="宋体" w:hAnsi="宋体"/>
                <w:szCs w:val="21"/>
              </w:rPr>
              <w:t xml:space="preserve">联 系 人：廖琼 </w:t>
            </w:r>
            <w:r>
              <w:rPr>
                <w:rFonts w:hint="eastAsia" w:ascii="宋体" w:hAnsi="宋体"/>
                <w:szCs w:val="21"/>
                <w:lang w:val="en-US" w:eastAsia="zh-CN"/>
              </w:rPr>
              <w:t xml:space="preserve"> </w:t>
            </w:r>
            <w:r>
              <w:rPr>
                <w:rFonts w:hint="eastAsia" w:ascii="宋体" w:hAnsi="宋体"/>
                <w:szCs w:val="21"/>
              </w:rPr>
              <w:t>欧瑜</w:t>
            </w:r>
          </w:p>
          <w:p w14:paraId="76059C6F">
            <w:pPr>
              <w:adjustRightInd w:val="0"/>
              <w:snapToGrid w:val="0"/>
              <w:spacing w:line="360" w:lineRule="auto"/>
              <w:rPr>
                <w:rFonts w:ascii="宋体" w:hAnsi="宋体"/>
                <w:szCs w:val="21"/>
              </w:rPr>
            </w:pPr>
            <w:r>
              <w:rPr>
                <w:rFonts w:hint="eastAsia" w:ascii="宋体" w:hAnsi="宋体"/>
                <w:szCs w:val="21"/>
              </w:rPr>
              <w:t>电    话：13975743008</w:t>
            </w:r>
          </w:p>
          <w:p w14:paraId="0938A466">
            <w:pPr>
              <w:adjustRightInd w:val="0"/>
              <w:snapToGrid w:val="0"/>
              <w:spacing w:line="360" w:lineRule="auto"/>
              <w:rPr>
                <w:rStyle w:val="29"/>
                <w:rFonts w:ascii="宋体" w:hAnsi="宋体"/>
                <w:szCs w:val="21"/>
              </w:rPr>
            </w:pPr>
            <w:r>
              <w:rPr>
                <w:rFonts w:hint="eastAsia" w:ascii="宋体" w:hAnsi="宋体"/>
                <w:szCs w:val="21"/>
              </w:rPr>
              <w:t>资兴项目部地址：资兴市唐洞街道晋宁路</w:t>
            </w:r>
          </w:p>
        </w:tc>
      </w:tr>
      <w:tr w14:paraId="1E9134C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restart"/>
            <w:tcBorders>
              <w:top w:val="single" w:color="000000" w:sz="6" w:space="0"/>
              <w:left w:val="single" w:color="000000" w:sz="12" w:space="0"/>
              <w:bottom w:val="single" w:color="000000" w:sz="6" w:space="0"/>
              <w:right w:val="single" w:color="000000" w:sz="6" w:space="0"/>
            </w:tcBorders>
            <w:vAlign w:val="center"/>
          </w:tcPr>
          <w:p w14:paraId="34710CE3">
            <w:pPr>
              <w:snapToGrid w:val="0"/>
              <w:spacing w:line="340" w:lineRule="exact"/>
              <w:jc w:val="center"/>
              <w:rPr>
                <w:rStyle w:val="29"/>
                <w:rFonts w:ascii="宋体" w:hAnsi="宋体"/>
                <w:szCs w:val="21"/>
              </w:rPr>
            </w:pPr>
            <w:r>
              <w:rPr>
                <w:rStyle w:val="29"/>
                <w:rFonts w:ascii="宋体" w:hAnsi="宋体"/>
                <w:szCs w:val="21"/>
              </w:rPr>
              <w:t>4</w:t>
            </w:r>
          </w:p>
        </w:tc>
        <w:tc>
          <w:tcPr>
            <w:tcW w:w="1999" w:type="dxa"/>
            <w:tcBorders>
              <w:top w:val="single" w:color="000000" w:sz="6" w:space="0"/>
              <w:left w:val="single" w:color="000000" w:sz="6" w:space="0"/>
              <w:bottom w:val="single" w:color="000000" w:sz="6" w:space="0"/>
              <w:right w:val="single" w:color="000000" w:sz="6" w:space="0"/>
            </w:tcBorders>
            <w:vAlign w:val="center"/>
          </w:tcPr>
          <w:p w14:paraId="025EA94A">
            <w:pPr>
              <w:snapToGrid w:val="0"/>
              <w:spacing w:line="340" w:lineRule="exact"/>
              <w:jc w:val="center"/>
              <w:rPr>
                <w:rStyle w:val="29"/>
                <w:rFonts w:ascii="宋体" w:hAnsi="宋体"/>
                <w:bCs/>
                <w:szCs w:val="21"/>
              </w:rPr>
            </w:pPr>
            <w:r>
              <w:rPr>
                <w:rStyle w:val="29"/>
                <w:rFonts w:ascii="宋体" w:hAnsi="宋体"/>
                <w:kern w:val="0"/>
                <w:szCs w:val="21"/>
              </w:rPr>
              <w:t>投标人的</w:t>
            </w:r>
            <w:r>
              <w:rPr>
                <w:rStyle w:val="29"/>
                <w:rFonts w:ascii="宋体" w:hAnsi="宋体"/>
                <w:szCs w:val="21"/>
              </w:rPr>
              <w:t>邀请方式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48B02F2">
            <w:pPr>
              <w:snapToGrid w:val="0"/>
              <w:spacing w:line="340" w:lineRule="exact"/>
              <w:rPr>
                <w:rStyle w:val="29"/>
                <w:rFonts w:ascii="宋体" w:hAnsi="宋体"/>
                <w:szCs w:val="21"/>
              </w:rPr>
            </w:pPr>
            <w:r>
              <w:rPr>
                <w:rStyle w:val="29"/>
                <w:rFonts w:hint="eastAsia" w:ascii="宋体" w:hAnsi="宋体"/>
                <w:szCs w:val="21"/>
              </w:rPr>
              <w:t>□</w:t>
            </w:r>
            <w:r>
              <w:rPr>
                <w:rStyle w:val="29"/>
                <w:rFonts w:ascii="宋体" w:hAnsi="宋体"/>
                <w:szCs w:val="21"/>
              </w:rPr>
              <w:t>由采购人和评审专家书面推荐的方式邀请不少于3家符合相应资格条件的供应商参与竞争性磋商采购活动。</w:t>
            </w:r>
          </w:p>
          <w:p w14:paraId="1F3A45F9">
            <w:pPr>
              <w:snapToGrid w:val="0"/>
              <w:spacing w:line="340" w:lineRule="exact"/>
              <w:rPr>
                <w:rStyle w:val="29"/>
                <w:rFonts w:ascii="宋体" w:hAnsi="宋体"/>
                <w:szCs w:val="21"/>
              </w:rPr>
            </w:pPr>
            <w:r>
              <w:rPr>
                <w:rStyle w:val="29"/>
                <w:rFonts w:hint="eastAsia" w:ascii="宋体" w:hAnsi="宋体"/>
                <w:szCs w:val="21"/>
              </w:rPr>
              <w:t xml:space="preserve">☑ </w:t>
            </w:r>
            <w:r>
              <w:rPr>
                <w:rStyle w:val="29"/>
                <w:rFonts w:ascii="宋体" w:hAnsi="宋体"/>
                <w:szCs w:val="21"/>
              </w:rPr>
              <w:t>发布公告。</w:t>
            </w:r>
          </w:p>
          <w:p w14:paraId="771F0776">
            <w:pPr>
              <w:snapToGrid w:val="0"/>
              <w:spacing w:line="340" w:lineRule="exact"/>
              <w:jc w:val="left"/>
              <w:rPr>
                <w:rStyle w:val="29"/>
                <w:rFonts w:ascii="宋体" w:hAnsi="宋体"/>
                <w:szCs w:val="21"/>
              </w:rPr>
            </w:pPr>
            <w:r>
              <w:rPr>
                <w:rStyle w:val="29"/>
                <w:rFonts w:hint="eastAsia" w:ascii="宋体" w:hAnsi="宋体"/>
                <w:szCs w:val="21"/>
              </w:rPr>
              <w:t>□</w:t>
            </w:r>
            <w:r>
              <w:rPr>
                <w:rStyle w:val="29"/>
                <w:rFonts w:ascii="宋体" w:hAnsi="宋体"/>
                <w:szCs w:val="21"/>
              </w:rPr>
              <w:t>随机从省级财政部门建立的供应商库中抽取。</w:t>
            </w:r>
          </w:p>
        </w:tc>
      </w:tr>
      <w:tr w14:paraId="7A801E0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2ECA575B">
            <w:pPr>
              <w:snapToGrid w:val="0"/>
              <w:spacing w:line="340" w:lineRule="exact"/>
              <w:jc w:val="center"/>
              <w:rPr>
                <w:rStyle w:val="29"/>
                <w:rFonts w:ascii="宋体" w:hAnsi="宋体"/>
                <w:szCs w:val="21"/>
              </w:rPr>
            </w:pPr>
          </w:p>
        </w:tc>
        <w:tc>
          <w:tcPr>
            <w:tcW w:w="1999" w:type="dxa"/>
            <w:tcBorders>
              <w:top w:val="single" w:color="000000" w:sz="6" w:space="0"/>
              <w:left w:val="single" w:color="000000" w:sz="6" w:space="0"/>
              <w:bottom w:val="single" w:color="000000" w:sz="6" w:space="0"/>
              <w:right w:val="single" w:color="000000" w:sz="6" w:space="0"/>
            </w:tcBorders>
            <w:vAlign w:val="center"/>
          </w:tcPr>
          <w:p w14:paraId="4B882998">
            <w:pPr>
              <w:snapToGrid w:val="0"/>
              <w:spacing w:line="340" w:lineRule="exact"/>
              <w:jc w:val="center"/>
              <w:rPr>
                <w:rStyle w:val="29"/>
                <w:rFonts w:ascii="宋体" w:hAnsi="宋体"/>
                <w:szCs w:val="21"/>
              </w:rPr>
            </w:pPr>
            <w:r>
              <w:rPr>
                <w:rStyle w:val="29"/>
                <w:rFonts w:ascii="宋体" w:hAnsi="宋体"/>
                <w:szCs w:val="21"/>
              </w:rPr>
              <w:t>购买竞争性磋商文件时应提供的资料</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05AAA4C">
            <w:pPr>
              <w:snapToGrid w:val="0"/>
              <w:spacing w:line="340" w:lineRule="exact"/>
              <w:jc w:val="left"/>
              <w:rPr>
                <w:rStyle w:val="29"/>
                <w:rFonts w:ascii="宋体" w:hAnsi="宋体"/>
                <w:szCs w:val="21"/>
              </w:rPr>
            </w:pPr>
            <w:r>
              <w:rPr>
                <w:rStyle w:val="29"/>
                <w:rFonts w:ascii="宋体" w:hAnsi="宋体"/>
                <w:szCs w:val="21"/>
              </w:rPr>
              <w:t>详见第一章磋商邀请公告。</w:t>
            </w:r>
          </w:p>
        </w:tc>
      </w:tr>
      <w:tr w14:paraId="6928429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60542AA8">
            <w:pPr>
              <w:snapToGrid w:val="0"/>
              <w:spacing w:line="340" w:lineRule="exact"/>
              <w:jc w:val="center"/>
              <w:rPr>
                <w:rStyle w:val="29"/>
                <w:rFonts w:ascii="宋体" w:hAnsi="宋体"/>
                <w:szCs w:val="21"/>
              </w:rPr>
            </w:pPr>
            <w:r>
              <w:rPr>
                <w:rStyle w:val="29"/>
                <w:rFonts w:ascii="宋体" w:hAnsi="宋体"/>
                <w:szCs w:val="21"/>
              </w:rPr>
              <w:t>5</w:t>
            </w:r>
          </w:p>
        </w:tc>
        <w:tc>
          <w:tcPr>
            <w:tcW w:w="1999" w:type="dxa"/>
            <w:tcBorders>
              <w:top w:val="single" w:color="000000" w:sz="6" w:space="0"/>
              <w:left w:val="single" w:color="000000" w:sz="6" w:space="0"/>
              <w:bottom w:val="single" w:color="000000" w:sz="6" w:space="0"/>
              <w:right w:val="single" w:color="000000" w:sz="6" w:space="0"/>
            </w:tcBorders>
            <w:vAlign w:val="center"/>
          </w:tcPr>
          <w:p w14:paraId="60AB79B5">
            <w:pPr>
              <w:snapToGrid w:val="0"/>
              <w:spacing w:line="340" w:lineRule="exact"/>
              <w:jc w:val="center"/>
              <w:rPr>
                <w:rStyle w:val="29"/>
                <w:rFonts w:ascii="宋体" w:hAnsi="宋体"/>
                <w:szCs w:val="21"/>
              </w:rPr>
            </w:pPr>
            <w:r>
              <w:rPr>
                <w:rStyle w:val="29"/>
                <w:rFonts w:ascii="宋体" w:hAnsi="宋体"/>
                <w:bCs/>
                <w:szCs w:val="21"/>
              </w:rPr>
              <w:t>投标人</w:t>
            </w:r>
            <w:r>
              <w:rPr>
                <w:rStyle w:val="29"/>
                <w:rFonts w:ascii="宋体" w:hAnsi="宋体"/>
                <w:szCs w:val="21"/>
              </w:rPr>
              <w:t>资格条件</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1F4011B">
            <w:pPr>
              <w:snapToGrid w:val="0"/>
              <w:spacing w:line="340" w:lineRule="exact"/>
              <w:rPr>
                <w:rStyle w:val="29"/>
                <w:szCs w:val="21"/>
              </w:rPr>
            </w:pPr>
            <w:r>
              <w:rPr>
                <w:rFonts w:hint="eastAsia" w:ascii="宋体" w:hAnsi="宋体" w:cs="宋体"/>
                <w:szCs w:val="21"/>
              </w:rPr>
              <w:t>详见第一章</w:t>
            </w:r>
            <w:r>
              <w:rPr>
                <w:rStyle w:val="29"/>
                <w:rFonts w:ascii="宋体" w:hAnsi="宋体"/>
                <w:szCs w:val="21"/>
              </w:rPr>
              <w:t>磋商邀请</w:t>
            </w:r>
            <w:r>
              <w:rPr>
                <w:rStyle w:val="29"/>
                <w:rFonts w:hint="eastAsia" w:ascii="宋体" w:hAnsi="宋体"/>
                <w:szCs w:val="21"/>
              </w:rPr>
              <w:t>。</w:t>
            </w:r>
          </w:p>
        </w:tc>
      </w:tr>
      <w:tr w14:paraId="14DD6AF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3092CE0A">
            <w:pPr>
              <w:snapToGrid w:val="0"/>
              <w:spacing w:line="340" w:lineRule="exact"/>
              <w:jc w:val="center"/>
              <w:rPr>
                <w:rStyle w:val="29"/>
                <w:rFonts w:ascii="宋体" w:hAnsi="宋体"/>
                <w:szCs w:val="21"/>
              </w:rPr>
            </w:pPr>
            <w:r>
              <w:rPr>
                <w:rStyle w:val="29"/>
                <w:rFonts w:ascii="宋体" w:hAnsi="宋体"/>
                <w:szCs w:val="21"/>
              </w:rPr>
              <w:t>6</w:t>
            </w:r>
          </w:p>
        </w:tc>
        <w:tc>
          <w:tcPr>
            <w:tcW w:w="1999" w:type="dxa"/>
            <w:tcBorders>
              <w:top w:val="single" w:color="000000" w:sz="6" w:space="0"/>
              <w:left w:val="single" w:color="000000" w:sz="6" w:space="0"/>
              <w:bottom w:val="single" w:color="000000" w:sz="6" w:space="0"/>
              <w:right w:val="single" w:color="000000" w:sz="6" w:space="0"/>
            </w:tcBorders>
            <w:vAlign w:val="center"/>
          </w:tcPr>
          <w:p w14:paraId="3E635A8E">
            <w:pPr>
              <w:snapToGrid w:val="0"/>
              <w:spacing w:line="340" w:lineRule="exact"/>
              <w:jc w:val="center"/>
              <w:rPr>
                <w:rStyle w:val="29"/>
                <w:rFonts w:ascii="宋体" w:hAnsi="宋体"/>
                <w:szCs w:val="21"/>
              </w:rPr>
            </w:pPr>
            <w:r>
              <w:rPr>
                <w:rStyle w:val="29"/>
                <w:rFonts w:ascii="宋体" w:hAnsi="宋体"/>
                <w:szCs w:val="21"/>
              </w:rPr>
              <w:t>联合体形式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92CEAD0">
            <w:pPr>
              <w:spacing w:line="340" w:lineRule="exact"/>
              <w:rPr>
                <w:rStyle w:val="29"/>
                <w:rFonts w:ascii="宋体" w:hAnsi="宋体"/>
              </w:rPr>
            </w:pPr>
            <w:r>
              <w:rPr>
                <w:rStyle w:val="29"/>
                <w:rFonts w:ascii="宋体" w:hAnsi="宋体"/>
              </w:rPr>
              <w:t>■不接受</w:t>
            </w:r>
          </w:p>
          <w:p w14:paraId="0E0FB958">
            <w:pPr>
              <w:snapToGrid w:val="0"/>
              <w:spacing w:line="340" w:lineRule="exact"/>
              <w:rPr>
                <w:rStyle w:val="29"/>
                <w:rFonts w:ascii="宋体" w:hAnsi="宋体"/>
                <w:szCs w:val="21"/>
              </w:rPr>
            </w:pPr>
            <w:r>
              <w:rPr>
                <w:rStyle w:val="29"/>
                <w:rFonts w:ascii="宋体" w:hAnsi="宋体"/>
              </w:rPr>
              <w:t>□接受</w:t>
            </w:r>
            <w:r>
              <w:rPr>
                <w:rFonts w:hint="default" w:ascii="Times New Roman" w:hAnsi="Times New Roman" w:eastAsia="宋体" w:cs="Times New Roman"/>
                <w:i w:val="0"/>
                <w:iCs w:val="0"/>
                <w:caps w:val="0"/>
                <w:color w:val="000000"/>
                <w:spacing w:val="0"/>
                <w:sz w:val="24"/>
                <w:szCs w:val="24"/>
              </w:rPr>
              <w:t>。</w:t>
            </w:r>
            <w:r>
              <w:rPr>
                <w:rStyle w:val="29"/>
                <w:rFonts w:hint="default" w:ascii="宋体" w:hAnsi="宋体"/>
              </w:rPr>
              <w:t>本次招标接受联合体投标。 接受联合体投标的，联合体应当具备下列条件：联合体各方均应满足磋商文件的供应商基本资格条件及特定资格条件。</w:t>
            </w:r>
          </w:p>
        </w:tc>
      </w:tr>
      <w:tr w14:paraId="436E0A6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8504315">
            <w:pPr>
              <w:snapToGrid w:val="0"/>
              <w:spacing w:line="340" w:lineRule="exact"/>
              <w:jc w:val="center"/>
              <w:rPr>
                <w:rStyle w:val="29"/>
                <w:rFonts w:ascii="宋体" w:hAnsi="宋体"/>
                <w:szCs w:val="21"/>
              </w:rPr>
            </w:pPr>
            <w:r>
              <w:rPr>
                <w:rStyle w:val="29"/>
                <w:rFonts w:ascii="宋体" w:hAnsi="宋体"/>
                <w:szCs w:val="21"/>
              </w:rPr>
              <w:t>7</w:t>
            </w:r>
          </w:p>
        </w:tc>
        <w:tc>
          <w:tcPr>
            <w:tcW w:w="1999" w:type="dxa"/>
            <w:tcBorders>
              <w:top w:val="single" w:color="000000" w:sz="6" w:space="0"/>
              <w:left w:val="single" w:color="000000" w:sz="6" w:space="0"/>
              <w:bottom w:val="single" w:color="000000" w:sz="6" w:space="0"/>
              <w:right w:val="single" w:color="000000" w:sz="6" w:space="0"/>
            </w:tcBorders>
            <w:vAlign w:val="center"/>
          </w:tcPr>
          <w:p w14:paraId="2497B40E">
            <w:pPr>
              <w:spacing w:line="340" w:lineRule="exact"/>
              <w:jc w:val="center"/>
              <w:rPr>
                <w:rStyle w:val="29"/>
                <w:rFonts w:ascii="宋体" w:hAnsi="宋体"/>
                <w:szCs w:val="21"/>
              </w:rPr>
            </w:pPr>
            <w:r>
              <w:rPr>
                <w:rStyle w:val="29"/>
                <w:rFonts w:ascii="宋体" w:hAnsi="宋体"/>
                <w:szCs w:val="21"/>
              </w:rPr>
              <w:t>对联合体各方的要求</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22A6227">
            <w:pPr>
              <w:snapToGrid w:val="0"/>
              <w:spacing w:line="340" w:lineRule="exact"/>
              <w:rPr>
                <w:rStyle w:val="29"/>
                <w:rFonts w:ascii="宋体" w:hAnsi="宋体"/>
                <w:szCs w:val="21"/>
              </w:rPr>
            </w:pPr>
            <w:r>
              <w:rPr>
                <w:rStyle w:val="29"/>
                <w:rFonts w:ascii="宋体" w:hAnsi="宋体"/>
                <w:szCs w:val="21"/>
              </w:rPr>
              <w:t>本项目不适用</w:t>
            </w:r>
          </w:p>
        </w:tc>
      </w:tr>
      <w:tr w14:paraId="4BC2C01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7FCAA9F1">
            <w:pPr>
              <w:snapToGrid w:val="0"/>
              <w:spacing w:line="340" w:lineRule="exact"/>
              <w:jc w:val="center"/>
              <w:rPr>
                <w:rStyle w:val="29"/>
                <w:rFonts w:ascii="宋体" w:hAnsi="宋体"/>
                <w:szCs w:val="21"/>
              </w:rPr>
            </w:pPr>
            <w:r>
              <w:rPr>
                <w:rStyle w:val="29"/>
                <w:rFonts w:ascii="宋体" w:hAnsi="宋体"/>
                <w:szCs w:val="21"/>
              </w:rPr>
              <w:t>8</w:t>
            </w:r>
          </w:p>
        </w:tc>
        <w:tc>
          <w:tcPr>
            <w:tcW w:w="1999" w:type="dxa"/>
            <w:tcBorders>
              <w:top w:val="single" w:color="000000" w:sz="6" w:space="0"/>
              <w:left w:val="single" w:color="000000" w:sz="6" w:space="0"/>
              <w:bottom w:val="single" w:color="000000" w:sz="6" w:space="0"/>
              <w:right w:val="single" w:color="000000" w:sz="6" w:space="0"/>
            </w:tcBorders>
            <w:vAlign w:val="center"/>
          </w:tcPr>
          <w:p w14:paraId="156D4939">
            <w:pPr>
              <w:spacing w:line="340" w:lineRule="exact"/>
              <w:jc w:val="center"/>
              <w:rPr>
                <w:rStyle w:val="29"/>
                <w:rFonts w:ascii="宋体" w:hAnsi="宋体"/>
                <w:szCs w:val="21"/>
              </w:rPr>
            </w:pPr>
            <w:r>
              <w:rPr>
                <w:rStyle w:val="29"/>
                <w:rFonts w:ascii="宋体" w:hAnsi="宋体"/>
                <w:szCs w:val="21"/>
              </w:rPr>
              <w:t>现场勘察</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148BA33A">
            <w:pPr>
              <w:spacing w:line="340" w:lineRule="exact"/>
              <w:rPr>
                <w:rStyle w:val="29"/>
                <w:rFonts w:ascii="宋体" w:hAnsi="宋体"/>
                <w:szCs w:val="21"/>
              </w:rPr>
            </w:pPr>
            <w:r>
              <w:rPr>
                <w:rStyle w:val="29"/>
                <w:rFonts w:ascii="宋体" w:hAnsi="宋体"/>
                <w:szCs w:val="21"/>
              </w:rPr>
              <w:t>■ 采购人不组织</w:t>
            </w:r>
          </w:p>
          <w:p w14:paraId="1259F23C">
            <w:pPr>
              <w:spacing w:line="340" w:lineRule="exact"/>
              <w:rPr>
                <w:rStyle w:val="29"/>
                <w:rFonts w:ascii="宋体" w:hAnsi="宋体"/>
              </w:rPr>
            </w:pPr>
            <w:r>
              <w:rPr>
                <w:rStyle w:val="29"/>
                <w:rFonts w:ascii="宋体" w:hAnsi="宋体"/>
                <w:szCs w:val="21"/>
              </w:rPr>
              <w:t>□ 采购人组织，时间：、地点：、联系人：</w:t>
            </w:r>
          </w:p>
        </w:tc>
      </w:tr>
      <w:tr w14:paraId="0563E41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3285406C">
            <w:pPr>
              <w:snapToGrid w:val="0"/>
              <w:spacing w:line="340" w:lineRule="exact"/>
              <w:jc w:val="center"/>
              <w:rPr>
                <w:rStyle w:val="29"/>
                <w:rFonts w:ascii="宋体" w:hAnsi="宋体"/>
                <w:szCs w:val="21"/>
              </w:rPr>
            </w:pPr>
            <w:r>
              <w:rPr>
                <w:rStyle w:val="29"/>
                <w:rFonts w:ascii="宋体" w:hAnsi="宋体"/>
                <w:szCs w:val="21"/>
              </w:rPr>
              <w:t>9</w:t>
            </w:r>
          </w:p>
        </w:tc>
        <w:tc>
          <w:tcPr>
            <w:tcW w:w="1999" w:type="dxa"/>
            <w:tcBorders>
              <w:top w:val="single" w:color="000000" w:sz="6" w:space="0"/>
              <w:left w:val="single" w:color="000000" w:sz="6" w:space="0"/>
              <w:bottom w:val="single" w:color="000000" w:sz="6" w:space="0"/>
              <w:right w:val="single" w:color="000000" w:sz="6" w:space="0"/>
            </w:tcBorders>
            <w:vAlign w:val="center"/>
          </w:tcPr>
          <w:p w14:paraId="22A3A6FF">
            <w:pPr>
              <w:spacing w:line="340" w:lineRule="exact"/>
              <w:jc w:val="center"/>
              <w:rPr>
                <w:rStyle w:val="29"/>
                <w:rFonts w:ascii="宋体" w:hAnsi="宋体"/>
                <w:szCs w:val="21"/>
              </w:rPr>
            </w:pPr>
            <w:r>
              <w:rPr>
                <w:rStyle w:val="29"/>
                <w:rFonts w:ascii="宋体" w:hAnsi="宋体"/>
                <w:szCs w:val="21"/>
              </w:rPr>
              <w:t>采购进口产品</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E81B936">
            <w:pPr>
              <w:spacing w:line="340" w:lineRule="exact"/>
              <w:rPr>
                <w:rStyle w:val="29"/>
                <w:rFonts w:ascii="宋体" w:hAnsi="宋体"/>
                <w:szCs w:val="21"/>
              </w:rPr>
            </w:pPr>
            <w:r>
              <w:rPr>
                <w:rStyle w:val="29"/>
                <w:rFonts w:ascii="宋体" w:hAnsi="宋体"/>
                <w:szCs w:val="21"/>
              </w:rPr>
              <w:t>■ 本采购项目拒绝进口产品参加投标；</w:t>
            </w:r>
          </w:p>
          <w:p w14:paraId="6680E563">
            <w:pPr>
              <w:spacing w:line="340" w:lineRule="exact"/>
              <w:rPr>
                <w:rStyle w:val="29"/>
                <w:rFonts w:ascii="宋体" w:hAnsi="宋体"/>
                <w:szCs w:val="21"/>
              </w:rPr>
            </w:pPr>
            <w:r>
              <w:rPr>
                <w:rStyle w:val="29"/>
                <w:rFonts w:ascii="宋体" w:hAnsi="宋体"/>
                <w:szCs w:val="21"/>
              </w:rPr>
              <w:t>□ 本采购项目涉及到进口产品的已经财政部门审核同意购买进口产品。</w:t>
            </w:r>
          </w:p>
        </w:tc>
      </w:tr>
      <w:tr w14:paraId="054C373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8B2CD47">
            <w:pPr>
              <w:snapToGrid w:val="0"/>
              <w:spacing w:line="340" w:lineRule="exact"/>
              <w:jc w:val="center"/>
              <w:rPr>
                <w:rStyle w:val="29"/>
                <w:rFonts w:ascii="宋体" w:hAnsi="宋体"/>
                <w:szCs w:val="21"/>
              </w:rPr>
            </w:pPr>
            <w:r>
              <w:rPr>
                <w:rStyle w:val="29"/>
                <w:rFonts w:ascii="宋体" w:hAnsi="宋体"/>
                <w:szCs w:val="21"/>
              </w:rPr>
              <w:t>11</w:t>
            </w:r>
          </w:p>
        </w:tc>
        <w:tc>
          <w:tcPr>
            <w:tcW w:w="1999" w:type="dxa"/>
            <w:tcBorders>
              <w:top w:val="single" w:color="000000" w:sz="6" w:space="0"/>
              <w:left w:val="single" w:color="000000" w:sz="6" w:space="0"/>
              <w:bottom w:val="single" w:color="000000" w:sz="6" w:space="0"/>
              <w:right w:val="single" w:color="000000" w:sz="6" w:space="0"/>
            </w:tcBorders>
            <w:vAlign w:val="center"/>
          </w:tcPr>
          <w:p w14:paraId="158BFE81">
            <w:pPr>
              <w:adjustRightInd w:val="0"/>
              <w:snapToGrid w:val="0"/>
              <w:spacing w:line="320" w:lineRule="exact"/>
              <w:jc w:val="left"/>
              <w:rPr>
                <w:rStyle w:val="29"/>
                <w:rFonts w:ascii="宋体" w:hAnsi="宋体"/>
                <w:szCs w:val="21"/>
              </w:rPr>
            </w:pPr>
            <w:r>
              <w:rPr>
                <w:rFonts w:hint="eastAsia" w:ascii="宋体" w:hAnsi="宋体" w:cs="宋体"/>
                <w:color w:val="auto"/>
                <w:szCs w:val="21"/>
              </w:rPr>
              <w:t>政府采购强制采购节能产品</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744D2107">
            <w:pPr>
              <w:spacing w:line="320" w:lineRule="exact"/>
            </w:pPr>
            <w:r>
              <w:rPr>
                <w:rFonts w:hint="eastAsia"/>
              </w:rPr>
              <w:t>■ 否</w:t>
            </w:r>
          </w:p>
          <w:p w14:paraId="482F07C3">
            <w:pPr>
              <w:adjustRightInd w:val="0"/>
              <w:snapToGrid w:val="0"/>
              <w:spacing w:line="320" w:lineRule="exact"/>
              <w:rPr>
                <w:rFonts w:hint="eastAsia"/>
              </w:rPr>
            </w:pPr>
            <w:r>
              <w:rPr>
                <w:rFonts w:hint="eastAsia"/>
              </w:rPr>
              <w:t xml:space="preserve">□ 是，采购《节能产品政府采购清单》（第 </w:t>
            </w:r>
            <w:r>
              <w:t>/</w:t>
            </w:r>
            <w:r>
              <w:rPr>
                <w:rFonts w:hint="eastAsia"/>
              </w:rPr>
              <w:t xml:space="preserve"> 期）内标记★符号的节能产品。</w:t>
            </w:r>
          </w:p>
          <w:p w14:paraId="43EA7A8E">
            <w:pPr>
              <w:keepNext w:val="0"/>
              <w:keepLines w:val="0"/>
              <w:widowControl/>
              <w:suppressLineNumbers w:val="0"/>
              <w:jc w:val="left"/>
              <w:rPr>
                <w:rStyle w:val="29"/>
                <w:rFonts w:ascii="宋体" w:hAnsi="宋体"/>
                <w:szCs w:val="21"/>
              </w:rPr>
            </w:pPr>
            <w:r>
              <w:rPr>
                <w:rFonts w:hint="eastAsia" w:ascii="宋体" w:hAnsi="宋体" w:eastAsia="宋体" w:cs="宋体"/>
                <w:b/>
                <w:bCs/>
                <w:color w:val="000000"/>
                <w:kern w:val="0"/>
                <w:sz w:val="20"/>
                <w:szCs w:val="20"/>
                <w:lang w:val="en-US" w:eastAsia="zh-CN" w:bidi="ar"/>
              </w:rPr>
              <w:t>注：本项目为服务类项目，此条款不作要求。</w:t>
            </w:r>
          </w:p>
        </w:tc>
      </w:tr>
      <w:tr w14:paraId="73F251C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EFB5C30">
            <w:pPr>
              <w:snapToGrid w:val="0"/>
              <w:spacing w:line="340" w:lineRule="exact"/>
              <w:jc w:val="center"/>
              <w:rPr>
                <w:rStyle w:val="29"/>
                <w:rFonts w:hint="default" w:ascii="宋体" w:hAnsi="宋体" w:eastAsia="宋体"/>
                <w:szCs w:val="21"/>
                <w:lang w:val="en-US" w:eastAsia="zh-CN"/>
              </w:rPr>
            </w:pPr>
            <w:r>
              <w:rPr>
                <w:rStyle w:val="29"/>
                <w:rFonts w:hint="eastAsia" w:ascii="宋体" w:hAnsi="宋体"/>
                <w:szCs w:val="21"/>
                <w:lang w:val="en-US" w:eastAsia="zh-CN"/>
              </w:rPr>
              <w:t>12</w:t>
            </w:r>
          </w:p>
        </w:tc>
        <w:tc>
          <w:tcPr>
            <w:tcW w:w="1999" w:type="dxa"/>
            <w:tcBorders>
              <w:top w:val="single" w:color="000000" w:sz="6" w:space="0"/>
              <w:left w:val="single" w:color="000000" w:sz="6" w:space="0"/>
              <w:bottom w:val="single" w:color="000000" w:sz="6" w:space="0"/>
              <w:right w:val="single" w:color="000000" w:sz="6" w:space="0"/>
            </w:tcBorders>
            <w:vAlign w:val="center"/>
          </w:tcPr>
          <w:p w14:paraId="3BC688E2">
            <w:pPr>
              <w:adjustRightInd w:val="0"/>
              <w:snapToGrid w:val="0"/>
              <w:jc w:val="left"/>
              <w:rPr>
                <w:rStyle w:val="29"/>
                <w:rFonts w:ascii="宋体" w:hAnsi="宋体"/>
                <w:szCs w:val="21"/>
              </w:rPr>
            </w:pPr>
            <w:r>
              <w:rPr>
                <w:rFonts w:hint="eastAsia" w:ascii="宋体" w:hAnsi="宋体" w:cs="宋体"/>
                <w:color w:val="auto"/>
                <w:szCs w:val="21"/>
              </w:rPr>
              <w:t>政府采购优先采购环境标志产品</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76D6FFB5">
            <w:pPr>
              <w:adjustRightInd w:val="0"/>
              <w:snapToGrid w:val="0"/>
            </w:pPr>
            <w:r>
              <w:rPr>
                <w:rFonts w:hint="eastAsia"/>
              </w:rPr>
              <w:t>■否</w:t>
            </w:r>
          </w:p>
          <w:p w14:paraId="43C678B3">
            <w:pPr>
              <w:adjustRightInd w:val="0"/>
              <w:snapToGrid w:val="0"/>
            </w:pPr>
            <w:r>
              <w:rPr>
                <w:rFonts w:hint="eastAsia"/>
              </w:rPr>
              <w:t>□ 是，采购产品为《环境标志产品政府采购清单》(第</w:t>
            </w:r>
            <w:r>
              <w:rPr>
                <w:rFonts w:hint="eastAsia"/>
                <w:lang w:val="en-US" w:eastAsia="zh-CN"/>
              </w:rPr>
              <w:t>/</w:t>
            </w:r>
            <w:r>
              <w:rPr>
                <w:rFonts w:hint="eastAsia"/>
              </w:rPr>
              <w:t>期)内的：</w:t>
            </w:r>
          </w:p>
          <w:p w14:paraId="2314FA56">
            <w:pPr>
              <w:adjustRightInd w:val="0"/>
              <w:snapToGrid w:val="0"/>
              <w:rPr>
                <w:rFonts w:hint="eastAsia"/>
              </w:rPr>
            </w:pPr>
            <w:r>
              <w:rPr>
                <w:rFonts w:hint="eastAsia"/>
              </w:rPr>
              <w:t>在采用综合评审时，对于技术和价格分，应分别给予总分值4%-8%的加分。本项目具体加分比例分别为 ：技术</w:t>
            </w:r>
            <w:r>
              <w:rPr>
                <w:rFonts w:hint="eastAsia"/>
                <w:u w:val="single"/>
              </w:rPr>
              <w:t xml:space="preserve"> / </w:t>
            </w:r>
            <w:r>
              <w:rPr>
                <w:rFonts w:hint="eastAsia"/>
              </w:rPr>
              <w:t>分、价格</w:t>
            </w:r>
            <w:r>
              <w:rPr>
                <w:rFonts w:hint="eastAsia"/>
                <w:u w:val="single"/>
              </w:rPr>
              <w:t xml:space="preserve">/ </w:t>
            </w:r>
            <w:r>
              <w:rPr>
                <w:rFonts w:hint="eastAsia"/>
              </w:rPr>
              <w:t>分；</w:t>
            </w:r>
          </w:p>
          <w:p w14:paraId="211AA945">
            <w:pPr>
              <w:keepNext w:val="0"/>
              <w:keepLines w:val="0"/>
              <w:widowControl/>
              <w:suppressLineNumbers w:val="0"/>
              <w:jc w:val="left"/>
              <w:rPr>
                <w:rStyle w:val="29"/>
                <w:rFonts w:ascii="宋体" w:hAnsi="宋体"/>
                <w:szCs w:val="21"/>
              </w:rPr>
            </w:pPr>
            <w:r>
              <w:rPr>
                <w:rFonts w:hint="eastAsia" w:ascii="宋体" w:hAnsi="宋体" w:eastAsia="宋体" w:cs="宋体"/>
                <w:b/>
                <w:bCs/>
                <w:color w:val="000000"/>
                <w:kern w:val="0"/>
                <w:sz w:val="20"/>
                <w:szCs w:val="20"/>
                <w:lang w:val="en-US" w:eastAsia="zh-CN" w:bidi="ar"/>
              </w:rPr>
              <w:t>注：本项目为服务类项目，此条款不作要求。</w:t>
            </w:r>
          </w:p>
        </w:tc>
      </w:tr>
      <w:tr w14:paraId="037C6FB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7CEF858C">
            <w:pPr>
              <w:snapToGrid w:val="0"/>
              <w:spacing w:line="340" w:lineRule="exact"/>
              <w:jc w:val="center"/>
              <w:rPr>
                <w:rStyle w:val="29"/>
                <w:rFonts w:hint="default" w:ascii="宋体" w:hAnsi="宋体" w:eastAsia="宋体"/>
                <w:szCs w:val="21"/>
                <w:lang w:val="en-US" w:eastAsia="zh-CN"/>
              </w:rPr>
            </w:pPr>
            <w:r>
              <w:rPr>
                <w:rStyle w:val="29"/>
                <w:rFonts w:hint="eastAsia" w:ascii="宋体" w:hAnsi="宋体"/>
                <w:szCs w:val="21"/>
                <w:lang w:val="en-US" w:eastAsia="zh-CN"/>
              </w:rPr>
              <w:t>13</w:t>
            </w:r>
          </w:p>
        </w:tc>
        <w:tc>
          <w:tcPr>
            <w:tcW w:w="1999" w:type="dxa"/>
            <w:tcBorders>
              <w:top w:val="single" w:color="000000" w:sz="6" w:space="0"/>
              <w:left w:val="single" w:color="000000" w:sz="6" w:space="0"/>
              <w:bottom w:val="single" w:color="000000" w:sz="6" w:space="0"/>
              <w:right w:val="single" w:color="000000" w:sz="6" w:space="0"/>
            </w:tcBorders>
            <w:vAlign w:val="center"/>
          </w:tcPr>
          <w:p w14:paraId="7046CF83">
            <w:pPr>
              <w:adjustRightInd w:val="0"/>
              <w:snapToGrid w:val="0"/>
              <w:jc w:val="left"/>
              <w:rPr>
                <w:rStyle w:val="29"/>
                <w:rFonts w:ascii="宋体" w:hAnsi="宋体"/>
                <w:szCs w:val="21"/>
              </w:rPr>
            </w:pPr>
            <w:r>
              <w:rPr>
                <w:rFonts w:hint="eastAsia" w:ascii="宋体" w:hAnsi="宋体" w:cs="宋体"/>
                <w:color w:val="auto"/>
                <w:szCs w:val="21"/>
              </w:rPr>
              <w:t>政府采购</w:t>
            </w:r>
            <w:r>
              <w:rPr>
                <w:rFonts w:hint="eastAsia" w:ascii="宋体" w:hAnsi="宋体" w:cs="宋体"/>
                <w:bCs/>
                <w:color w:val="auto"/>
                <w:kern w:val="0"/>
                <w:szCs w:val="21"/>
              </w:rPr>
              <w:t>支持</w:t>
            </w:r>
            <w:r>
              <w:rPr>
                <w:rFonts w:hint="eastAsia" w:ascii="宋体" w:hAnsi="宋体" w:cs="宋体"/>
                <w:color w:val="auto"/>
                <w:szCs w:val="21"/>
              </w:rPr>
              <w:t>中小企业发展</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880F404">
            <w:pPr>
              <w:adjustRightInd w:val="0"/>
              <w:snapToGrid w:val="0"/>
            </w:pPr>
            <w:r>
              <w:rPr>
                <w:rFonts w:hint="eastAsia"/>
              </w:rPr>
              <w:t>■专门面向中小企业采购（应同时在采购公告中注明）。</w:t>
            </w:r>
          </w:p>
          <w:p w14:paraId="0E5E8897">
            <w:pPr>
              <w:adjustRightInd w:val="0"/>
              <w:snapToGrid w:val="0"/>
            </w:pPr>
            <w:r>
              <w:rPr>
                <w:rFonts w:hint="eastAsia"/>
              </w:rPr>
              <w:t>□非专门面向中小企业采购：</w:t>
            </w:r>
          </w:p>
          <w:p w14:paraId="4AD87D3D">
            <w:pPr>
              <w:adjustRightInd w:val="0"/>
              <w:snapToGrid w:val="0"/>
            </w:pPr>
            <w:r>
              <w:rPr>
                <w:rFonts w:hint="eastAsia"/>
              </w:rPr>
              <w:t>1、给予小型和微型企业产品的价格给予6%-10%的扣除，用扣除后的价格参与评审，本项目具体扣除比例为</w:t>
            </w:r>
            <w:r>
              <w:rPr>
                <w:rFonts w:hint="eastAsia"/>
                <w:u w:val="single"/>
              </w:rPr>
              <w:t xml:space="preserve"> </w:t>
            </w:r>
            <w:r>
              <w:rPr>
                <w:rFonts w:hint="eastAsia"/>
                <w:u w:val="single"/>
                <w:lang w:val="en-US" w:eastAsia="zh-CN"/>
              </w:rPr>
              <w:t>10</w:t>
            </w:r>
            <w:r>
              <w:rPr>
                <w:rFonts w:hint="eastAsia"/>
                <w:u w:val="single"/>
              </w:rPr>
              <w:t xml:space="preserve"> </w:t>
            </w:r>
            <w:r>
              <w:rPr>
                <w:rFonts w:hint="eastAsia"/>
              </w:rPr>
              <w:t>％。</w:t>
            </w:r>
          </w:p>
          <w:p w14:paraId="66A1005B">
            <w:pPr>
              <w:adjustRightInd w:val="0"/>
              <w:snapToGrid w:val="0"/>
            </w:pPr>
            <w:r>
              <w:rPr>
                <w:rFonts w:hint="eastAsia"/>
              </w:rPr>
              <w:t>2、给予联合体2%-3%的价格扣除。本项目具体扣除比例为</w:t>
            </w:r>
            <w:r>
              <w:rPr>
                <w:rFonts w:hint="eastAsia"/>
                <w:u w:val="single"/>
              </w:rPr>
              <w:t xml:space="preserve">  / </w:t>
            </w:r>
            <w:r>
              <w:rPr>
                <w:rFonts w:hint="eastAsia"/>
              </w:rPr>
              <w:t>％。</w:t>
            </w:r>
          </w:p>
          <w:p w14:paraId="49CEA23C">
            <w:pPr>
              <w:adjustRightInd w:val="0"/>
              <w:snapToGrid w:val="0"/>
              <w:rPr>
                <w:rFonts w:hint="eastAsia"/>
              </w:rPr>
            </w:pPr>
            <w:r>
              <w:rPr>
                <w:rFonts w:hint="eastAsia"/>
              </w:rPr>
              <w:t>3、给予中型企业产品的价格给予3%-5%的扣除，用扣除后的价格参与评审，本项目具体扣除比例为</w:t>
            </w:r>
            <w:r>
              <w:rPr>
                <w:rFonts w:hint="eastAsia"/>
                <w:u w:val="single"/>
              </w:rPr>
              <w:t xml:space="preserve"> / </w:t>
            </w:r>
            <w:r>
              <w:rPr>
                <w:rFonts w:hint="eastAsia"/>
              </w:rPr>
              <w:t>％。</w:t>
            </w:r>
          </w:p>
          <w:p w14:paraId="2CE80358">
            <w:pPr>
              <w:pStyle w:val="9"/>
              <w:rPr>
                <w:rStyle w:val="29"/>
                <w:rFonts w:ascii="宋体" w:hAnsi="宋体"/>
                <w:szCs w:val="21"/>
              </w:rPr>
            </w:pPr>
            <w:r>
              <w:rPr>
                <w:rFonts w:hint="eastAsia" w:ascii="宋体" w:hAnsi="宋体" w:eastAsia="宋体" w:cs="宋体"/>
                <w:b/>
                <w:bCs/>
                <w:color w:val="000000"/>
                <w:kern w:val="0"/>
                <w:sz w:val="20"/>
                <w:szCs w:val="20"/>
                <w:lang w:val="en-US" w:eastAsia="zh-CN" w:bidi="ar"/>
              </w:rPr>
              <w:t>注：本项目专门面向中小企业、小微企业，无价格折扣。</w:t>
            </w:r>
          </w:p>
        </w:tc>
      </w:tr>
      <w:tr w14:paraId="3C5445A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restart"/>
            <w:tcBorders>
              <w:top w:val="single" w:color="000000" w:sz="6" w:space="0"/>
              <w:left w:val="single" w:color="000000" w:sz="12" w:space="0"/>
              <w:bottom w:val="single" w:color="000000" w:sz="6" w:space="0"/>
              <w:right w:val="single" w:color="000000" w:sz="6" w:space="0"/>
            </w:tcBorders>
            <w:vAlign w:val="center"/>
          </w:tcPr>
          <w:p w14:paraId="251C421B">
            <w:pPr>
              <w:snapToGrid w:val="0"/>
              <w:spacing w:line="340" w:lineRule="exact"/>
              <w:jc w:val="center"/>
              <w:rPr>
                <w:rStyle w:val="29"/>
                <w:rFonts w:hint="default" w:ascii="宋体" w:hAnsi="宋体" w:eastAsia="宋体"/>
                <w:szCs w:val="21"/>
                <w:lang w:val="en-US" w:eastAsia="zh-CN"/>
              </w:rPr>
            </w:pPr>
            <w:r>
              <w:rPr>
                <w:rStyle w:val="29"/>
                <w:rFonts w:hint="eastAsia" w:ascii="宋体" w:hAnsi="宋体"/>
                <w:szCs w:val="21"/>
                <w:lang w:val="en-US" w:eastAsia="zh-CN"/>
              </w:rPr>
              <w:t>14</w:t>
            </w:r>
          </w:p>
        </w:tc>
        <w:tc>
          <w:tcPr>
            <w:tcW w:w="1999" w:type="dxa"/>
            <w:tcBorders>
              <w:top w:val="single" w:color="000000" w:sz="6" w:space="0"/>
              <w:left w:val="single" w:color="000000" w:sz="6" w:space="0"/>
              <w:bottom w:val="single" w:color="000000" w:sz="6" w:space="0"/>
              <w:right w:val="single" w:color="000000" w:sz="6" w:space="0"/>
            </w:tcBorders>
            <w:vAlign w:val="center"/>
          </w:tcPr>
          <w:p w14:paraId="52D13EBA">
            <w:pPr>
              <w:snapToGrid w:val="0"/>
              <w:spacing w:line="340" w:lineRule="exact"/>
              <w:jc w:val="center"/>
              <w:rPr>
                <w:rStyle w:val="29"/>
                <w:rFonts w:ascii="宋体" w:hAnsi="宋体"/>
                <w:szCs w:val="21"/>
              </w:rPr>
            </w:pPr>
            <w:r>
              <w:rPr>
                <w:rStyle w:val="29"/>
                <w:rFonts w:ascii="宋体" w:hAnsi="宋体" w:cs="宋体"/>
                <w:bCs/>
                <w:kern w:val="0"/>
                <w:szCs w:val="21"/>
              </w:rPr>
              <w:t>政府采购</w:t>
            </w:r>
            <w:r>
              <w:rPr>
                <w:rStyle w:val="29"/>
                <w:rFonts w:ascii="宋体" w:hAnsi="宋体"/>
                <w:szCs w:val="21"/>
              </w:rPr>
              <w:t>支持</w:t>
            </w:r>
            <w:r>
              <w:rPr>
                <w:rStyle w:val="29"/>
                <w:rFonts w:ascii="宋体" w:hAnsi="宋体" w:cs="宋体"/>
                <w:bCs/>
                <w:kern w:val="0"/>
                <w:szCs w:val="21"/>
              </w:rPr>
              <w:t>中小企业融资</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57CC09F">
            <w:pPr>
              <w:snapToGrid w:val="0"/>
              <w:spacing w:line="340" w:lineRule="exact"/>
              <w:jc w:val="left"/>
              <w:rPr>
                <w:rStyle w:val="29"/>
                <w:rFonts w:ascii="宋体" w:hAnsi="宋体"/>
                <w:szCs w:val="21"/>
              </w:rPr>
            </w:pPr>
            <w:r>
              <w:rPr>
                <w:rStyle w:val="29"/>
                <w:rFonts w:ascii="宋体" w:hAnsi="宋体"/>
              </w:rPr>
              <w:t>有融资需求的，可向银行咨询或登陆湖南省政府采购网查询。</w:t>
            </w:r>
          </w:p>
        </w:tc>
      </w:tr>
      <w:tr w14:paraId="2FAF00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62D4C3B5">
            <w:pPr>
              <w:snapToGrid w:val="0"/>
              <w:spacing w:line="340" w:lineRule="exact"/>
              <w:jc w:val="center"/>
              <w:rPr>
                <w:rStyle w:val="29"/>
                <w:rFonts w:ascii="宋体" w:hAnsi="宋体"/>
                <w:szCs w:val="21"/>
              </w:rPr>
            </w:pPr>
          </w:p>
        </w:tc>
        <w:tc>
          <w:tcPr>
            <w:tcW w:w="1999" w:type="dxa"/>
            <w:tcBorders>
              <w:top w:val="single" w:color="000000" w:sz="6" w:space="0"/>
              <w:left w:val="single" w:color="000000" w:sz="6" w:space="0"/>
              <w:bottom w:val="single" w:color="000000" w:sz="6" w:space="0"/>
              <w:right w:val="single" w:color="000000" w:sz="6" w:space="0"/>
            </w:tcBorders>
            <w:vAlign w:val="center"/>
          </w:tcPr>
          <w:p w14:paraId="559DA4E7">
            <w:pPr>
              <w:snapToGrid w:val="0"/>
              <w:spacing w:line="340" w:lineRule="exact"/>
              <w:jc w:val="center"/>
              <w:rPr>
                <w:rStyle w:val="29"/>
                <w:rFonts w:ascii="宋体" w:hAnsi="宋体" w:cs="宋体"/>
                <w:bCs/>
                <w:kern w:val="0"/>
                <w:szCs w:val="21"/>
              </w:rPr>
            </w:pPr>
            <w:r>
              <w:rPr>
                <w:rStyle w:val="29"/>
                <w:rFonts w:ascii="宋体" w:hAnsi="宋体" w:cs="宋体"/>
                <w:bCs/>
                <w:kern w:val="0"/>
                <w:szCs w:val="21"/>
              </w:rPr>
              <w:t>政府采购信用</w:t>
            </w:r>
          </w:p>
          <w:p w14:paraId="32785421">
            <w:pPr>
              <w:snapToGrid w:val="0"/>
              <w:spacing w:line="340" w:lineRule="exact"/>
              <w:jc w:val="center"/>
              <w:rPr>
                <w:rStyle w:val="29"/>
                <w:rFonts w:ascii="宋体" w:hAnsi="宋体" w:cs="宋体"/>
                <w:bCs/>
                <w:kern w:val="0"/>
                <w:szCs w:val="21"/>
              </w:rPr>
            </w:pPr>
            <w:r>
              <w:rPr>
                <w:rStyle w:val="29"/>
                <w:rFonts w:ascii="宋体" w:hAnsi="宋体" w:cs="宋体"/>
                <w:bCs/>
                <w:kern w:val="0"/>
                <w:szCs w:val="21"/>
              </w:rPr>
              <w:t>担保</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7E9E9E4">
            <w:pPr>
              <w:snapToGrid w:val="0"/>
              <w:spacing w:line="340" w:lineRule="exact"/>
              <w:rPr>
                <w:rStyle w:val="29"/>
                <w:rFonts w:ascii="宋体" w:hAnsi="宋体"/>
                <w:szCs w:val="21"/>
              </w:rPr>
            </w:pPr>
            <w:r>
              <w:rPr>
                <w:rStyle w:val="29"/>
                <w:rFonts w:ascii="宋体" w:hAnsi="宋体"/>
                <w:szCs w:val="21"/>
              </w:rPr>
              <w:t>有投标担保、履约担保需求的，可向担保机构咨询或登陆湖南省政府采购网查询。</w:t>
            </w:r>
          </w:p>
        </w:tc>
      </w:tr>
      <w:tr w14:paraId="207078F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15CCCEC6">
            <w:pPr>
              <w:snapToGrid w:val="0"/>
              <w:spacing w:line="340" w:lineRule="exact"/>
              <w:rPr>
                <w:rStyle w:val="29"/>
                <w:rFonts w:ascii="宋体" w:hAnsi="宋体"/>
                <w:b/>
                <w:szCs w:val="21"/>
              </w:rPr>
            </w:pPr>
            <w:r>
              <w:rPr>
                <w:rStyle w:val="29"/>
                <w:rFonts w:ascii="宋体" w:hAnsi="宋体"/>
                <w:b/>
                <w:szCs w:val="21"/>
              </w:rPr>
              <w:t>二、竞争性磋商文件</w:t>
            </w:r>
          </w:p>
        </w:tc>
      </w:tr>
      <w:tr w14:paraId="538FC50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4" w:space="0"/>
              <w:right w:val="single" w:color="000000" w:sz="6" w:space="0"/>
            </w:tcBorders>
            <w:vAlign w:val="center"/>
          </w:tcPr>
          <w:p w14:paraId="53099C18">
            <w:pPr>
              <w:snapToGrid w:val="0"/>
              <w:spacing w:line="340" w:lineRule="exact"/>
              <w:jc w:val="center"/>
              <w:rPr>
                <w:rStyle w:val="29"/>
                <w:rFonts w:ascii="宋体" w:hAnsi="宋体"/>
                <w:szCs w:val="21"/>
              </w:rPr>
            </w:pPr>
            <w:r>
              <w:rPr>
                <w:rStyle w:val="29"/>
                <w:rFonts w:ascii="宋体" w:hAnsi="宋体"/>
                <w:szCs w:val="21"/>
              </w:rPr>
              <w:t>1</w:t>
            </w:r>
          </w:p>
        </w:tc>
        <w:tc>
          <w:tcPr>
            <w:tcW w:w="1999" w:type="dxa"/>
            <w:tcBorders>
              <w:top w:val="single" w:color="000000" w:sz="6" w:space="0"/>
              <w:left w:val="single" w:color="000000" w:sz="6" w:space="0"/>
              <w:bottom w:val="single" w:color="000000" w:sz="4" w:space="0"/>
              <w:right w:val="single" w:color="000000" w:sz="6" w:space="0"/>
            </w:tcBorders>
            <w:vAlign w:val="center"/>
          </w:tcPr>
          <w:p w14:paraId="1A95F6D4">
            <w:pPr>
              <w:spacing w:line="340" w:lineRule="exact"/>
              <w:jc w:val="center"/>
              <w:rPr>
                <w:rStyle w:val="29"/>
                <w:rFonts w:ascii="宋体" w:hAnsi="宋体" w:cs="宋体"/>
                <w:bCs/>
                <w:kern w:val="0"/>
                <w:szCs w:val="21"/>
              </w:rPr>
            </w:pPr>
            <w:r>
              <w:rPr>
                <w:rStyle w:val="29"/>
                <w:rFonts w:ascii="宋体" w:hAnsi="宋体" w:cs="宋体"/>
                <w:bCs/>
                <w:kern w:val="0"/>
                <w:szCs w:val="21"/>
              </w:rPr>
              <w:t>信用信息查询</w:t>
            </w:r>
          </w:p>
          <w:p w14:paraId="5C574EF4">
            <w:pPr>
              <w:spacing w:line="340" w:lineRule="exact"/>
              <w:jc w:val="center"/>
              <w:rPr>
                <w:rStyle w:val="29"/>
                <w:rFonts w:ascii="宋体" w:hAnsi="宋体"/>
              </w:rPr>
            </w:pPr>
            <w:r>
              <w:rPr>
                <w:rStyle w:val="29"/>
                <w:rFonts w:ascii="宋体" w:hAnsi="宋体" w:cs="宋体"/>
                <w:bCs/>
                <w:kern w:val="0"/>
                <w:szCs w:val="21"/>
              </w:rPr>
              <w:t>渠道</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49D922A">
            <w:pPr>
              <w:snapToGrid w:val="0"/>
              <w:spacing w:line="340" w:lineRule="exact"/>
              <w:rPr>
                <w:rStyle w:val="29"/>
                <w:rFonts w:ascii="宋体" w:hAnsi="宋体"/>
              </w:rPr>
            </w:pPr>
            <w:r>
              <w:rPr>
                <w:rStyle w:val="29"/>
                <w:rFonts w:ascii="宋体" w:hAnsi="宋体"/>
                <w:bCs/>
                <w:color w:val="000000"/>
                <w:szCs w:val="21"/>
              </w:rPr>
              <w:t>信用中国”网站（www.creditchina.gov.cn）、中国政府采购网(www.ccgp.gov.cn)、“信用湖南”网站（www.credithunan.gov.cn）、湖南省政府采购网（www.ccgp-hunan.gov.cn）、“信用郴州”网站（xycz.czs.gov.cn）</w:t>
            </w:r>
            <w:r>
              <w:rPr>
                <w:rStyle w:val="29"/>
                <w:rFonts w:hint="eastAsia" w:ascii="宋体" w:hAnsi="宋体"/>
                <w:bCs/>
                <w:color w:val="000000"/>
                <w:szCs w:val="21"/>
              </w:rPr>
              <w:t>。</w:t>
            </w:r>
          </w:p>
        </w:tc>
      </w:tr>
      <w:tr w14:paraId="0379FAD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4" w:space="0"/>
              <w:left w:val="single" w:color="000000" w:sz="12" w:space="0"/>
              <w:bottom w:val="single" w:color="000000" w:sz="4" w:space="0"/>
              <w:right w:val="single" w:color="000000" w:sz="6" w:space="0"/>
            </w:tcBorders>
            <w:vAlign w:val="center"/>
          </w:tcPr>
          <w:p w14:paraId="557CFEC1">
            <w:pPr>
              <w:snapToGrid w:val="0"/>
              <w:spacing w:line="340" w:lineRule="exact"/>
              <w:jc w:val="center"/>
              <w:rPr>
                <w:rStyle w:val="29"/>
                <w:rFonts w:ascii="宋体" w:hAnsi="宋体"/>
                <w:szCs w:val="21"/>
              </w:rPr>
            </w:pPr>
            <w:r>
              <w:rPr>
                <w:rStyle w:val="29"/>
                <w:rFonts w:ascii="宋体" w:hAnsi="宋体"/>
                <w:szCs w:val="21"/>
              </w:rPr>
              <w:t>2</w:t>
            </w:r>
          </w:p>
        </w:tc>
        <w:tc>
          <w:tcPr>
            <w:tcW w:w="1999" w:type="dxa"/>
            <w:tcBorders>
              <w:top w:val="single" w:color="000000" w:sz="4" w:space="0"/>
              <w:left w:val="single" w:color="000000" w:sz="6" w:space="0"/>
              <w:bottom w:val="single" w:color="000000" w:sz="4" w:space="0"/>
              <w:right w:val="single" w:color="000000" w:sz="6" w:space="0"/>
            </w:tcBorders>
            <w:vAlign w:val="center"/>
          </w:tcPr>
          <w:p w14:paraId="04B7F032">
            <w:pPr>
              <w:spacing w:line="340" w:lineRule="exact"/>
              <w:jc w:val="center"/>
              <w:rPr>
                <w:rStyle w:val="29"/>
                <w:rFonts w:ascii="宋体" w:hAnsi="宋体" w:cs="宋体"/>
                <w:bCs/>
                <w:kern w:val="0"/>
                <w:szCs w:val="21"/>
              </w:rPr>
            </w:pPr>
            <w:r>
              <w:rPr>
                <w:rStyle w:val="29"/>
                <w:rFonts w:ascii="宋体" w:hAnsi="宋体"/>
                <w:szCs w:val="21"/>
              </w:rPr>
              <w:t>信用信息查询记录和证据留存的具体方式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D3ED132">
            <w:pPr>
              <w:snapToGrid w:val="0"/>
              <w:spacing w:line="340" w:lineRule="exact"/>
              <w:rPr>
                <w:rStyle w:val="29"/>
                <w:rFonts w:ascii="宋体" w:hAnsi="宋体"/>
              </w:rPr>
            </w:pPr>
            <w:r>
              <w:rPr>
                <w:rStyle w:val="29"/>
                <w:rFonts w:ascii="宋体" w:hAnsi="宋体"/>
              </w:rPr>
              <w:t>投标人在本项目投标截止时间之前在规定的查询渠道进行查询，并将查询记录的网上截图打印件放入响应文件中，作为响应文件的组成部分。</w:t>
            </w:r>
          </w:p>
        </w:tc>
      </w:tr>
      <w:tr w14:paraId="77807E6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95" w:hRule="atLeast"/>
          <w:jc w:val="center"/>
        </w:trPr>
        <w:tc>
          <w:tcPr>
            <w:tcW w:w="1114" w:type="dxa"/>
            <w:tcBorders>
              <w:top w:val="single" w:color="000000" w:sz="4" w:space="0"/>
              <w:left w:val="single" w:color="000000" w:sz="12" w:space="0"/>
              <w:bottom w:val="single" w:color="000000" w:sz="4" w:space="0"/>
              <w:right w:val="single" w:color="000000" w:sz="6" w:space="0"/>
            </w:tcBorders>
            <w:vAlign w:val="center"/>
          </w:tcPr>
          <w:p w14:paraId="28EC8FE8">
            <w:pPr>
              <w:snapToGrid w:val="0"/>
              <w:spacing w:line="340" w:lineRule="exact"/>
              <w:jc w:val="center"/>
              <w:rPr>
                <w:rStyle w:val="29"/>
                <w:rFonts w:ascii="宋体" w:hAnsi="宋体"/>
                <w:szCs w:val="21"/>
              </w:rPr>
            </w:pPr>
            <w:r>
              <w:rPr>
                <w:rStyle w:val="29"/>
                <w:rFonts w:ascii="宋体" w:hAnsi="宋体"/>
                <w:szCs w:val="21"/>
              </w:rPr>
              <w:t>3</w:t>
            </w:r>
          </w:p>
        </w:tc>
        <w:tc>
          <w:tcPr>
            <w:tcW w:w="1999" w:type="dxa"/>
            <w:tcBorders>
              <w:top w:val="single" w:color="000000" w:sz="4" w:space="0"/>
              <w:left w:val="single" w:color="000000" w:sz="6" w:space="0"/>
              <w:bottom w:val="single" w:color="000000" w:sz="4" w:space="0"/>
              <w:right w:val="single" w:color="000000" w:sz="6" w:space="0"/>
            </w:tcBorders>
            <w:vAlign w:val="center"/>
          </w:tcPr>
          <w:p w14:paraId="61F0E0AB">
            <w:pPr>
              <w:spacing w:line="340" w:lineRule="exact"/>
              <w:jc w:val="center"/>
              <w:rPr>
                <w:rStyle w:val="29"/>
                <w:rFonts w:ascii="宋体" w:hAnsi="宋体" w:cs="宋体"/>
                <w:bCs/>
                <w:kern w:val="0"/>
                <w:szCs w:val="21"/>
              </w:rPr>
            </w:pPr>
            <w:r>
              <w:rPr>
                <w:rStyle w:val="29"/>
                <w:rFonts w:ascii="宋体" w:hAnsi="宋体"/>
                <w:szCs w:val="21"/>
              </w:rPr>
              <w:t>信用信息查询审核的截止时点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93BE3F5">
            <w:pPr>
              <w:snapToGrid w:val="0"/>
              <w:spacing w:line="340" w:lineRule="exact"/>
              <w:rPr>
                <w:rStyle w:val="29"/>
                <w:rFonts w:ascii="宋体" w:hAnsi="宋体"/>
              </w:rPr>
            </w:pPr>
            <w:r>
              <w:rPr>
                <w:rStyle w:val="29"/>
                <w:rFonts w:ascii="宋体" w:hAnsi="宋体"/>
                <w:szCs w:val="21"/>
              </w:rPr>
              <w:t>至本项目投标截止时间止</w:t>
            </w:r>
            <w:r>
              <w:rPr>
                <w:rStyle w:val="29"/>
                <w:rFonts w:hint="eastAsia" w:ascii="宋体" w:hAnsi="宋体"/>
                <w:szCs w:val="21"/>
              </w:rPr>
              <w:t>。</w:t>
            </w:r>
          </w:p>
        </w:tc>
      </w:tr>
      <w:tr w14:paraId="0DD1EAF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4" w:space="0"/>
              <w:left w:val="single" w:color="000000" w:sz="12" w:space="0"/>
              <w:bottom w:val="single" w:color="000000" w:sz="6" w:space="0"/>
              <w:right w:val="single" w:color="000000" w:sz="6" w:space="0"/>
            </w:tcBorders>
            <w:vAlign w:val="center"/>
          </w:tcPr>
          <w:p w14:paraId="4665A187">
            <w:pPr>
              <w:snapToGrid w:val="0"/>
              <w:spacing w:line="340" w:lineRule="exact"/>
              <w:jc w:val="center"/>
              <w:rPr>
                <w:rStyle w:val="29"/>
                <w:rFonts w:ascii="宋体" w:hAnsi="宋体"/>
                <w:szCs w:val="21"/>
              </w:rPr>
            </w:pPr>
            <w:r>
              <w:rPr>
                <w:rStyle w:val="29"/>
                <w:rFonts w:ascii="宋体" w:hAnsi="宋体"/>
                <w:szCs w:val="21"/>
              </w:rPr>
              <w:t>4</w:t>
            </w:r>
          </w:p>
        </w:tc>
        <w:tc>
          <w:tcPr>
            <w:tcW w:w="1999" w:type="dxa"/>
            <w:tcBorders>
              <w:top w:val="single" w:color="000000" w:sz="4" w:space="0"/>
              <w:left w:val="single" w:color="000000" w:sz="6" w:space="0"/>
              <w:bottom w:val="single" w:color="000000" w:sz="6" w:space="0"/>
              <w:right w:val="single" w:color="000000" w:sz="6" w:space="0"/>
            </w:tcBorders>
            <w:vAlign w:val="center"/>
          </w:tcPr>
          <w:p w14:paraId="6004ECE9">
            <w:pPr>
              <w:spacing w:line="340" w:lineRule="exact"/>
              <w:jc w:val="center"/>
              <w:rPr>
                <w:rStyle w:val="29"/>
                <w:rFonts w:ascii="宋体" w:hAnsi="宋体"/>
                <w:szCs w:val="21"/>
              </w:rPr>
            </w:pPr>
            <w:r>
              <w:rPr>
                <w:rStyle w:val="29"/>
                <w:rFonts w:ascii="宋体" w:hAnsi="宋体"/>
                <w:szCs w:val="21"/>
              </w:rPr>
              <w:t>信用信息的使用规则</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D09DF63">
            <w:pPr>
              <w:snapToGrid w:val="0"/>
              <w:spacing w:line="340" w:lineRule="exact"/>
              <w:rPr>
                <w:rStyle w:val="29"/>
                <w:rFonts w:ascii="宋体" w:hAnsi="宋体"/>
              </w:rPr>
            </w:pPr>
            <w:r>
              <w:rPr>
                <w:rStyle w:val="29"/>
                <w:rFonts w:ascii="宋体" w:hAnsi="宋体"/>
              </w:rPr>
              <w:t>信用信息查询记录的网上截图打印件交由磋商小组审核。</w:t>
            </w:r>
          </w:p>
        </w:tc>
      </w:tr>
      <w:tr w14:paraId="4FDB271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77542491">
            <w:pPr>
              <w:snapToGrid w:val="0"/>
              <w:spacing w:line="340" w:lineRule="exact"/>
              <w:jc w:val="center"/>
              <w:rPr>
                <w:rStyle w:val="29"/>
                <w:rFonts w:ascii="宋体" w:hAnsi="宋体"/>
                <w:szCs w:val="21"/>
              </w:rPr>
            </w:pPr>
            <w:r>
              <w:rPr>
                <w:rStyle w:val="29"/>
                <w:rFonts w:ascii="宋体" w:hAnsi="宋体"/>
                <w:szCs w:val="21"/>
              </w:rPr>
              <w:t>5</w:t>
            </w:r>
          </w:p>
        </w:tc>
        <w:tc>
          <w:tcPr>
            <w:tcW w:w="1999" w:type="dxa"/>
            <w:tcBorders>
              <w:top w:val="single" w:color="000000" w:sz="6" w:space="0"/>
              <w:left w:val="single" w:color="000000" w:sz="6" w:space="0"/>
              <w:bottom w:val="single" w:color="000000" w:sz="6" w:space="0"/>
              <w:right w:val="single" w:color="000000" w:sz="6" w:space="0"/>
            </w:tcBorders>
            <w:vAlign w:val="center"/>
          </w:tcPr>
          <w:p w14:paraId="2E805AB4">
            <w:pPr>
              <w:snapToGrid w:val="0"/>
              <w:spacing w:line="340" w:lineRule="exact"/>
              <w:jc w:val="center"/>
              <w:rPr>
                <w:rStyle w:val="29"/>
                <w:rFonts w:ascii="宋体" w:hAnsi="宋体"/>
                <w:szCs w:val="21"/>
              </w:rPr>
            </w:pPr>
            <w:r>
              <w:rPr>
                <w:rStyle w:val="29"/>
                <w:rFonts w:ascii="宋体" w:hAnsi="宋体"/>
                <w:szCs w:val="21"/>
              </w:rPr>
              <w:t>竞争性磋商文件的可能实质性变动内容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8647BD8">
            <w:pPr>
              <w:snapToGrid w:val="0"/>
              <w:spacing w:line="340" w:lineRule="exact"/>
              <w:jc w:val="left"/>
              <w:rPr>
                <w:rStyle w:val="29"/>
                <w:rFonts w:ascii="宋体" w:hAnsi="宋体"/>
                <w:bCs/>
                <w:szCs w:val="21"/>
              </w:rPr>
            </w:pPr>
            <w:r>
              <w:rPr>
                <w:rStyle w:val="29"/>
                <w:rFonts w:ascii="宋体" w:hAnsi="宋体"/>
                <w:bCs/>
                <w:szCs w:val="21"/>
              </w:rPr>
              <w:t>在磋商过程中，磋商文件的技术、服务要求以及合同草案条款可能发生实质性变动。如有，磋商小组将以书面形式告知所有参加磋商的投标人，投标人应以书面形式进行回应和答复。</w:t>
            </w:r>
          </w:p>
        </w:tc>
      </w:tr>
      <w:tr w14:paraId="13DFE8A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66598A14">
            <w:pPr>
              <w:snapToGrid w:val="0"/>
              <w:spacing w:line="340" w:lineRule="exact"/>
              <w:jc w:val="center"/>
              <w:rPr>
                <w:rStyle w:val="29"/>
                <w:rFonts w:ascii="宋体" w:hAnsi="宋体"/>
                <w:szCs w:val="21"/>
              </w:rPr>
            </w:pPr>
            <w:r>
              <w:rPr>
                <w:rStyle w:val="29"/>
                <w:rFonts w:ascii="宋体" w:hAnsi="宋体"/>
                <w:szCs w:val="21"/>
              </w:rPr>
              <w:t>6</w:t>
            </w:r>
          </w:p>
        </w:tc>
        <w:tc>
          <w:tcPr>
            <w:tcW w:w="1999" w:type="dxa"/>
            <w:tcBorders>
              <w:top w:val="single" w:color="000000" w:sz="6" w:space="0"/>
              <w:left w:val="single" w:color="000000" w:sz="6" w:space="0"/>
              <w:bottom w:val="single" w:color="000000" w:sz="6" w:space="0"/>
              <w:right w:val="single" w:color="000000" w:sz="6" w:space="0"/>
            </w:tcBorders>
            <w:vAlign w:val="center"/>
          </w:tcPr>
          <w:p w14:paraId="25F6BB1F">
            <w:pPr>
              <w:snapToGrid w:val="0"/>
              <w:spacing w:line="340" w:lineRule="exact"/>
              <w:jc w:val="center"/>
              <w:rPr>
                <w:rStyle w:val="29"/>
                <w:rFonts w:ascii="宋体" w:hAnsi="宋体"/>
                <w:b/>
                <w:bCs/>
                <w:szCs w:val="21"/>
              </w:rPr>
            </w:pPr>
            <w:r>
              <w:rPr>
                <w:rStyle w:val="29"/>
                <w:rFonts w:ascii="宋体" w:hAnsi="宋体"/>
                <w:b/>
                <w:bCs/>
                <w:szCs w:val="21"/>
              </w:rPr>
              <w:t>提交首次响应文件的截止时间</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48D505C">
            <w:pPr>
              <w:snapToGrid w:val="0"/>
              <w:spacing w:line="340" w:lineRule="exact"/>
              <w:jc w:val="left"/>
              <w:rPr>
                <w:rStyle w:val="29"/>
                <w:rFonts w:ascii="宋体" w:hAnsi="宋体" w:cs="宋体"/>
                <w:b/>
                <w:bCs/>
                <w:spacing w:val="-2"/>
                <w:szCs w:val="21"/>
              </w:rPr>
            </w:pPr>
            <w:r>
              <w:rPr>
                <w:rStyle w:val="29"/>
                <w:rFonts w:hint="eastAsia" w:ascii="宋体" w:hAnsi="宋体" w:cs="宋体"/>
                <w:b/>
                <w:bCs/>
                <w:color w:val="000000"/>
                <w:szCs w:val="21"/>
                <w:u w:val="single" w:color="000000"/>
                <w:lang w:eastAsia="zh-CN"/>
              </w:rPr>
              <w:t>2026</w:t>
            </w:r>
            <w:r>
              <w:rPr>
                <w:rStyle w:val="29"/>
                <w:rFonts w:ascii="宋体" w:hAnsi="宋体" w:cs="宋体"/>
                <w:b/>
                <w:bCs/>
                <w:color w:val="000000"/>
                <w:szCs w:val="21"/>
                <w:u w:val="single" w:color="000000"/>
              </w:rPr>
              <w:t>年</w:t>
            </w:r>
            <w:r>
              <w:rPr>
                <w:rStyle w:val="29"/>
                <w:rFonts w:hint="eastAsia" w:ascii="宋体" w:hAnsi="宋体" w:cs="宋体"/>
                <w:b/>
                <w:bCs/>
                <w:color w:val="000000"/>
                <w:szCs w:val="21"/>
                <w:u w:val="single" w:color="000000"/>
                <w:lang w:val="en-US" w:eastAsia="zh-CN"/>
              </w:rPr>
              <w:t>10</w:t>
            </w:r>
            <w:r>
              <w:rPr>
                <w:rStyle w:val="29"/>
                <w:rFonts w:ascii="宋体" w:hAnsi="宋体" w:cs="宋体"/>
                <w:b/>
                <w:bCs/>
                <w:color w:val="000000"/>
                <w:szCs w:val="21"/>
                <w:u w:val="single" w:color="000000"/>
              </w:rPr>
              <w:t>月</w:t>
            </w:r>
            <w:r>
              <w:rPr>
                <w:rStyle w:val="29"/>
                <w:rFonts w:hint="eastAsia" w:ascii="宋体" w:hAnsi="宋体" w:cs="宋体"/>
                <w:b/>
                <w:bCs/>
                <w:color w:val="000000"/>
                <w:szCs w:val="21"/>
                <w:u w:val="single" w:color="000000"/>
                <w:lang w:val="en-US" w:eastAsia="zh-CN"/>
              </w:rPr>
              <w:t>28</w:t>
            </w:r>
            <w:r>
              <w:rPr>
                <w:rStyle w:val="29"/>
                <w:rFonts w:ascii="宋体" w:hAnsi="宋体" w:cs="宋体"/>
                <w:b/>
                <w:bCs/>
                <w:color w:val="000000"/>
                <w:szCs w:val="21"/>
                <w:u w:val="single" w:color="000000"/>
              </w:rPr>
              <w:t>日</w:t>
            </w:r>
            <w:r>
              <w:rPr>
                <w:rStyle w:val="29"/>
                <w:rFonts w:hint="eastAsia" w:ascii="宋体" w:hAnsi="宋体" w:cs="宋体"/>
                <w:b/>
                <w:bCs/>
                <w:color w:val="000000"/>
                <w:szCs w:val="21"/>
                <w:u w:val="single" w:color="000000"/>
                <w:lang w:val="en-US" w:eastAsia="zh-CN"/>
              </w:rPr>
              <w:t>15</w:t>
            </w:r>
            <w:r>
              <w:rPr>
                <w:rStyle w:val="29"/>
                <w:rFonts w:hint="eastAsia" w:ascii="宋体" w:hAnsi="宋体" w:cs="宋体"/>
                <w:b/>
                <w:bCs/>
                <w:color w:val="000000"/>
                <w:szCs w:val="21"/>
                <w:u w:val="single" w:color="000000"/>
              </w:rPr>
              <w:t>时00分（北京时间）</w:t>
            </w:r>
          </w:p>
        </w:tc>
      </w:tr>
      <w:tr w14:paraId="372BCB2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A1691C5">
            <w:pPr>
              <w:snapToGrid w:val="0"/>
              <w:spacing w:line="340" w:lineRule="exact"/>
              <w:jc w:val="center"/>
              <w:rPr>
                <w:rStyle w:val="29"/>
                <w:rFonts w:ascii="宋体" w:hAnsi="宋体"/>
                <w:szCs w:val="21"/>
              </w:rPr>
            </w:pPr>
            <w:r>
              <w:rPr>
                <w:rStyle w:val="29"/>
                <w:rFonts w:ascii="宋体" w:hAnsi="宋体"/>
                <w:szCs w:val="21"/>
              </w:rPr>
              <w:t>7</w:t>
            </w:r>
          </w:p>
        </w:tc>
        <w:tc>
          <w:tcPr>
            <w:tcW w:w="1999" w:type="dxa"/>
            <w:tcBorders>
              <w:top w:val="single" w:color="000000" w:sz="6" w:space="0"/>
              <w:left w:val="single" w:color="000000" w:sz="6" w:space="0"/>
              <w:bottom w:val="single" w:color="000000" w:sz="6" w:space="0"/>
              <w:right w:val="single" w:color="000000" w:sz="6" w:space="0"/>
            </w:tcBorders>
            <w:vAlign w:val="center"/>
          </w:tcPr>
          <w:p w14:paraId="336DC058">
            <w:pPr>
              <w:snapToGrid w:val="0"/>
              <w:spacing w:line="340" w:lineRule="exact"/>
              <w:jc w:val="center"/>
              <w:rPr>
                <w:rStyle w:val="29"/>
                <w:rFonts w:ascii="宋体" w:hAnsi="宋体"/>
                <w:b/>
                <w:bCs/>
                <w:szCs w:val="21"/>
              </w:rPr>
            </w:pPr>
            <w:r>
              <w:rPr>
                <w:rStyle w:val="29"/>
                <w:rFonts w:ascii="宋体" w:hAnsi="宋体"/>
                <w:b/>
                <w:bCs/>
                <w:szCs w:val="21"/>
              </w:rPr>
              <w:t>提交首次响应文件</w:t>
            </w:r>
          </w:p>
          <w:p w14:paraId="521BC213">
            <w:pPr>
              <w:snapToGrid w:val="0"/>
              <w:spacing w:line="340" w:lineRule="exact"/>
              <w:jc w:val="center"/>
              <w:rPr>
                <w:rStyle w:val="29"/>
                <w:rFonts w:ascii="宋体" w:hAnsi="宋体"/>
                <w:b/>
                <w:bCs/>
                <w:szCs w:val="21"/>
              </w:rPr>
            </w:pPr>
            <w:r>
              <w:rPr>
                <w:rStyle w:val="29"/>
                <w:rFonts w:hint="eastAsia" w:ascii="宋体" w:hAnsi="宋体"/>
                <w:b/>
                <w:bCs/>
                <w:szCs w:val="21"/>
              </w:rPr>
              <w:t>地点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F1611A5">
            <w:pPr>
              <w:snapToGrid w:val="0"/>
              <w:spacing w:line="340" w:lineRule="exact"/>
              <w:jc w:val="left"/>
              <w:rPr>
                <w:rStyle w:val="29"/>
                <w:rFonts w:ascii="宋体" w:hAnsi="宋体"/>
                <w:b/>
                <w:bCs/>
                <w:spacing w:val="-4"/>
                <w:szCs w:val="21"/>
              </w:rPr>
            </w:pPr>
            <w:r>
              <w:rPr>
                <w:rStyle w:val="29"/>
                <w:rFonts w:hint="eastAsia" w:ascii="宋体" w:hAnsi="宋体" w:cs="宋体"/>
                <w:b/>
                <w:bCs/>
                <w:color w:val="000000"/>
                <w:szCs w:val="21"/>
                <w:u w:val="single" w:color="000000"/>
              </w:rPr>
              <w:t>资兴市新星交易中心（资兴市晋宁路491-2号二楼）</w:t>
            </w:r>
          </w:p>
        </w:tc>
      </w:tr>
      <w:tr w14:paraId="63C1189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12" w:space="0"/>
              <w:right w:val="single" w:color="000000" w:sz="12" w:space="0"/>
            </w:tcBorders>
            <w:vAlign w:val="center"/>
          </w:tcPr>
          <w:p w14:paraId="6F6529D2">
            <w:pPr>
              <w:snapToGrid w:val="0"/>
              <w:spacing w:line="340" w:lineRule="exact"/>
              <w:rPr>
                <w:rStyle w:val="29"/>
                <w:rFonts w:ascii="宋体" w:hAnsi="宋体"/>
                <w:szCs w:val="21"/>
              </w:rPr>
            </w:pPr>
            <w:r>
              <w:rPr>
                <w:rStyle w:val="29"/>
                <w:rFonts w:ascii="宋体" w:hAnsi="宋体"/>
                <w:b/>
                <w:szCs w:val="21"/>
              </w:rPr>
              <w:t>三、响应文件的编写</w:t>
            </w:r>
          </w:p>
        </w:tc>
      </w:tr>
      <w:tr w14:paraId="1FBF463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45" w:hRule="atLeast"/>
          <w:jc w:val="center"/>
        </w:trPr>
        <w:tc>
          <w:tcPr>
            <w:tcW w:w="1114" w:type="dxa"/>
            <w:tcBorders>
              <w:top w:val="single" w:color="000000" w:sz="12" w:space="0"/>
              <w:left w:val="single" w:color="000000" w:sz="12" w:space="0"/>
              <w:bottom w:val="single" w:color="000000" w:sz="6" w:space="0"/>
              <w:right w:val="single" w:color="000000" w:sz="6" w:space="0"/>
            </w:tcBorders>
            <w:vAlign w:val="center"/>
          </w:tcPr>
          <w:p w14:paraId="46E8ED01">
            <w:pPr>
              <w:snapToGrid w:val="0"/>
              <w:spacing w:line="340" w:lineRule="exact"/>
              <w:jc w:val="center"/>
              <w:rPr>
                <w:rStyle w:val="29"/>
                <w:rFonts w:ascii="宋体" w:hAnsi="宋体"/>
                <w:szCs w:val="21"/>
              </w:rPr>
            </w:pPr>
            <w:r>
              <w:rPr>
                <w:rStyle w:val="29"/>
                <w:rFonts w:ascii="宋体" w:hAnsi="宋体"/>
                <w:szCs w:val="21"/>
              </w:rPr>
              <w:t>1</w:t>
            </w:r>
          </w:p>
        </w:tc>
        <w:tc>
          <w:tcPr>
            <w:tcW w:w="1999" w:type="dxa"/>
            <w:tcBorders>
              <w:top w:val="single" w:color="000000" w:sz="12" w:space="0"/>
              <w:left w:val="single" w:color="000000" w:sz="6" w:space="0"/>
              <w:bottom w:val="single" w:color="000000" w:sz="6" w:space="0"/>
              <w:right w:val="single" w:color="000000" w:sz="6" w:space="0"/>
            </w:tcBorders>
            <w:vAlign w:val="center"/>
          </w:tcPr>
          <w:p w14:paraId="5173F13A">
            <w:pPr>
              <w:snapToGrid w:val="0"/>
              <w:spacing w:line="340" w:lineRule="exact"/>
              <w:jc w:val="center"/>
              <w:rPr>
                <w:rStyle w:val="29"/>
                <w:rFonts w:ascii="宋体" w:hAnsi="宋体"/>
                <w:szCs w:val="21"/>
              </w:rPr>
            </w:pPr>
            <w:r>
              <w:rPr>
                <w:rStyle w:val="29"/>
                <w:rFonts w:ascii="宋体" w:hAnsi="宋体"/>
                <w:szCs w:val="21"/>
              </w:rPr>
              <w:t>采购项目预算和最高限价</w:t>
            </w:r>
          </w:p>
        </w:tc>
        <w:tc>
          <w:tcPr>
            <w:tcW w:w="6242" w:type="dxa"/>
            <w:gridSpan w:val="2"/>
            <w:tcBorders>
              <w:top w:val="single" w:color="000000" w:sz="12" w:space="0"/>
              <w:left w:val="single" w:color="000000" w:sz="6" w:space="0"/>
              <w:bottom w:val="single" w:color="000000" w:sz="6" w:space="0"/>
              <w:right w:val="single" w:color="000000" w:sz="12" w:space="0"/>
            </w:tcBorders>
            <w:vAlign w:val="center"/>
          </w:tcPr>
          <w:p w14:paraId="661C3ACE">
            <w:pPr>
              <w:widowControl w:val="0"/>
              <w:adjustRightInd w:val="0"/>
              <w:snapToGrid w:val="0"/>
              <w:textAlignment w:val="auto"/>
              <w:rPr>
                <w:rFonts w:hint="eastAsia" w:ascii="宋体" w:hAnsi="宋体" w:eastAsia="宋体" w:cs="宋体"/>
                <w:b/>
                <w:color w:val="auto"/>
                <w:szCs w:val="21"/>
                <w:lang w:val="en-US" w:eastAsia="zh-CN"/>
              </w:rPr>
            </w:pPr>
            <w:r>
              <w:rPr>
                <w:rFonts w:hint="eastAsia" w:ascii="宋体" w:hAnsi="宋体" w:eastAsia="宋体" w:cs="宋体"/>
                <w:b/>
                <w:color w:val="auto"/>
                <w:szCs w:val="21"/>
                <w:lang w:val="en-US" w:eastAsia="zh-CN"/>
              </w:rPr>
              <w:t>￥</w:t>
            </w:r>
            <w:r>
              <w:rPr>
                <w:rFonts w:hint="eastAsia" w:ascii="宋体" w:hAnsi="宋体" w:cs="宋体"/>
                <w:b/>
                <w:color w:val="auto"/>
                <w:szCs w:val="21"/>
                <w:lang w:val="en-US" w:eastAsia="zh-CN"/>
              </w:rPr>
              <w:t>1868000.00</w:t>
            </w:r>
            <w:r>
              <w:rPr>
                <w:rFonts w:hint="eastAsia" w:ascii="宋体" w:hAnsi="宋体" w:eastAsia="宋体" w:cs="宋体"/>
                <w:b/>
                <w:color w:val="auto"/>
                <w:szCs w:val="21"/>
                <w:lang w:val="en-US" w:eastAsia="zh-CN"/>
              </w:rPr>
              <w:t>元。（人民币</w:t>
            </w:r>
            <w:r>
              <w:rPr>
                <w:rFonts w:hint="eastAsia" w:ascii="宋体" w:hAnsi="宋体" w:cs="宋体"/>
                <w:b/>
                <w:color w:val="auto"/>
                <w:szCs w:val="21"/>
                <w:lang w:val="en-US" w:eastAsia="zh-CN"/>
              </w:rPr>
              <w:t>壹佰捌拾陆万捌仟元</w:t>
            </w:r>
            <w:r>
              <w:rPr>
                <w:rFonts w:hint="eastAsia" w:ascii="宋体" w:hAnsi="宋体" w:eastAsia="宋体" w:cs="宋体"/>
                <w:b/>
                <w:color w:val="auto"/>
                <w:szCs w:val="21"/>
                <w:lang w:val="en-US" w:eastAsia="zh-CN"/>
              </w:rPr>
              <w:t>整）</w:t>
            </w:r>
          </w:p>
          <w:p w14:paraId="7394801F">
            <w:pPr>
              <w:snapToGrid w:val="0"/>
              <w:spacing w:line="340" w:lineRule="exact"/>
              <w:rPr>
                <w:rStyle w:val="29"/>
                <w:rFonts w:ascii="宋体" w:hAnsi="宋体"/>
                <w:b/>
                <w:bCs/>
                <w:szCs w:val="21"/>
              </w:rPr>
            </w:pPr>
            <w:r>
              <w:rPr>
                <w:rFonts w:hint="eastAsia" w:ascii="宋体" w:hAnsi="宋体" w:eastAsia="宋体" w:cs="宋体"/>
                <w:b/>
                <w:bCs/>
                <w:lang w:val="en-US" w:eastAsia="zh-CN"/>
              </w:rPr>
              <w:t>★</w:t>
            </w:r>
            <w:r>
              <w:rPr>
                <w:rFonts w:hint="eastAsia" w:ascii="Times New Roman" w:hAnsi="Times New Roman" w:eastAsia="宋体" w:cs="Times New Roman"/>
                <w:b/>
                <w:bCs/>
                <w:lang w:val="en-US" w:eastAsia="zh-CN"/>
              </w:rPr>
              <w:t>投标报价高于最高限价的，做无效投标处理。</w:t>
            </w:r>
          </w:p>
        </w:tc>
      </w:tr>
      <w:tr w14:paraId="0FFCD69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645" w:hRule="atLeast"/>
          <w:jc w:val="center"/>
        </w:trPr>
        <w:tc>
          <w:tcPr>
            <w:tcW w:w="1114" w:type="dxa"/>
            <w:tcBorders>
              <w:top w:val="single" w:color="000000" w:sz="12" w:space="0"/>
              <w:left w:val="single" w:color="000000" w:sz="12" w:space="0"/>
              <w:bottom w:val="single" w:color="000000" w:sz="6" w:space="0"/>
              <w:right w:val="single" w:color="000000" w:sz="6" w:space="0"/>
            </w:tcBorders>
            <w:vAlign w:val="center"/>
          </w:tcPr>
          <w:p w14:paraId="03C84BE2">
            <w:pPr>
              <w:snapToGrid w:val="0"/>
              <w:spacing w:line="340" w:lineRule="exact"/>
              <w:jc w:val="center"/>
              <w:rPr>
                <w:rStyle w:val="29"/>
                <w:rFonts w:hint="eastAsia" w:ascii="宋体" w:hAnsi="宋体"/>
                <w:szCs w:val="21"/>
                <w:lang w:val="en-US" w:eastAsia="zh-CN"/>
              </w:rPr>
            </w:pPr>
          </w:p>
          <w:p w14:paraId="53E5A460">
            <w:pPr>
              <w:snapToGrid w:val="0"/>
              <w:spacing w:line="340" w:lineRule="exact"/>
              <w:jc w:val="center"/>
              <w:rPr>
                <w:rStyle w:val="29"/>
                <w:rFonts w:hint="eastAsia" w:ascii="宋体" w:hAnsi="宋体"/>
                <w:szCs w:val="21"/>
                <w:lang w:val="en-US" w:eastAsia="zh-CN"/>
              </w:rPr>
            </w:pPr>
          </w:p>
          <w:p w14:paraId="3FE77B52">
            <w:pPr>
              <w:snapToGrid w:val="0"/>
              <w:spacing w:line="340" w:lineRule="exact"/>
              <w:jc w:val="center"/>
              <w:rPr>
                <w:rStyle w:val="29"/>
                <w:rFonts w:hint="eastAsia" w:ascii="宋体" w:hAnsi="宋体"/>
                <w:szCs w:val="21"/>
                <w:lang w:val="en-US" w:eastAsia="zh-CN"/>
              </w:rPr>
            </w:pPr>
          </w:p>
          <w:p w14:paraId="307BE828">
            <w:pPr>
              <w:snapToGrid w:val="0"/>
              <w:spacing w:line="340" w:lineRule="exact"/>
              <w:jc w:val="center"/>
              <w:rPr>
                <w:rStyle w:val="29"/>
                <w:rFonts w:hint="eastAsia" w:ascii="宋体" w:hAnsi="宋体"/>
                <w:szCs w:val="21"/>
                <w:lang w:val="en-US" w:eastAsia="zh-CN"/>
              </w:rPr>
            </w:pPr>
          </w:p>
          <w:p w14:paraId="648C3ADD">
            <w:pPr>
              <w:snapToGrid w:val="0"/>
              <w:spacing w:line="340" w:lineRule="exact"/>
              <w:jc w:val="center"/>
              <w:rPr>
                <w:rStyle w:val="29"/>
                <w:rFonts w:hint="eastAsia" w:ascii="宋体" w:hAnsi="宋体"/>
                <w:szCs w:val="21"/>
                <w:lang w:val="en-US" w:eastAsia="zh-CN"/>
              </w:rPr>
            </w:pPr>
          </w:p>
          <w:p w14:paraId="1E12EDD7">
            <w:pPr>
              <w:snapToGrid w:val="0"/>
              <w:spacing w:line="340" w:lineRule="exact"/>
              <w:jc w:val="center"/>
              <w:rPr>
                <w:rStyle w:val="29"/>
                <w:rFonts w:hint="eastAsia" w:ascii="宋体" w:hAnsi="宋体"/>
                <w:szCs w:val="21"/>
                <w:lang w:val="en-US" w:eastAsia="zh-CN"/>
              </w:rPr>
            </w:pPr>
          </w:p>
          <w:p w14:paraId="63754E46">
            <w:pPr>
              <w:snapToGrid w:val="0"/>
              <w:spacing w:line="340" w:lineRule="exact"/>
              <w:jc w:val="center"/>
              <w:rPr>
                <w:rStyle w:val="29"/>
                <w:rFonts w:hint="eastAsia" w:ascii="宋体" w:hAnsi="宋体"/>
                <w:szCs w:val="21"/>
                <w:lang w:val="en-US" w:eastAsia="zh-CN"/>
              </w:rPr>
            </w:pPr>
          </w:p>
          <w:p w14:paraId="443ABE03">
            <w:pPr>
              <w:snapToGrid w:val="0"/>
              <w:spacing w:line="340" w:lineRule="exact"/>
              <w:jc w:val="center"/>
              <w:rPr>
                <w:rStyle w:val="29"/>
                <w:rFonts w:hint="eastAsia" w:ascii="宋体" w:hAnsi="宋体"/>
                <w:szCs w:val="21"/>
                <w:lang w:val="en-US" w:eastAsia="zh-CN"/>
              </w:rPr>
            </w:pPr>
          </w:p>
          <w:p w14:paraId="36A528AB">
            <w:pPr>
              <w:snapToGrid w:val="0"/>
              <w:spacing w:line="340" w:lineRule="exact"/>
              <w:jc w:val="center"/>
              <w:rPr>
                <w:rStyle w:val="29"/>
                <w:rFonts w:hint="eastAsia" w:ascii="宋体" w:hAnsi="宋体"/>
                <w:szCs w:val="21"/>
                <w:lang w:val="en-US" w:eastAsia="zh-CN"/>
              </w:rPr>
            </w:pPr>
          </w:p>
          <w:p w14:paraId="7B5575E9">
            <w:pPr>
              <w:snapToGrid w:val="0"/>
              <w:spacing w:line="340" w:lineRule="exact"/>
              <w:jc w:val="center"/>
              <w:rPr>
                <w:rStyle w:val="29"/>
                <w:rFonts w:hint="eastAsia" w:ascii="宋体" w:hAnsi="宋体"/>
                <w:szCs w:val="21"/>
                <w:lang w:val="en-US" w:eastAsia="zh-CN"/>
              </w:rPr>
            </w:pPr>
          </w:p>
          <w:p w14:paraId="617410E6">
            <w:pPr>
              <w:snapToGrid w:val="0"/>
              <w:spacing w:line="340" w:lineRule="exact"/>
              <w:jc w:val="center"/>
              <w:rPr>
                <w:rStyle w:val="29"/>
                <w:rFonts w:hint="eastAsia" w:ascii="宋体" w:hAnsi="宋体"/>
                <w:szCs w:val="21"/>
                <w:lang w:val="en-US" w:eastAsia="zh-CN"/>
              </w:rPr>
            </w:pPr>
          </w:p>
          <w:p w14:paraId="6016218F">
            <w:pPr>
              <w:snapToGrid w:val="0"/>
              <w:spacing w:line="340" w:lineRule="exact"/>
              <w:jc w:val="center"/>
              <w:rPr>
                <w:rStyle w:val="29"/>
                <w:rFonts w:hint="eastAsia" w:ascii="宋体" w:hAnsi="宋体"/>
                <w:szCs w:val="21"/>
                <w:lang w:val="en-US" w:eastAsia="zh-CN"/>
              </w:rPr>
            </w:pPr>
          </w:p>
          <w:p w14:paraId="27E871AD">
            <w:pPr>
              <w:snapToGrid w:val="0"/>
              <w:spacing w:line="340" w:lineRule="exact"/>
              <w:jc w:val="center"/>
              <w:rPr>
                <w:rStyle w:val="29"/>
                <w:rFonts w:hint="eastAsia" w:ascii="宋体" w:hAnsi="宋体"/>
                <w:szCs w:val="21"/>
                <w:lang w:val="en-US" w:eastAsia="zh-CN"/>
              </w:rPr>
            </w:pPr>
          </w:p>
          <w:p w14:paraId="11E9B0F8">
            <w:pPr>
              <w:snapToGrid w:val="0"/>
              <w:spacing w:line="340" w:lineRule="exact"/>
              <w:jc w:val="center"/>
              <w:rPr>
                <w:rStyle w:val="29"/>
                <w:rFonts w:ascii="宋体" w:hAnsi="宋体"/>
                <w:szCs w:val="21"/>
              </w:rPr>
            </w:pPr>
            <w:r>
              <w:rPr>
                <w:rStyle w:val="29"/>
                <w:rFonts w:hint="eastAsia" w:ascii="宋体" w:hAnsi="宋体"/>
                <w:szCs w:val="21"/>
                <w:lang w:val="en-US" w:eastAsia="zh-CN"/>
              </w:rPr>
              <w:t>2</w:t>
            </w:r>
          </w:p>
        </w:tc>
        <w:tc>
          <w:tcPr>
            <w:tcW w:w="1999" w:type="dxa"/>
            <w:tcBorders>
              <w:top w:val="single" w:color="000000" w:sz="12" w:space="0"/>
              <w:left w:val="single" w:color="000000" w:sz="6" w:space="0"/>
              <w:bottom w:val="single" w:color="000000" w:sz="6" w:space="0"/>
              <w:right w:val="single" w:color="000000" w:sz="6" w:space="0"/>
            </w:tcBorders>
            <w:vAlign w:val="center"/>
          </w:tcPr>
          <w:p w14:paraId="6BD3229F">
            <w:pPr>
              <w:snapToGrid w:val="0"/>
              <w:spacing w:line="340" w:lineRule="exact"/>
              <w:jc w:val="center"/>
              <w:rPr>
                <w:rFonts w:hint="eastAsia" w:ascii="宋体" w:hAnsi="宋体" w:eastAsia="宋体" w:cs="Times New Roman"/>
                <w:color w:val="auto"/>
                <w:szCs w:val="21"/>
              </w:rPr>
            </w:pPr>
          </w:p>
          <w:p w14:paraId="4ADF00AB">
            <w:pPr>
              <w:snapToGrid w:val="0"/>
              <w:spacing w:line="340" w:lineRule="exact"/>
              <w:jc w:val="center"/>
              <w:rPr>
                <w:rFonts w:hint="eastAsia" w:ascii="宋体" w:hAnsi="宋体" w:eastAsia="宋体" w:cs="Times New Roman"/>
                <w:color w:val="auto"/>
                <w:szCs w:val="21"/>
              </w:rPr>
            </w:pPr>
          </w:p>
          <w:p w14:paraId="152C22C9">
            <w:pPr>
              <w:snapToGrid w:val="0"/>
              <w:spacing w:line="340" w:lineRule="exact"/>
              <w:jc w:val="center"/>
              <w:rPr>
                <w:rFonts w:hint="eastAsia" w:ascii="宋体" w:hAnsi="宋体" w:eastAsia="宋体" w:cs="Times New Roman"/>
                <w:color w:val="auto"/>
                <w:szCs w:val="21"/>
              </w:rPr>
            </w:pPr>
          </w:p>
          <w:p w14:paraId="2D056F6F">
            <w:pPr>
              <w:snapToGrid w:val="0"/>
              <w:spacing w:line="340" w:lineRule="exact"/>
              <w:jc w:val="center"/>
              <w:rPr>
                <w:rFonts w:hint="eastAsia" w:ascii="宋体" w:hAnsi="宋体" w:eastAsia="宋体" w:cs="Times New Roman"/>
                <w:color w:val="auto"/>
                <w:szCs w:val="21"/>
              </w:rPr>
            </w:pPr>
          </w:p>
          <w:p w14:paraId="11697FDC">
            <w:pPr>
              <w:snapToGrid w:val="0"/>
              <w:spacing w:line="340" w:lineRule="exact"/>
              <w:jc w:val="center"/>
              <w:rPr>
                <w:rFonts w:hint="eastAsia" w:ascii="宋体" w:hAnsi="宋体" w:eastAsia="宋体" w:cs="Times New Roman"/>
                <w:color w:val="auto"/>
                <w:szCs w:val="21"/>
              </w:rPr>
            </w:pPr>
          </w:p>
          <w:p w14:paraId="0422E1D8">
            <w:pPr>
              <w:snapToGrid w:val="0"/>
              <w:spacing w:line="340" w:lineRule="exact"/>
              <w:jc w:val="center"/>
              <w:rPr>
                <w:rFonts w:hint="eastAsia" w:ascii="宋体" w:hAnsi="宋体" w:eastAsia="宋体" w:cs="Times New Roman"/>
                <w:color w:val="auto"/>
                <w:szCs w:val="21"/>
              </w:rPr>
            </w:pPr>
          </w:p>
          <w:p w14:paraId="592CC4F0">
            <w:pPr>
              <w:snapToGrid w:val="0"/>
              <w:spacing w:line="340" w:lineRule="exact"/>
              <w:jc w:val="center"/>
              <w:rPr>
                <w:rFonts w:hint="eastAsia" w:ascii="宋体" w:hAnsi="宋体" w:eastAsia="宋体" w:cs="Times New Roman"/>
                <w:color w:val="auto"/>
                <w:szCs w:val="21"/>
              </w:rPr>
            </w:pPr>
          </w:p>
          <w:p w14:paraId="3CA69D6C">
            <w:pPr>
              <w:snapToGrid w:val="0"/>
              <w:spacing w:line="340" w:lineRule="exact"/>
              <w:jc w:val="center"/>
              <w:rPr>
                <w:rFonts w:hint="eastAsia" w:ascii="宋体" w:hAnsi="宋体" w:eastAsia="宋体" w:cs="Times New Roman"/>
                <w:color w:val="auto"/>
                <w:szCs w:val="21"/>
              </w:rPr>
            </w:pPr>
          </w:p>
          <w:p w14:paraId="15E1144E">
            <w:pPr>
              <w:snapToGrid w:val="0"/>
              <w:spacing w:line="340" w:lineRule="exact"/>
              <w:jc w:val="center"/>
              <w:rPr>
                <w:rFonts w:hint="eastAsia" w:ascii="宋体" w:hAnsi="宋体" w:eastAsia="宋体" w:cs="Times New Roman"/>
                <w:color w:val="auto"/>
                <w:szCs w:val="21"/>
              </w:rPr>
            </w:pPr>
          </w:p>
          <w:p w14:paraId="63DD0C55">
            <w:pPr>
              <w:snapToGrid w:val="0"/>
              <w:spacing w:line="340" w:lineRule="exact"/>
              <w:jc w:val="center"/>
              <w:rPr>
                <w:rFonts w:hint="eastAsia" w:ascii="宋体" w:hAnsi="宋体" w:eastAsia="宋体" w:cs="Times New Roman"/>
                <w:color w:val="auto"/>
                <w:szCs w:val="21"/>
              </w:rPr>
            </w:pPr>
          </w:p>
          <w:p w14:paraId="3D526513">
            <w:pPr>
              <w:snapToGrid w:val="0"/>
              <w:spacing w:line="340" w:lineRule="exact"/>
              <w:jc w:val="center"/>
              <w:rPr>
                <w:rFonts w:hint="eastAsia" w:ascii="宋体" w:hAnsi="宋体" w:eastAsia="宋体" w:cs="Times New Roman"/>
                <w:color w:val="auto"/>
                <w:szCs w:val="21"/>
              </w:rPr>
            </w:pPr>
          </w:p>
          <w:p w14:paraId="22A171BA">
            <w:pPr>
              <w:snapToGrid w:val="0"/>
              <w:spacing w:line="340" w:lineRule="exact"/>
              <w:jc w:val="center"/>
              <w:rPr>
                <w:rFonts w:hint="eastAsia" w:ascii="宋体" w:hAnsi="宋体" w:eastAsia="宋体" w:cs="Times New Roman"/>
                <w:color w:val="auto"/>
                <w:szCs w:val="21"/>
              </w:rPr>
            </w:pPr>
          </w:p>
          <w:p w14:paraId="7F29A2A0">
            <w:pPr>
              <w:snapToGrid w:val="0"/>
              <w:spacing w:line="340" w:lineRule="exact"/>
              <w:jc w:val="center"/>
              <w:rPr>
                <w:rFonts w:hint="eastAsia" w:ascii="宋体" w:hAnsi="宋体" w:eastAsia="宋体" w:cs="Times New Roman"/>
                <w:color w:val="auto"/>
                <w:szCs w:val="21"/>
              </w:rPr>
            </w:pPr>
          </w:p>
          <w:p w14:paraId="62AEC1A2">
            <w:pPr>
              <w:snapToGrid w:val="0"/>
              <w:spacing w:line="340" w:lineRule="exact"/>
              <w:jc w:val="center"/>
              <w:rPr>
                <w:rStyle w:val="29"/>
                <w:rFonts w:ascii="宋体" w:hAnsi="宋体"/>
                <w:szCs w:val="21"/>
              </w:rPr>
            </w:pPr>
            <w:r>
              <w:rPr>
                <w:rFonts w:hint="eastAsia" w:ascii="宋体" w:hAnsi="宋体" w:eastAsia="宋体" w:cs="Times New Roman"/>
                <w:color w:val="auto"/>
                <w:szCs w:val="21"/>
              </w:rPr>
              <w:t>报价的其他要求</w:t>
            </w:r>
          </w:p>
        </w:tc>
        <w:tc>
          <w:tcPr>
            <w:tcW w:w="6242" w:type="dxa"/>
            <w:gridSpan w:val="2"/>
            <w:tcBorders>
              <w:top w:val="single" w:color="000000" w:sz="12" w:space="0"/>
              <w:left w:val="single" w:color="000000" w:sz="6" w:space="0"/>
              <w:bottom w:val="single" w:color="000000" w:sz="6" w:space="0"/>
              <w:right w:val="single" w:color="000000" w:sz="12" w:space="0"/>
            </w:tcBorders>
            <w:vAlign w:val="center"/>
          </w:tcPr>
          <w:p w14:paraId="47EE0F7A">
            <w:pPr>
              <w:widowControl w:val="0"/>
              <w:adjustRightInd w:val="0"/>
              <w:snapToGrid w:val="0"/>
              <w:spacing w:before="50" w:line="360" w:lineRule="auto"/>
              <w:jc w:val="left"/>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lang w:val="en-US" w:eastAsia="zh-CN"/>
              </w:rPr>
              <w:t>一）</w:t>
            </w:r>
            <w:r>
              <w:rPr>
                <w:rFonts w:hint="eastAsia" w:ascii="宋体" w:hAnsi="宋体" w:eastAsia="宋体" w:cs="宋体"/>
                <w:color w:val="auto"/>
                <w:kern w:val="0"/>
                <w:sz w:val="21"/>
                <w:szCs w:val="21"/>
                <w:highlight w:val="none"/>
                <w:lang w:val="zh-CN"/>
              </w:rPr>
              <w:t>供应商</w:t>
            </w:r>
            <w:r>
              <w:rPr>
                <w:rFonts w:hint="eastAsia" w:ascii="宋体" w:hAnsi="宋体" w:eastAsia="宋体" w:cs="Times New Roman"/>
                <w:color w:val="auto"/>
                <w:kern w:val="0"/>
                <w:sz w:val="21"/>
                <w:szCs w:val="21"/>
                <w:highlight w:val="none"/>
              </w:rPr>
              <w:t>的报价不得超过采购项目预算</w:t>
            </w:r>
            <w:r>
              <w:rPr>
                <w:rFonts w:hint="eastAsia" w:ascii="宋体" w:hAnsi="宋体" w:eastAsia="宋体" w:cs="Times New Roman"/>
                <w:color w:val="auto"/>
                <w:kern w:val="0"/>
                <w:sz w:val="21"/>
                <w:szCs w:val="21"/>
                <w:highlight w:val="none"/>
                <w:lang w:val="en-US" w:eastAsia="zh-CN"/>
              </w:rPr>
              <w:t>和最高限价</w:t>
            </w:r>
            <w:r>
              <w:rPr>
                <w:rFonts w:hint="eastAsia" w:ascii="宋体" w:hAnsi="宋体" w:eastAsia="宋体" w:cs="Times New Roman"/>
                <w:color w:val="auto"/>
                <w:kern w:val="0"/>
                <w:sz w:val="21"/>
                <w:szCs w:val="21"/>
                <w:highlight w:val="none"/>
              </w:rPr>
              <w:t>，</w:t>
            </w:r>
            <w:r>
              <w:rPr>
                <w:rFonts w:hint="eastAsia" w:ascii="宋体" w:hAnsi="宋体" w:eastAsia="宋体" w:cs="Times New Roman"/>
                <w:b/>
                <w:bCs/>
                <w:color w:val="auto"/>
                <w:kern w:val="0"/>
                <w:sz w:val="21"/>
                <w:szCs w:val="21"/>
                <w:highlight w:val="none"/>
              </w:rPr>
              <w:t>否则，其响应无效</w:t>
            </w:r>
          </w:p>
          <w:p w14:paraId="2655CC39">
            <w:pPr>
              <w:widowControl w:val="0"/>
              <w:adjustRightInd w:val="0"/>
              <w:snapToGrid w:val="0"/>
              <w:spacing w:line="360" w:lineRule="auto"/>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lang w:val="en-US" w:eastAsia="zh-CN"/>
              </w:rPr>
              <w:t>二）</w:t>
            </w:r>
            <w:r>
              <w:rPr>
                <w:rFonts w:hint="eastAsia" w:ascii="宋体" w:hAnsi="宋体" w:eastAsia="宋体" w:cs="Times New Roman"/>
                <w:color w:val="auto"/>
                <w:sz w:val="21"/>
                <w:szCs w:val="21"/>
                <w:highlight w:val="none"/>
              </w:rPr>
              <w:t>参照《关于推动解决政府采购异常低价问题的通知》（财库〔2026〕2号）第</w:t>
            </w:r>
            <w:r>
              <w:rPr>
                <w:rFonts w:hint="eastAsia" w:ascii="宋体" w:hAnsi="宋体" w:eastAsia="宋体" w:cs="Times New Roman"/>
                <w:color w:val="auto"/>
                <w:sz w:val="21"/>
                <w:szCs w:val="21"/>
                <w:highlight w:val="none"/>
                <w:lang w:val="en-US" w:eastAsia="zh-CN"/>
              </w:rPr>
              <w:t>二点</w:t>
            </w:r>
            <w:r>
              <w:rPr>
                <w:rFonts w:hint="eastAsia" w:ascii="宋体" w:hAnsi="宋体" w:eastAsia="宋体" w:cs="Times New Roman"/>
                <w:color w:val="auto"/>
                <w:sz w:val="21"/>
                <w:szCs w:val="21"/>
                <w:highlight w:val="none"/>
              </w:rPr>
              <w:t>规定：</w:t>
            </w:r>
          </w:p>
          <w:p w14:paraId="7634691E">
            <w:pPr>
              <w:widowControl w:val="0"/>
              <w:adjustRightInd w:val="0"/>
              <w:snapToGrid w:val="0"/>
              <w:spacing w:line="360" w:lineRule="auto"/>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rPr>
              <w:t>政府采购评审中出现下列情形之一的，</w:t>
            </w:r>
            <w:r>
              <w:rPr>
                <w:rFonts w:hint="eastAsia" w:ascii="宋体" w:hAnsi="宋体" w:eastAsia="宋体" w:cs="Times New Roman"/>
                <w:color w:val="auto"/>
                <w:sz w:val="21"/>
                <w:szCs w:val="21"/>
                <w:highlight w:val="none"/>
                <w:lang w:eastAsia="zh-CN"/>
              </w:rPr>
              <w:t>磋商</w:t>
            </w:r>
            <w:r>
              <w:rPr>
                <w:rFonts w:hint="eastAsia" w:ascii="宋体" w:hAnsi="宋体" w:eastAsia="宋体" w:cs="Times New Roman"/>
                <w:color w:val="auto"/>
                <w:sz w:val="21"/>
                <w:szCs w:val="21"/>
                <w:highlight w:val="none"/>
              </w:rPr>
              <w:t>小组应当启动异常低价投标（响应）审查程序：</w:t>
            </w:r>
          </w:p>
          <w:p w14:paraId="7D3C8ABA">
            <w:pPr>
              <w:widowControl w:val="0"/>
              <w:adjustRightInd w:val="0"/>
              <w:snapToGrid w:val="0"/>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1、</w:t>
            </w:r>
            <w:r>
              <w:rPr>
                <w:rFonts w:hint="eastAsia" w:ascii="宋体" w:hAnsi="宋体" w:eastAsia="宋体" w:cs="Times New Roman"/>
                <w:color w:val="auto"/>
                <w:sz w:val="21"/>
                <w:szCs w:val="21"/>
                <w:highlight w:val="none"/>
              </w:rPr>
              <w:t>投标（响应）报价低于全部通过符合性审查供应商投标（响应）报价平均值50%的，即投标（响应）报价&lt;全部通过符合性审查供应商投标（响应）报价平均值×50%；</w:t>
            </w:r>
          </w:p>
          <w:p w14:paraId="418BB152">
            <w:pPr>
              <w:widowControl w:val="0"/>
              <w:adjustRightInd w:val="0"/>
              <w:snapToGrid w:val="0"/>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2、</w:t>
            </w:r>
            <w:r>
              <w:rPr>
                <w:rFonts w:hint="eastAsia" w:ascii="宋体" w:hAnsi="宋体" w:eastAsia="宋体" w:cs="Times New Roman"/>
                <w:color w:val="auto"/>
                <w:sz w:val="21"/>
                <w:szCs w:val="21"/>
                <w:highlight w:val="none"/>
              </w:rPr>
              <w:t>投标（响应）报价低于通过符合性审查的次低报价供应商投标（响应）报价50%的，即投标（响应）报价&lt;通过符合性审查的次低报价供应商投标（响应）报价×50%；</w:t>
            </w:r>
          </w:p>
          <w:p w14:paraId="7FAB1258">
            <w:pPr>
              <w:widowControl w:val="0"/>
              <w:adjustRightInd w:val="0"/>
              <w:snapToGrid w:val="0"/>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3、</w:t>
            </w:r>
            <w:r>
              <w:rPr>
                <w:rFonts w:hint="eastAsia" w:ascii="宋体" w:hAnsi="宋体" w:eastAsia="宋体" w:cs="Times New Roman"/>
                <w:color w:val="auto"/>
                <w:sz w:val="21"/>
                <w:szCs w:val="21"/>
                <w:highlight w:val="none"/>
              </w:rPr>
              <w:t>投标（响应）报价低于采购项目最高限价45%的，即投标（响应）报价&lt;采购项目最高限价×45%；</w:t>
            </w:r>
          </w:p>
          <w:p w14:paraId="4BC136A2">
            <w:pPr>
              <w:widowControl w:val="0"/>
              <w:adjustRightInd w:val="0"/>
              <w:snapToGrid w:val="0"/>
              <w:spacing w:line="360" w:lineRule="auto"/>
              <w:ind w:firstLine="420" w:firstLineChars="200"/>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val="en-US" w:eastAsia="zh-CN"/>
              </w:rPr>
              <w:t>4、</w:t>
            </w:r>
            <w:r>
              <w:rPr>
                <w:rFonts w:hint="eastAsia" w:ascii="宋体" w:hAnsi="宋体" w:eastAsia="宋体" w:cs="Times New Roman"/>
                <w:color w:val="auto"/>
                <w:sz w:val="21"/>
                <w:szCs w:val="21"/>
                <w:highlight w:val="none"/>
                <w:lang w:eastAsia="zh-CN"/>
              </w:rPr>
              <w:t>磋商</w:t>
            </w:r>
            <w:r>
              <w:rPr>
                <w:rFonts w:hint="eastAsia" w:ascii="宋体" w:hAnsi="宋体" w:eastAsia="宋体" w:cs="Times New Roman"/>
                <w:color w:val="auto"/>
                <w:sz w:val="21"/>
                <w:szCs w:val="21"/>
                <w:highlight w:val="none"/>
              </w:rPr>
              <w:t>小组基于专业判断，认为供应商报价过低，有可能影响产品质量或者不能诚信履约的其他情形。</w:t>
            </w:r>
          </w:p>
          <w:p w14:paraId="696C919B">
            <w:pPr>
              <w:widowControl w:val="0"/>
              <w:adjustRightInd w:val="0"/>
              <w:snapToGrid w:val="0"/>
              <w:spacing w:line="360" w:lineRule="auto"/>
              <w:textAlignment w:val="auto"/>
              <w:rPr>
                <w:rFonts w:hint="eastAsia" w:ascii="宋体" w:hAnsi="宋体" w:eastAsia="宋体" w:cs="Times New Roman"/>
                <w:color w:val="auto"/>
                <w:sz w:val="21"/>
                <w:szCs w:val="21"/>
                <w:highlight w:val="none"/>
              </w:rPr>
            </w:pPr>
            <w:r>
              <w:rPr>
                <w:rFonts w:hint="eastAsia" w:ascii="宋体" w:hAnsi="宋体" w:eastAsia="宋体" w:cs="Times New Roman"/>
                <w:color w:val="auto"/>
                <w:sz w:val="21"/>
                <w:szCs w:val="21"/>
                <w:highlight w:val="none"/>
                <w:lang w:eastAsia="zh-CN"/>
              </w:rPr>
              <w:t>（</w:t>
            </w:r>
            <w:r>
              <w:rPr>
                <w:rFonts w:hint="eastAsia" w:ascii="宋体" w:hAnsi="宋体" w:eastAsia="宋体" w:cs="Times New Roman"/>
                <w:color w:val="auto"/>
                <w:sz w:val="21"/>
                <w:szCs w:val="21"/>
                <w:highlight w:val="none"/>
                <w:lang w:val="en-US" w:eastAsia="zh-CN"/>
              </w:rPr>
              <w:t>三）</w:t>
            </w:r>
            <w:r>
              <w:rPr>
                <w:rFonts w:hint="eastAsia" w:ascii="宋体" w:hAnsi="宋体" w:eastAsia="宋体" w:cs="Times New Roman"/>
                <w:color w:val="auto"/>
                <w:sz w:val="21"/>
                <w:szCs w:val="21"/>
                <w:highlight w:val="none"/>
                <w:lang w:eastAsia="zh-CN"/>
              </w:rPr>
              <w:t>磋商</w:t>
            </w:r>
            <w:r>
              <w:rPr>
                <w:rFonts w:hint="eastAsia" w:ascii="宋体" w:hAnsi="宋体" w:eastAsia="宋体" w:cs="Times New Roman"/>
                <w:color w:val="auto"/>
                <w:sz w:val="21"/>
                <w:szCs w:val="21"/>
                <w:highlight w:val="none"/>
              </w:rPr>
              <w:t>小组启动异常低价投标（响应）审查后，属于前述第1项至第4项情形的，应当要求相关供应商在评审现场合理的时间内对投标（响应）价格作出解释，提供项目具体成本测算等与报价合理性相关的书面说明及必要的证明材料，包括但不限于原材料成本、人工成本、制造费用等，给予相关供应商的合理时间一般不少于30分钟。其中，属于第3项情形，供应商已随投标（响应）文件一并提交相关书面说明及必要的证明材料的，在评审现场可不再重复提交。</w:t>
            </w:r>
          </w:p>
          <w:p w14:paraId="68D75FFD">
            <w:pPr>
              <w:snapToGrid w:val="0"/>
              <w:spacing w:line="340" w:lineRule="exact"/>
              <w:ind w:firstLine="210" w:firstLineChars="100"/>
              <w:rPr>
                <w:rFonts w:hint="eastAsia" w:ascii="宋体" w:hAnsi="宋体" w:eastAsia="宋体" w:cs="宋体"/>
                <w:b/>
                <w:bCs/>
                <w:lang w:val="en-US" w:eastAsia="zh-CN"/>
              </w:rPr>
            </w:pPr>
            <w:r>
              <w:rPr>
                <w:rFonts w:hint="eastAsia" w:ascii="宋体" w:hAnsi="宋体" w:eastAsia="宋体" w:cs="Times New Roman"/>
                <w:color w:val="auto"/>
                <w:sz w:val="21"/>
                <w:szCs w:val="21"/>
                <w:highlight w:val="none"/>
                <w:lang w:val="en-US" w:eastAsia="zh-CN"/>
              </w:rPr>
              <w:t>磋商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磋商小组应当将其作为无效投标（响应）处理。</w:t>
            </w:r>
          </w:p>
        </w:tc>
      </w:tr>
      <w:tr w14:paraId="175808F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137BBE3D">
            <w:pPr>
              <w:snapToGrid w:val="0"/>
              <w:spacing w:line="340" w:lineRule="exact"/>
              <w:jc w:val="center"/>
              <w:rPr>
                <w:rStyle w:val="29"/>
                <w:rFonts w:ascii="宋体" w:hAnsi="宋体"/>
                <w:szCs w:val="21"/>
              </w:rPr>
            </w:pPr>
            <w:r>
              <w:rPr>
                <w:rStyle w:val="29"/>
                <w:rFonts w:ascii="宋体" w:hAnsi="宋体"/>
                <w:szCs w:val="21"/>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7B3F5A2B">
            <w:pPr>
              <w:snapToGrid w:val="0"/>
              <w:spacing w:line="340" w:lineRule="exact"/>
              <w:jc w:val="center"/>
              <w:rPr>
                <w:rStyle w:val="29"/>
                <w:rFonts w:ascii="宋体" w:hAnsi="宋体"/>
              </w:rPr>
            </w:pPr>
            <w:r>
              <w:rPr>
                <w:rStyle w:val="29"/>
                <w:rFonts w:ascii="宋体" w:hAnsi="宋体"/>
                <w:szCs w:val="21"/>
              </w:rPr>
              <w:t>磋商保证金</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789B25F">
            <w:pPr>
              <w:spacing w:line="340" w:lineRule="exact"/>
              <w:rPr>
                <w:rFonts w:hint="eastAsia" w:ascii="宋体" w:hAnsi="宋体"/>
                <w:szCs w:val="21"/>
              </w:rPr>
            </w:pPr>
            <w:r>
              <w:rPr>
                <w:rFonts w:hint="eastAsia" w:ascii="宋体" w:hAnsi="宋体"/>
                <w:szCs w:val="21"/>
              </w:rPr>
              <w:t>☑ 不要求提供</w:t>
            </w:r>
          </w:p>
          <w:p w14:paraId="0A722999">
            <w:pPr>
              <w:spacing w:line="340" w:lineRule="exact"/>
              <w:rPr>
                <w:rStyle w:val="29"/>
                <w:rFonts w:ascii="宋体" w:hAnsi="宋体"/>
              </w:rPr>
            </w:pPr>
            <w:r>
              <w:rPr>
                <w:rFonts w:hint="eastAsia" w:ascii="宋体" w:hAnsi="宋体" w:eastAsia="宋体" w:cs="Times New Roman"/>
                <w:color w:val="auto"/>
                <w:kern w:val="2"/>
                <w:sz w:val="21"/>
                <w:szCs w:val="21"/>
                <w:lang w:val="en-US" w:eastAsia="zh-CN" w:bidi="ar-SA"/>
              </w:rPr>
              <w:t>根据《关于进一步优化政府采购领域营商环境的通知》郴财采资〔</w:t>
            </w:r>
            <w:r>
              <w:rPr>
                <w:rFonts w:hint="eastAsia" w:ascii="宋体" w:hAnsi="宋体" w:cs="Times New Roman"/>
                <w:color w:val="auto"/>
                <w:kern w:val="2"/>
                <w:sz w:val="21"/>
                <w:szCs w:val="21"/>
                <w:lang w:val="en-US" w:eastAsia="zh-CN" w:bidi="ar-SA"/>
              </w:rPr>
              <w:t>2026</w:t>
            </w:r>
            <w:r>
              <w:rPr>
                <w:rFonts w:hint="eastAsia" w:ascii="宋体" w:hAnsi="宋体" w:eastAsia="宋体" w:cs="Times New Roman"/>
                <w:color w:val="auto"/>
                <w:kern w:val="2"/>
                <w:sz w:val="21"/>
                <w:szCs w:val="21"/>
                <w:lang w:val="en-US" w:eastAsia="zh-CN" w:bidi="ar-SA"/>
              </w:rPr>
              <w:t>〕6号文件精神，本项目取消投标保证金及履约保证金。</w:t>
            </w:r>
          </w:p>
        </w:tc>
      </w:tr>
      <w:tr w14:paraId="53E7DF3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F9D6552">
            <w:pPr>
              <w:snapToGrid w:val="0"/>
              <w:spacing w:line="340" w:lineRule="exact"/>
              <w:jc w:val="center"/>
              <w:rPr>
                <w:rStyle w:val="29"/>
                <w:rFonts w:ascii="宋体" w:hAnsi="宋体"/>
                <w:szCs w:val="21"/>
              </w:rPr>
            </w:pPr>
            <w:r>
              <w:rPr>
                <w:rStyle w:val="29"/>
                <w:rFonts w:ascii="宋体" w:hAnsi="宋体"/>
                <w:szCs w:val="21"/>
              </w:rPr>
              <w:t>3</w:t>
            </w:r>
          </w:p>
        </w:tc>
        <w:tc>
          <w:tcPr>
            <w:tcW w:w="1999" w:type="dxa"/>
            <w:tcBorders>
              <w:top w:val="single" w:color="000000" w:sz="6" w:space="0"/>
              <w:left w:val="single" w:color="000000" w:sz="6" w:space="0"/>
              <w:bottom w:val="single" w:color="000000" w:sz="6" w:space="0"/>
              <w:right w:val="single" w:color="000000" w:sz="6" w:space="0"/>
            </w:tcBorders>
            <w:vAlign w:val="center"/>
          </w:tcPr>
          <w:p w14:paraId="335D2715">
            <w:pPr>
              <w:snapToGrid w:val="0"/>
              <w:spacing w:line="340" w:lineRule="exact"/>
              <w:jc w:val="center"/>
              <w:rPr>
                <w:rStyle w:val="29"/>
                <w:rFonts w:ascii="宋体" w:hAnsi="宋体"/>
                <w:szCs w:val="21"/>
              </w:rPr>
            </w:pPr>
            <w:r>
              <w:rPr>
                <w:rStyle w:val="29"/>
                <w:rFonts w:ascii="宋体" w:hAnsi="宋体"/>
                <w:bCs/>
                <w:szCs w:val="21"/>
              </w:rPr>
              <w:t>响应文件有效期</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3D7E286">
            <w:pPr>
              <w:snapToGrid w:val="0"/>
              <w:spacing w:line="340" w:lineRule="exact"/>
              <w:rPr>
                <w:rStyle w:val="29"/>
                <w:rFonts w:ascii="宋体" w:hAnsi="宋体"/>
                <w:bCs/>
                <w:szCs w:val="21"/>
              </w:rPr>
            </w:pPr>
            <w:r>
              <w:rPr>
                <w:spacing w:val="14"/>
              </w:rPr>
              <w:t>从提交首次响应文件截止时间之日起计算</w:t>
            </w:r>
            <w:r>
              <w:rPr>
                <w:spacing w:val="-3"/>
              </w:rPr>
              <w:t>90日历天。</w:t>
            </w:r>
          </w:p>
        </w:tc>
      </w:tr>
      <w:tr w14:paraId="094C50C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851A7AB">
            <w:pPr>
              <w:snapToGrid w:val="0"/>
              <w:spacing w:line="340" w:lineRule="exact"/>
              <w:jc w:val="center"/>
              <w:rPr>
                <w:rStyle w:val="29"/>
                <w:rFonts w:ascii="宋体" w:hAnsi="宋体"/>
                <w:szCs w:val="21"/>
              </w:rPr>
            </w:pPr>
            <w:r>
              <w:rPr>
                <w:rStyle w:val="29"/>
                <w:rFonts w:ascii="宋体" w:hAnsi="宋体"/>
                <w:szCs w:val="21"/>
              </w:rPr>
              <w:t>4</w:t>
            </w:r>
          </w:p>
        </w:tc>
        <w:tc>
          <w:tcPr>
            <w:tcW w:w="1999" w:type="dxa"/>
            <w:tcBorders>
              <w:top w:val="single" w:color="000000" w:sz="6" w:space="0"/>
              <w:left w:val="single" w:color="000000" w:sz="6" w:space="0"/>
              <w:bottom w:val="single" w:color="000000" w:sz="6" w:space="0"/>
              <w:right w:val="single" w:color="000000" w:sz="6" w:space="0"/>
            </w:tcBorders>
            <w:vAlign w:val="center"/>
          </w:tcPr>
          <w:p w14:paraId="206AF06C">
            <w:pPr>
              <w:adjustRightInd w:val="0"/>
              <w:snapToGrid w:val="0"/>
              <w:rPr>
                <w:rStyle w:val="29"/>
                <w:rFonts w:ascii="宋体" w:hAnsi="宋体"/>
                <w:bCs/>
                <w:szCs w:val="21"/>
              </w:rPr>
            </w:pPr>
            <w:r>
              <w:rPr>
                <w:rFonts w:hint="eastAsia" w:ascii="宋体" w:hAnsi="宋体" w:cs="宋体"/>
                <w:color w:val="auto"/>
                <w:szCs w:val="21"/>
              </w:rPr>
              <w:t>响应文件份数</w:t>
            </w:r>
            <w:r>
              <w:rPr>
                <w:rFonts w:hint="eastAsia" w:ascii="宋体" w:hAnsi="宋体" w:cs="宋体"/>
                <w:color w:val="auto"/>
                <w:szCs w:val="21"/>
                <w:lang w:val="en-US" w:eastAsia="zh-CN"/>
              </w:rPr>
              <w:t>及密封要求</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6283469">
            <w:pPr>
              <w:adjustRightInd w:val="0"/>
              <w:snapToGrid w:val="0"/>
              <w:rPr>
                <w:rStyle w:val="29"/>
                <w:rFonts w:ascii="宋体" w:hAnsi="宋体"/>
                <w:bCs/>
                <w:szCs w:val="21"/>
              </w:rPr>
            </w:pPr>
            <w:r>
              <w:rPr>
                <w:rFonts w:hint="eastAsia" w:ascii="宋体" w:hAnsi="宋体" w:cs="宋体"/>
                <w:color w:val="auto"/>
                <w:szCs w:val="21"/>
                <w:highlight w:val="none"/>
              </w:rPr>
              <w:t>正本壹份，副本</w:t>
            </w:r>
            <w:r>
              <w:rPr>
                <w:rFonts w:hint="eastAsia" w:ascii="宋体" w:hAnsi="宋体" w:cs="宋体"/>
                <w:color w:val="auto"/>
                <w:szCs w:val="21"/>
                <w:highlight w:val="none"/>
                <w:lang w:val="en-US" w:eastAsia="zh-CN"/>
              </w:rPr>
              <w:t>叁</w:t>
            </w:r>
            <w:r>
              <w:rPr>
                <w:rFonts w:hint="eastAsia" w:ascii="宋体" w:hAnsi="宋体" w:cs="宋体"/>
                <w:color w:val="auto"/>
                <w:szCs w:val="21"/>
                <w:highlight w:val="none"/>
              </w:rPr>
              <w:t>份（电子文件一份(U盘或光盘,并标注投标人名称)</w:t>
            </w:r>
            <w:r>
              <w:rPr>
                <w:rFonts w:hint="eastAsia" w:ascii="宋体" w:hAnsi="宋体" w:eastAsia="宋体" w:cs="宋体"/>
                <w:color w:val="auto"/>
                <w:szCs w:val="21"/>
                <w:highlight w:val="none"/>
              </w:rPr>
              <w:t>(共一包：正本和副本文件，电子文件含磋商响应文件、资格资料所有内容，用信封包装好，放在响应文件包装内一起提交）</w:t>
            </w:r>
          </w:p>
        </w:tc>
      </w:tr>
      <w:tr w14:paraId="7B7357B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5B35E4A3">
            <w:pPr>
              <w:snapToGrid w:val="0"/>
              <w:spacing w:line="340" w:lineRule="exact"/>
              <w:rPr>
                <w:rStyle w:val="29"/>
                <w:rFonts w:ascii="宋体" w:hAnsi="宋体"/>
                <w:b/>
                <w:bCs/>
                <w:szCs w:val="21"/>
              </w:rPr>
            </w:pPr>
            <w:r>
              <w:rPr>
                <w:rStyle w:val="29"/>
                <w:rFonts w:ascii="宋体" w:hAnsi="宋体"/>
                <w:b/>
                <w:szCs w:val="21"/>
              </w:rPr>
              <w:t>四、响应文件的递交</w:t>
            </w:r>
          </w:p>
        </w:tc>
      </w:tr>
      <w:tr w14:paraId="0333212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restart"/>
            <w:tcBorders>
              <w:top w:val="single" w:color="000000" w:sz="6" w:space="0"/>
              <w:left w:val="single" w:color="000000" w:sz="12" w:space="0"/>
              <w:bottom w:val="single" w:color="000000" w:sz="6" w:space="0"/>
              <w:right w:val="single" w:color="000000" w:sz="6" w:space="0"/>
            </w:tcBorders>
            <w:vAlign w:val="center"/>
          </w:tcPr>
          <w:p w14:paraId="76457BAF">
            <w:pPr>
              <w:snapToGrid w:val="0"/>
              <w:spacing w:line="340" w:lineRule="exact"/>
              <w:jc w:val="center"/>
              <w:rPr>
                <w:rStyle w:val="29"/>
                <w:rFonts w:hint="eastAsia" w:ascii="宋体" w:hAnsi="宋体" w:eastAsia="宋体"/>
                <w:szCs w:val="21"/>
                <w:lang w:eastAsia="zh-CN"/>
              </w:rPr>
            </w:pPr>
            <w:r>
              <w:rPr>
                <w:rStyle w:val="29"/>
                <w:rFonts w:hint="eastAsia" w:ascii="宋体" w:hAnsi="宋体"/>
                <w:szCs w:val="21"/>
                <w:lang w:val="en-US" w:eastAsia="zh-CN"/>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0D934B8D">
            <w:pPr>
              <w:spacing w:line="340" w:lineRule="exact"/>
              <w:jc w:val="center"/>
              <w:rPr>
                <w:rStyle w:val="29"/>
                <w:rFonts w:ascii="宋体" w:hAnsi="宋体"/>
              </w:rPr>
            </w:pPr>
            <w:r>
              <w:rPr>
                <w:rStyle w:val="29"/>
                <w:rFonts w:ascii="宋体" w:hAnsi="宋体"/>
              </w:rPr>
              <w:t>封条上应载明的信息</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09BA49B">
            <w:pPr>
              <w:spacing w:line="340" w:lineRule="exact"/>
              <w:rPr>
                <w:rStyle w:val="29"/>
                <w:rFonts w:ascii="宋体" w:hAnsi="宋体"/>
              </w:rPr>
            </w:pPr>
            <w:r>
              <w:rPr>
                <w:rStyle w:val="29"/>
                <w:rFonts w:ascii="宋体" w:hAnsi="宋体"/>
              </w:rPr>
              <w:t>在</w:t>
            </w:r>
            <w:r>
              <w:rPr>
                <w:rStyle w:val="29"/>
                <w:rFonts w:hint="eastAsia" w:ascii="宋体" w:hAnsi="宋体"/>
                <w:lang w:eastAsia="zh-CN"/>
              </w:rPr>
              <w:t>2026</w:t>
            </w:r>
            <w:r>
              <w:rPr>
                <w:rStyle w:val="29"/>
                <w:rFonts w:ascii="宋体" w:hAnsi="宋体"/>
              </w:rPr>
              <w:t>年</w:t>
            </w:r>
            <w:r>
              <w:rPr>
                <w:rStyle w:val="29"/>
                <w:rFonts w:hint="eastAsia" w:ascii="宋体" w:hAnsi="宋体"/>
                <w:lang w:val="en-US" w:eastAsia="zh-CN"/>
              </w:rPr>
              <w:t>10</w:t>
            </w:r>
            <w:r>
              <w:rPr>
                <w:rStyle w:val="29"/>
                <w:rFonts w:ascii="宋体" w:hAnsi="宋体"/>
              </w:rPr>
              <w:t>月</w:t>
            </w:r>
            <w:r>
              <w:rPr>
                <w:rStyle w:val="29"/>
                <w:rFonts w:hint="eastAsia" w:ascii="宋体" w:hAnsi="宋体"/>
                <w:lang w:val="en-US" w:eastAsia="zh-CN"/>
              </w:rPr>
              <w:t>28</w:t>
            </w:r>
            <w:r>
              <w:rPr>
                <w:rStyle w:val="29"/>
                <w:rFonts w:ascii="宋体" w:hAnsi="宋体"/>
              </w:rPr>
              <w:t>日</w:t>
            </w:r>
            <w:r>
              <w:rPr>
                <w:rStyle w:val="29"/>
                <w:rFonts w:hint="eastAsia" w:ascii="宋体" w:hAnsi="宋体"/>
                <w:lang w:val="en-US" w:eastAsia="zh-CN"/>
              </w:rPr>
              <w:t>15</w:t>
            </w:r>
            <w:r>
              <w:rPr>
                <w:rStyle w:val="29"/>
                <w:rFonts w:ascii="宋体" w:hAnsi="宋体"/>
              </w:rPr>
              <w:t>:</w:t>
            </w:r>
            <w:r>
              <w:rPr>
                <w:rStyle w:val="29"/>
                <w:rFonts w:hint="eastAsia" w:ascii="宋体" w:hAnsi="宋体"/>
              </w:rPr>
              <w:t>0</w:t>
            </w:r>
            <w:r>
              <w:rPr>
                <w:rStyle w:val="29"/>
                <w:rFonts w:ascii="宋体" w:hAnsi="宋体"/>
              </w:rPr>
              <w:t>0之前不得启封</w:t>
            </w:r>
          </w:p>
        </w:tc>
      </w:tr>
      <w:tr w14:paraId="27DE6654">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3787554A">
            <w:pPr>
              <w:snapToGrid w:val="0"/>
              <w:spacing w:line="340" w:lineRule="exact"/>
              <w:jc w:val="center"/>
              <w:rPr>
                <w:rStyle w:val="29"/>
                <w:rFonts w:ascii="宋体" w:hAnsi="宋体"/>
                <w:szCs w:val="21"/>
              </w:rPr>
            </w:pPr>
          </w:p>
        </w:tc>
        <w:tc>
          <w:tcPr>
            <w:tcW w:w="1999" w:type="dxa"/>
            <w:tcBorders>
              <w:top w:val="single" w:color="000000" w:sz="6" w:space="0"/>
              <w:left w:val="single" w:color="000000" w:sz="6" w:space="0"/>
              <w:bottom w:val="single" w:color="000000" w:sz="6" w:space="0"/>
              <w:right w:val="single" w:color="000000" w:sz="6" w:space="0"/>
            </w:tcBorders>
            <w:vAlign w:val="center"/>
          </w:tcPr>
          <w:p w14:paraId="764F6B15">
            <w:pPr>
              <w:snapToGrid w:val="0"/>
              <w:spacing w:line="340" w:lineRule="exact"/>
              <w:jc w:val="center"/>
              <w:rPr>
                <w:rStyle w:val="29"/>
                <w:rFonts w:ascii="宋体" w:hAnsi="宋体"/>
                <w:szCs w:val="21"/>
              </w:rPr>
            </w:pPr>
            <w:r>
              <w:rPr>
                <w:rStyle w:val="29"/>
                <w:rFonts w:ascii="宋体" w:hAnsi="宋体"/>
                <w:szCs w:val="21"/>
              </w:rPr>
              <w:t>封套上应载明的信息</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9F51270">
            <w:pPr>
              <w:spacing w:line="340" w:lineRule="exact"/>
              <w:rPr>
                <w:rStyle w:val="29"/>
                <w:rFonts w:ascii="宋体" w:hAnsi="宋体"/>
                <w:spacing w:val="-2"/>
                <w:szCs w:val="21"/>
              </w:rPr>
            </w:pPr>
            <w:r>
              <w:rPr>
                <w:rStyle w:val="29"/>
                <w:rFonts w:ascii="宋体" w:hAnsi="宋体"/>
                <w:spacing w:val="-2"/>
                <w:szCs w:val="21"/>
              </w:rPr>
              <w:t>采购项目名称：</w:t>
            </w:r>
          </w:p>
          <w:p w14:paraId="7AF8BEF9">
            <w:pPr>
              <w:spacing w:line="340" w:lineRule="exact"/>
              <w:rPr>
                <w:rStyle w:val="29"/>
                <w:rFonts w:ascii="宋体" w:hAnsi="宋体"/>
              </w:rPr>
            </w:pPr>
            <w:r>
              <w:rPr>
                <w:rStyle w:val="29"/>
                <w:rFonts w:ascii="宋体" w:hAnsi="宋体"/>
              </w:rPr>
              <w:t>采购计划编号：</w:t>
            </w:r>
          </w:p>
          <w:p w14:paraId="08831206">
            <w:pPr>
              <w:spacing w:line="340" w:lineRule="exact"/>
              <w:rPr>
                <w:rStyle w:val="29"/>
                <w:rFonts w:ascii="宋体" w:hAnsi="宋体"/>
              </w:rPr>
            </w:pPr>
            <w:r>
              <w:rPr>
                <w:rStyle w:val="29"/>
                <w:rFonts w:ascii="宋体" w:hAnsi="宋体"/>
              </w:rPr>
              <w:t xml:space="preserve">采购代理机构编号: </w:t>
            </w:r>
          </w:p>
          <w:p w14:paraId="150A952B">
            <w:pPr>
              <w:spacing w:line="340" w:lineRule="exact"/>
              <w:rPr>
                <w:rStyle w:val="29"/>
                <w:rFonts w:ascii="宋体" w:hAnsi="宋体"/>
                <w:szCs w:val="21"/>
              </w:rPr>
            </w:pPr>
            <w:r>
              <w:rPr>
                <w:rStyle w:val="29"/>
                <w:rFonts w:ascii="宋体" w:hAnsi="宋体"/>
              </w:rPr>
              <w:t xml:space="preserve">投标人名称： </w:t>
            </w:r>
          </w:p>
        </w:tc>
      </w:tr>
      <w:tr w14:paraId="1646D86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65077526">
            <w:pPr>
              <w:snapToGrid w:val="0"/>
              <w:spacing w:line="340" w:lineRule="exact"/>
              <w:jc w:val="center"/>
              <w:rPr>
                <w:rStyle w:val="29"/>
                <w:rFonts w:hint="eastAsia" w:ascii="宋体" w:hAnsi="宋体" w:eastAsia="宋体"/>
                <w:szCs w:val="21"/>
                <w:lang w:eastAsia="zh-CN"/>
              </w:rPr>
            </w:pPr>
            <w:r>
              <w:rPr>
                <w:rStyle w:val="29"/>
                <w:rFonts w:hint="eastAsia" w:ascii="宋体" w:hAnsi="宋体"/>
                <w:szCs w:val="21"/>
                <w:lang w:val="en-US" w:eastAsia="zh-CN"/>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60EE418C">
            <w:pPr>
              <w:snapToGrid w:val="0"/>
              <w:spacing w:line="340" w:lineRule="exact"/>
              <w:jc w:val="center"/>
              <w:rPr>
                <w:rStyle w:val="29"/>
                <w:rFonts w:ascii="宋体" w:hAnsi="宋体"/>
                <w:szCs w:val="21"/>
              </w:rPr>
            </w:pPr>
            <w:r>
              <w:rPr>
                <w:rStyle w:val="29"/>
                <w:rFonts w:ascii="宋体" w:hAnsi="宋体"/>
                <w:szCs w:val="21"/>
              </w:rPr>
              <w:t>响应文件的递交地点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FD9A044">
            <w:pPr>
              <w:snapToGrid w:val="0"/>
              <w:spacing w:line="340" w:lineRule="exact"/>
              <w:rPr>
                <w:rStyle w:val="29"/>
                <w:rFonts w:ascii="宋体" w:hAnsi="宋体"/>
                <w:b/>
                <w:bCs/>
                <w:szCs w:val="21"/>
              </w:rPr>
            </w:pPr>
            <w:r>
              <w:rPr>
                <w:rStyle w:val="29"/>
                <w:rFonts w:hint="eastAsia" w:ascii="宋体" w:hAnsi="宋体"/>
                <w:b/>
                <w:bCs/>
                <w:szCs w:val="21"/>
              </w:rPr>
              <w:t>资兴市新星交易中心（资兴市晋宁路491-2号二楼）</w:t>
            </w:r>
          </w:p>
        </w:tc>
      </w:tr>
      <w:tr w14:paraId="4F4468FE">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1FCD0D89">
            <w:pPr>
              <w:snapToGrid w:val="0"/>
              <w:spacing w:line="340" w:lineRule="exact"/>
              <w:rPr>
                <w:rStyle w:val="29"/>
                <w:rFonts w:ascii="宋体" w:hAnsi="宋体"/>
                <w:b/>
              </w:rPr>
            </w:pPr>
            <w:r>
              <w:rPr>
                <w:rStyle w:val="29"/>
                <w:rFonts w:ascii="宋体" w:hAnsi="宋体"/>
                <w:b/>
              </w:rPr>
              <w:t>五、响应文件的评审与磋商</w:t>
            </w:r>
          </w:p>
        </w:tc>
      </w:tr>
      <w:tr w14:paraId="49A4522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restart"/>
            <w:tcBorders>
              <w:top w:val="single" w:color="000000" w:sz="6" w:space="0"/>
              <w:left w:val="single" w:color="000000" w:sz="12" w:space="0"/>
              <w:bottom w:val="single" w:color="000000" w:sz="6" w:space="0"/>
              <w:right w:val="single" w:color="000000" w:sz="6" w:space="0"/>
            </w:tcBorders>
            <w:vAlign w:val="center"/>
          </w:tcPr>
          <w:p w14:paraId="06F680F8">
            <w:pPr>
              <w:spacing w:line="340" w:lineRule="exact"/>
              <w:jc w:val="center"/>
              <w:rPr>
                <w:rStyle w:val="29"/>
                <w:rFonts w:ascii="宋体" w:hAnsi="宋体"/>
              </w:rPr>
            </w:pPr>
            <w:r>
              <w:rPr>
                <w:rStyle w:val="29"/>
                <w:rFonts w:ascii="宋体" w:hAnsi="宋体"/>
                <w:szCs w:val="21"/>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5D01F946">
            <w:pPr>
              <w:snapToGrid w:val="0"/>
              <w:spacing w:line="340" w:lineRule="exact"/>
              <w:jc w:val="center"/>
              <w:rPr>
                <w:rStyle w:val="29"/>
                <w:rFonts w:ascii="宋体" w:hAnsi="宋体"/>
                <w:szCs w:val="21"/>
              </w:rPr>
            </w:pPr>
            <w:r>
              <w:rPr>
                <w:rStyle w:val="29"/>
                <w:rFonts w:ascii="宋体" w:hAnsi="宋体"/>
                <w:szCs w:val="21"/>
              </w:rPr>
              <w:t>评标因素和标准</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C1D7C2C">
            <w:pPr>
              <w:snapToGrid w:val="0"/>
              <w:spacing w:line="340" w:lineRule="exact"/>
              <w:rPr>
                <w:rStyle w:val="29"/>
                <w:rFonts w:ascii="宋体" w:hAnsi="宋体"/>
                <w:spacing w:val="-2"/>
                <w:szCs w:val="21"/>
              </w:rPr>
            </w:pPr>
            <w:r>
              <w:rPr>
                <w:rStyle w:val="29"/>
                <w:rFonts w:ascii="宋体" w:hAnsi="宋体"/>
                <w:b/>
                <w:spacing w:val="-2"/>
                <w:szCs w:val="21"/>
              </w:rPr>
              <w:t>详</w:t>
            </w:r>
            <w:r>
              <w:rPr>
                <w:rStyle w:val="29"/>
                <w:rFonts w:ascii="宋体" w:hAnsi="宋体"/>
                <w:b/>
                <w:spacing w:val="-2"/>
              </w:rPr>
              <w:t>见附录1：评标方法细则</w:t>
            </w:r>
          </w:p>
        </w:tc>
      </w:tr>
      <w:tr w14:paraId="5BC9ED45">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660BD96F">
            <w:pPr>
              <w:spacing w:line="340" w:lineRule="exact"/>
              <w:jc w:val="center"/>
              <w:rPr>
                <w:rStyle w:val="29"/>
                <w:rFonts w:ascii="宋体" w:hAnsi="宋体"/>
              </w:rPr>
            </w:pPr>
          </w:p>
        </w:tc>
        <w:tc>
          <w:tcPr>
            <w:tcW w:w="1999" w:type="dxa"/>
            <w:vMerge w:val="restart"/>
            <w:tcBorders>
              <w:top w:val="single" w:color="000000" w:sz="6" w:space="0"/>
              <w:left w:val="single" w:color="000000" w:sz="6" w:space="0"/>
              <w:bottom w:val="single" w:color="000000" w:sz="6" w:space="0"/>
              <w:right w:val="single" w:color="000000" w:sz="6" w:space="0"/>
            </w:tcBorders>
            <w:vAlign w:val="center"/>
          </w:tcPr>
          <w:p w14:paraId="3BAC1C94">
            <w:pPr>
              <w:snapToGrid w:val="0"/>
              <w:spacing w:line="340" w:lineRule="exact"/>
              <w:jc w:val="center"/>
              <w:rPr>
                <w:rStyle w:val="29"/>
                <w:rFonts w:ascii="宋体" w:hAnsi="宋体"/>
                <w:szCs w:val="21"/>
              </w:rPr>
            </w:pPr>
            <w:r>
              <w:rPr>
                <w:rStyle w:val="29"/>
                <w:rFonts w:ascii="宋体" w:hAnsi="宋体"/>
                <w:szCs w:val="21"/>
              </w:rPr>
              <w:t>权值</w:t>
            </w:r>
          </w:p>
        </w:tc>
        <w:tc>
          <w:tcPr>
            <w:tcW w:w="3078" w:type="dxa"/>
            <w:tcBorders>
              <w:top w:val="single" w:color="000000" w:sz="6" w:space="0"/>
              <w:left w:val="single" w:color="000000" w:sz="6" w:space="0"/>
              <w:bottom w:val="single" w:color="000000" w:sz="6" w:space="0"/>
              <w:right w:val="single" w:color="000000" w:sz="4" w:space="0"/>
            </w:tcBorders>
            <w:vAlign w:val="center"/>
          </w:tcPr>
          <w:p w14:paraId="40B4B4B9">
            <w:pPr>
              <w:snapToGrid w:val="0"/>
              <w:spacing w:line="340" w:lineRule="exact"/>
              <w:jc w:val="center"/>
              <w:rPr>
                <w:rStyle w:val="29"/>
                <w:rFonts w:ascii="宋体" w:hAnsi="宋体"/>
                <w:b/>
                <w:spacing w:val="-2"/>
                <w:szCs w:val="21"/>
              </w:rPr>
            </w:pPr>
            <w:r>
              <w:rPr>
                <w:rStyle w:val="29"/>
                <w:rFonts w:ascii="宋体" w:hAnsi="宋体"/>
                <w:b/>
                <w:spacing w:val="-2"/>
                <w:szCs w:val="21"/>
              </w:rPr>
              <w:t>评审因素</w:t>
            </w:r>
          </w:p>
        </w:tc>
        <w:tc>
          <w:tcPr>
            <w:tcW w:w="3164" w:type="dxa"/>
            <w:tcBorders>
              <w:top w:val="single" w:color="000000" w:sz="6" w:space="0"/>
              <w:left w:val="single" w:color="000000" w:sz="4" w:space="0"/>
              <w:bottom w:val="single" w:color="000000" w:sz="6" w:space="0"/>
              <w:right w:val="single" w:color="000000" w:sz="12" w:space="0"/>
            </w:tcBorders>
            <w:vAlign w:val="top"/>
          </w:tcPr>
          <w:p w14:paraId="39BF4020">
            <w:pPr>
              <w:pStyle w:val="66"/>
              <w:spacing w:before="122" w:line="220" w:lineRule="auto"/>
              <w:jc w:val="center"/>
              <w:rPr>
                <w:rStyle w:val="29"/>
                <w:rFonts w:ascii="宋体" w:hAnsi="宋体" w:eastAsia="宋体" w:cs="Times New Roman"/>
                <w:color w:val="auto"/>
                <w:spacing w:val="-2"/>
                <w:kern w:val="2"/>
                <w:sz w:val="21"/>
                <w:szCs w:val="21"/>
                <w:lang w:val="en-US" w:eastAsia="zh-CN" w:bidi="ar-SA"/>
              </w:rPr>
            </w:pPr>
            <w:r>
              <w:rPr>
                <w:rStyle w:val="29"/>
                <w:rFonts w:ascii="宋体" w:hAnsi="宋体" w:eastAsia="宋体" w:cs="Times New Roman"/>
                <w:b/>
                <w:bCs/>
                <w:color w:val="auto"/>
                <w:spacing w:val="-2"/>
                <w:kern w:val="2"/>
                <w:sz w:val="21"/>
                <w:szCs w:val="21"/>
                <w:lang w:val="en-US" w:eastAsia="zh-CN" w:bidi="ar-SA"/>
              </w:rPr>
              <w:t>权值</w:t>
            </w:r>
          </w:p>
        </w:tc>
      </w:tr>
      <w:tr w14:paraId="62589BF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44E40CF1">
            <w:pPr>
              <w:spacing w:line="340" w:lineRule="exact"/>
              <w:jc w:val="center"/>
              <w:rPr>
                <w:rStyle w:val="29"/>
                <w:rFonts w:ascii="宋体" w:hAnsi="宋体"/>
              </w:rPr>
            </w:pPr>
          </w:p>
        </w:tc>
        <w:tc>
          <w:tcPr>
            <w:tcW w:w="1999" w:type="dxa"/>
            <w:vMerge w:val="continue"/>
            <w:tcBorders>
              <w:top w:val="single" w:color="000000" w:sz="6" w:space="0"/>
              <w:left w:val="single" w:color="000000" w:sz="6" w:space="0"/>
              <w:bottom w:val="single" w:color="000000" w:sz="6" w:space="0"/>
              <w:right w:val="single" w:color="000000" w:sz="6" w:space="0"/>
            </w:tcBorders>
            <w:vAlign w:val="center"/>
          </w:tcPr>
          <w:p w14:paraId="706C351D">
            <w:pPr>
              <w:snapToGrid w:val="0"/>
              <w:spacing w:line="340" w:lineRule="exact"/>
              <w:jc w:val="center"/>
              <w:rPr>
                <w:rStyle w:val="29"/>
                <w:rFonts w:ascii="宋体" w:hAnsi="宋体"/>
                <w:szCs w:val="21"/>
              </w:rPr>
            </w:pPr>
          </w:p>
        </w:tc>
        <w:tc>
          <w:tcPr>
            <w:tcW w:w="3078" w:type="dxa"/>
            <w:tcBorders>
              <w:top w:val="single" w:color="000000" w:sz="6" w:space="0"/>
              <w:left w:val="single" w:color="000000" w:sz="6" w:space="0"/>
              <w:bottom w:val="single" w:color="000000" w:sz="6" w:space="0"/>
              <w:right w:val="single" w:color="000000" w:sz="4" w:space="0"/>
            </w:tcBorders>
            <w:vAlign w:val="center"/>
          </w:tcPr>
          <w:p w14:paraId="1A70B559">
            <w:pPr>
              <w:snapToGrid w:val="0"/>
              <w:spacing w:line="340" w:lineRule="exact"/>
              <w:jc w:val="center"/>
              <w:rPr>
                <w:rStyle w:val="29"/>
                <w:rFonts w:ascii="宋体" w:hAnsi="宋体"/>
                <w:color w:val="auto"/>
                <w:spacing w:val="-2"/>
                <w:szCs w:val="21"/>
              </w:rPr>
            </w:pPr>
            <w:r>
              <w:rPr>
                <w:rStyle w:val="29"/>
                <w:rFonts w:ascii="宋体" w:hAnsi="宋体"/>
                <w:color w:val="auto"/>
                <w:spacing w:val="-2"/>
                <w:szCs w:val="21"/>
              </w:rPr>
              <w:t>价格</w:t>
            </w:r>
          </w:p>
        </w:tc>
        <w:tc>
          <w:tcPr>
            <w:tcW w:w="3164" w:type="dxa"/>
            <w:tcBorders>
              <w:top w:val="single" w:color="000000" w:sz="6" w:space="0"/>
              <w:left w:val="single" w:color="000000" w:sz="4" w:space="0"/>
              <w:bottom w:val="single" w:color="000000" w:sz="6" w:space="0"/>
              <w:right w:val="single" w:color="000000" w:sz="12" w:space="0"/>
            </w:tcBorders>
            <w:vAlign w:val="top"/>
          </w:tcPr>
          <w:p w14:paraId="2D17C72B">
            <w:pPr>
              <w:pStyle w:val="66"/>
              <w:spacing w:before="113"/>
              <w:jc w:val="center"/>
              <w:rPr>
                <w:rStyle w:val="29"/>
                <w:rFonts w:hint="default" w:ascii="宋体" w:hAnsi="宋体" w:eastAsia="宋体" w:cs="Times New Roman"/>
                <w:color w:val="auto"/>
                <w:spacing w:val="-2"/>
                <w:kern w:val="2"/>
                <w:sz w:val="21"/>
                <w:szCs w:val="21"/>
                <w:lang w:val="en-US" w:eastAsia="zh-CN" w:bidi="ar-SA"/>
              </w:rPr>
            </w:pPr>
            <w:r>
              <w:rPr>
                <w:rStyle w:val="29"/>
                <w:rFonts w:ascii="宋体" w:hAnsi="宋体" w:eastAsia="宋体" w:cs="Times New Roman"/>
                <w:color w:val="auto"/>
                <w:spacing w:val="-2"/>
                <w:kern w:val="2"/>
                <w:sz w:val="21"/>
                <w:szCs w:val="21"/>
                <w:lang w:val="en-US" w:eastAsia="zh-CN" w:bidi="ar-SA"/>
              </w:rPr>
              <w:t>0.10</w:t>
            </w:r>
          </w:p>
        </w:tc>
      </w:tr>
      <w:tr w14:paraId="1A794B9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0D77E963">
            <w:pPr>
              <w:spacing w:line="340" w:lineRule="exact"/>
              <w:jc w:val="center"/>
              <w:rPr>
                <w:rStyle w:val="29"/>
                <w:rFonts w:ascii="宋体" w:hAnsi="宋体"/>
              </w:rPr>
            </w:pPr>
          </w:p>
        </w:tc>
        <w:tc>
          <w:tcPr>
            <w:tcW w:w="1999" w:type="dxa"/>
            <w:vMerge w:val="continue"/>
            <w:tcBorders>
              <w:top w:val="single" w:color="000000" w:sz="6" w:space="0"/>
              <w:left w:val="single" w:color="000000" w:sz="6" w:space="0"/>
              <w:bottom w:val="single" w:color="000000" w:sz="6" w:space="0"/>
              <w:right w:val="single" w:color="000000" w:sz="6" w:space="0"/>
            </w:tcBorders>
            <w:vAlign w:val="center"/>
          </w:tcPr>
          <w:p w14:paraId="3B930B32">
            <w:pPr>
              <w:snapToGrid w:val="0"/>
              <w:spacing w:line="340" w:lineRule="exact"/>
              <w:jc w:val="center"/>
              <w:rPr>
                <w:rStyle w:val="29"/>
                <w:rFonts w:ascii="宋体" w:hAnsi="宋体"/>
                <w:szCs w:val="21"/>
              </w:rPr>
            </w:pPr>
          </w:p>
        </w:tc>
        <w:tc>
          <w:tcPr>
            <w:tcW w:w="3078" w:type="dxa"/>
            <w:tcBorders>
              <w:top w:val="single" w:color="000000" w:sz="6" w:space="0"/>
              <w:left w:val="single" w:color="000000" w:sz="6" w:space="0"/>
              <w:bottom w:val="single" w:color="000000" w:sz="6" w:space="0"/>
              <w:right w:val="single" w:color="000000" w:sz="4" w:space="0"/>
            </w:tcBorders>
            <w:vAlign w:val="center"/>
          </w:tcPr>
          <w:p w14:paraId="6D1B2E95">
            <w:pPr>
              <w:snapToGrid w:val="0"/>
              <w:spacing w:line="340" w:lineRule="exact"/>
              <w:jc w:val="center"/>
              <w:rPr>
                <w:rStyle w:val="29"/>
                <w:rFonts w:ascii="宋体" w:hAnsi="宋体"/>
                <w:color w:val="auto"/>
                <w:spacing w:val="-2"/>
                <w:szCs w:val="21"/>
              </w:rPr>
            </w:pPr>
            <w:r>
              <w:rPr>
                <w:rStyle w:val="29"/>
                <w:rFonts w:ascii="宋体" w:hAnsi="宋体"/>
                <w:color w:val="auto"/>
                <w:spacing w:val="-2"/>
                <w:szCs w:val="21"/>
              </w:rPr>
              <w:t>技术</w:t>
            </w:r>
          </w:p>
        </w:tc>
        <w:tc>
          <w:tcPr>
            <w:tcW w:w="3164" w:type="dxa"/>
            <w:tcBorders>
              <w:top w:val="single" w:color="000000" w:sz="6" w:space="0"/>
              <w:left w:val="single" w:color="000000" w:sz="4" w:space="0"/>
              <w:bottom w:val="single" w:color="000000" w:sz="6" w:space="0"/>
              <w:right w:val="single" w:color="000000" w:sz="12" w:space="0"/>
            </w:tcBorders>
            <w:vAlign w:val="top"/>
          </w:tcPr>
          <w:p w14:paraId="022ADCA7">
            <w:pPr>
              <w:pStyle w:val="66"/>
              <w:spacing w:before="118"/>
              <w:jc w:val="center"/>
              <w:rPr>
                <w:rStyle w:val="29"/>
                <w:rFonts w:hint="default" w:ascii="宋体" w:hAnsi="宋体" w:eastAsia="宋体" w:cs="Times New Roman"/>
                <w:color w:val="auto"/>
                <w:spacing w:val="-2"/>
                <w:kern w:val="2"/>
                <w:sz w:val="21"/>
                <w:szCs w:val="21"/>
                <w:lang w:val="en-US" w:eastAsia="zh-CN" w:bidi="ar-SA"/>
              </w:rPr>
            </w:pPr>
            <w:r>
              <w:rPr>
                <w:rStyle w:val="29"/>
                <w:rFonts w:ascii="宋体" w:hAnsi="宋体" w:eastAsia="宋体" w:cs="Times New Roman"/>
                <w:color w:val="auto"/>
                <w:spacing w:val="-2"/>
                <w:kern w:val="2"/>
                <w:sz w:val="21"/>
                <w:szCs w:val="21"/>
                <w:lang w:val="en-US" w:eastAsia="zh-CN" w:bidi="ar-SA"/>
              </w:rPr>
              <w:t>0.60</w:t>
            </w:r>
          </w:p>
        </w:tc>
      </w:tr>
      <w:tr w14:paraId="086E894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vMerge w:val="continue"/>
            <w:tcBorders>
              <w:top w:val="single" w:color="000000" w:sz="6" w:space="0"/>
              <w:left w:val="single" w:color="000000" w:sz="12" w:space="0"/>
              <w:bottom w:val="single" w:color="000000" w:sz="6" w:space="0"/>
              <w:right w:val="single" w:color="000000" w:sz="6" w:space="0"/>
            </w:tcBorders>
            <w:vAlign w:val="center"/>
          </w:tcPr>
          <w:p w14:paraId="514D57D8">
            <w:pPr>
              <w:spacing w:line="340" w:lineRule="exact"/>
              <w:jc w:val="center"/>
              <w:rPr>
                <w:rStyle w:val="29"/>
                <w:rFonts w:ascii="宋体" w:hAnsi="宋体"/>
              </w:rPr>
            </w:pPr>
          </w:p>
        </w:tc>
        <w:tc>
          <w:tcPr>
            <w:tcW w:w="1999" w:type="dxa"/>
            <w:vMerge w:val="continue"/>
            <w:tcBorders>
              <w:top w:val="single" w:color="000000" w:sz="6" w:space="0"/>
              <w:left w:val="single" w:color="000000" w:sz="6" w:space="0"/>
              <w:bottom w:val="single" w:color="000000" w:sz="6" w:space="0"/>
              <w:right w:val="single" w:color="000000" w:sz="6" w:space="0"/>
            </w:tcBorders>
            <w:vAlign w:val="center"/>
          </w:tcPr>
          <w:p w14:paraId="63E05AC7">
            <w:pPr>
              <w:snapToGrid w:val="0"/>
              <w:spacing w:line="340" w:lineRule="exact"/>
              <w:jc w:val="center"/>
              <w:rPr>
                <w:rStyle w:val="29"/>
                <w:rFonts w:ascii="宋体" w:hAnsi="宋体"/>
                <w:szCs w:val="21"/>
              </w:rPr>
            </w:pPr>
          </w:p>
        </w:tc>
        <w:tc>
          <w:tcPr>
            <w:tcW w:w="3078" w:type="dxa"/>
            <w:tcBorders>
              <w:top w:val="single" w:color="000000" w:sz="6" w:space="0"/>
              <w:left w:val="single" w:color="000000" w:sz="6" w:space="0"/>
              <w:bottom w:val="single" w:color="000000" w:sz="6" w:space="0"/>
              <w:right w:val="single" w:color="000000" w:sz="4" w:space="0"/>
            </w:tcBorders>
            <w:vAlign w:val="center"/>
          </w:tcPr>
          <w:p w14:paraId="33A21D2F">
            <w:pPr>
              <w:snapToGrid w:val="0"/>
              <w:spacing w:line="340" w:lineRule="exact"/>
              <w:jc w:val="center"/>
              <w:rPr>
                <w:rStyle w:val="29"/>
                <w:rFonts w:ascii="宋体" w:hAnsi="宋体"/>
                <w:color w:val="auto"/>
                <w:spacing w:val="-2"/>
                <w:szCs w:val="21"/>
              </w:rPr>
            </w:pPr>
            <w:r>
              <w:rPr>
                <w:rStyle w:val="29"/>
                <w:rFonts w:ascii="宋体" w:hAnsi="宋体"/>
                <w:color w:val="auto"/>
                <w:spacing w:val="-2"/>
                <w:szCs w:val="21"/>
              </w:rPr>
              <w:t>商务</w:t>
            </w:r>
          </w:p>
        </w:tc>
        <w:tc>
          <w:tcPr>
            <w:tcW w:w="3164" w:type="dxa"/>
            <w:tcBorders>
              <w:top w:val="single" w:color="000000" w:sz="6" w:space="0"/>
              <w:left w:val="single" w:color="000000" w:sz="4" w:space="0"/>
              <w:bottom w:val="single" w:color="000000" w:sz="6" w:space="0"/>
              <w:right w:val="single" w:color="000000" w:sz="12" w:space="0"/>
            </w:tcBorders>
            <w:vAlign w:val="top"/>
          </w:tcPr>
          <w:p w14:paraId="7BCAC566">
            <w:pPr>
              <w:pStyle w:val="66"/>
              <w:spacing w:before="123"/>
              <w:jc w:val="center"/>
              <w:rPr>
                <w:rStyle w:val="29"/>
                <w:rFonts w:hint="default" w:ascii="宋体" w:hAnsi="宋体" w:eastAsia="宋体" w:cs="Times New Roman"/>
                <w:color w:val="auto"/>
                <w:spacing w:val="-2"/>
                <w:kern w:val="2"/>
                <w:sz w:val="21"/>
                <w:szCs w:val="21"/>
                <w:lang w:val="en-US" w:eastAsia="zh-CN" w:bidi="ar-SA"/>
              </w:rPr>
            </w:pPr>
            <w:r>
              <w:rPr>
                <w:rStyle w:val="29"/>
                <w:rFonts w:ascii="宋体" w:hAnsi="宋体" w:eastAsia="宋体" w:cs="Times New Roman"/>
                <w:color w:val="auto"/>
                <w:spacing w:val="-2"/>
                <w:kern w:val="2"/>
                <w:sz w:val="21"/>
                <w:szCs w:val="21"/>
                <w:lang w:val="en-US" w:eastAsia="zh-CN" w:bidi="ar-SA"/>
              </w:rPr>
              <w:t>0.30</w:t>
            </w:r>
          </w:p>
        </w:tc>
      </w:tr>
      <w:tr w14:paraId="0495577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14E603F8">
            <w:pPr>
              <w:spacing w:line="340" w:lineRule="exact"/>
              <w:jc w:val="center"/>
              <w:rPr>
                <w:rStyle w:val="29"/>
                <w:rFonts w:ascii="宋体" w:hAnsi="宋体"/>
              </w:rPr>
            </w:pPr>
          </w:p>
        </w:tc>
        <w:tc>
          <w:tcPr>
            <w:tcW w:w="1999" w:type="dxa"/>
            <w:tcBorders>
              <w:top w:val="single" w:color="000000" w:sz="6" w:space="0"/>
              <w:left w:val="single" w:color="000000" w:sz="6" w:space="0"/>
              <w:bottom w:val="single" w:color="000000" w:sz="6" w:space="0"/>
              <w:right w:val="single" w:color="000000" w:sz="6" w:space="0"/>
            </w:tcBorders>
            <w:vAlign w:val="center"/>
          </w:tcPr>
          <w:p w14:paraId="1A295CBA">
            <w:pPr>
              <w:snapToGrid w:val="0"/>
              <w:spacing w:line="340" w:lineRule="exact"/>
              <w:jc w:val="center"/>
              <w:rPr>
                <w:rStyle w:val="29"/>
                <w:rFonts w:ascii="宋体" w:hAnsi="宋体"/>
                <w:color w:val="auto"/>
                <w:spacing w:val="-2"/>
                <w:szCs w:val="21"/>
              </w:rPr>
            </w:pPr>
          </w:p>
        </w:tc>
        <w:tc>
          <w:tcPr>
            <w:tcW w:w="3078" w:type="dxa"/>
            <w:tcBorders>
              <w:top w:val="single" w:color="000000" w:sz="6" w:space="0"/>
              <w:left w:val="single" w:color="000000" w:sz="6" w:space="0"/>
              <w:bottom w:val="single" w:color="000000" w:sz="6" w:space="0"/>
              <w:right w:val="single" w:color="000000" w:sz="4" w:space="0"/>
            </w:tcBorders>
            <w:shd w:val="clear" w:color="auto" w:fill="auto"/>
            <w:vAlign w:val="top"/>
          </w:tcPr>
          <w:p w14:paraId="1C793B16">
            <w:pPr>
              <w:snapToGrid w:val="0"/>
              <w:spacing w:line="340" w:lineRule="exact"/>
              <w:jc w:val="center"/>
              <w:rPr>
                <w:rStyle w:val="29"/>
                <w:rFonts w:ascii="宋体" w:hAnsi="宋体"/>
                <w:color w:val="auto"/>
                <w:spacing w:val="-2"/>
                <w:szCs w:val="21"/>
                <w:lang w:val="en-US" w:eastAsia="en-US"/>
              </w:rPr>
            </w:pPr>
            <w:r>
              <w:rPr>
                <w:rStyle w:val="29"/>
                <w:rFonts w:ascii="宋体" w:hAnsi="宋体"/>
                <w:color w:val="auto"/>
                <w:spacing w:val="-2"/>
                <w:szCs w:val="21"/>
              </w:rPr>
              <w:t>∑（1+2+3）</w:t>
            </w:r>
          </w:p>
        </w:tc>
        <w:tc>
          <w:tcPr>
            <w:tcW w:w="3164" w:type="dxa"/>
            <w:tcBorders>
              <w:top w:val="single" w:color="000000" w:sz="6" w:space="0"/>
              <w:left w:val="single" w:color="000000" w:sz="4" w:space="0"/>
              <w:bottom w:val="single" w:color="000000" w:sz="6" w:space="0"/>
              <w:right w:val="single" w:color="000000" w:sz="12" w:space="0"/>
            </w:tcBorders>
            <w:shd w:val="clear" w:color="auto" w:fill="auto"/>
            <w:vAlign w:val="top"/>
          </w:tcPr>
          <w:p w14:paraId="0B06F8CE">
            <w:pPr>
              <w:snapToGrid w:val="0"/>
              <w:spacing w:line="340" w:lineRule="exact"/>
              <w:jc w:val="center"/>
              <w:rPr>
                <w:rStyle w:val="29"/>
                <w:rFonts w:ascii="宋体" w:hAnsi="宋体"/>
                <w:color w:val="auto"/>
                <w:spacing w:val="-2"/>
                <w:szCs w:val="21"/>
                <w:lang w:val="en-US" w:eastAsia="zh-CN"/>
              </w:rPr>
            </w:pPr>
            <w:r>
              <w:rPr>
                <w:rStyle w:val="29"/>
                <w:rFonts w:ascii="宋体" w:hAnsi="宋体"/>
                <w:color w:val="auto"/>
                <w:spacing w:val="-2"/>
                <w:szCs w:val="21"/>
              </w:rPr>
              <w:t>1</w:t>
            </w:r>
          </w:p>
        </w:tc>
      </w:tr>
      <w:tr w14:paraId="0F7288E8">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64357E66">
            <w:pPr>
              <w:spacing w:line="340" w:lineRule="exact"/>
              <w:jc w:val="center"/>
              <w:rPr>
                <w:rStyle w:val="29"/>
                <w:rFonts w:ascii="宋体" w:hAnsi="宋体"/>
              </w:rPr>
            </w:pPr>
            <w:r>
              <w:rPr>
                <w:rStyle w:val="29"/>
                <w:rFonts w:ascii="宋体" w:hAnsi="宋体"/>
                <w:szCs w:val="21"/>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63334AAB">
            <w:pPr>
              <w:spacing w:line="340" w:lineRule="exact"/>
              <w:jc w:val="center"/>
              <w:rPr>
                <w:rStyle w:val="29"/>
                <w:rFonts w:ascii="宋体" w:hAnsi="宋体"/>
              </w:rPr>
            </w:pPr>
            <w:r>
              <w:rPr>
                <w:rStyle w:val="29"/>
                <w:rFonts w:ascii="宋体" w:hAnsi="宋体"/>
              </w:rPr>
              <w:t>资格和符合性审查</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2720B8CE">
            <w:pPr>
              <w:snapToGrid w:val="0"/>
              <w:spacing w:line="340" w:lineRule="exact"/>
              <w:rPr>
                <w:rStyle w:val="29"/>
                <w:rFonts w:ascii="宋体" w:hAnsi="宋体"/>
              </w:rPr>
            </w:pPr>
            <w:r>
              <w:rPr>
                <w:rFonts w:hint="eastAsia" w:ascii="宋体" w:hAnsi="宋体" w:cs="宋体"/>
                <w:szCs w:val="21"/>
              </w:rPr>
              <w:t>详见第一章</w:t>
            </w:r>
            <w:r>
              <w:rPr>
                <w:rStyle w:val="29"/>
                <w:rFonts w:ascii="宋体" w:hAnsi="宋体"/>
                <w:szCs w:val="21"/>
              </w:rPr>
              <w:t>磋商邀请</w:t>
            </w:r>
            <w:r>
              <w:rPr>
                <w:rStyle w:val="29"/>
                <w:rFonts w:hint="eastAsia" w:ascii="宋体" w:hAnsi="宋体"/>
                <w:szCs w:val="21"/>
              </w:rPr>
              <w:t>。</w:t>
            </w:r>
          </w:p>
        </w:tc>
      </w:tr>
      <w:tr w14:paraId="409EFF6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21294BE2">
            <w:pPr>
              <w:spacing w:line="340" w:lineRule="exact"/>
              <w:jc w:val="center"/>
              <w:rPr>
                <w:rStyle w:val="29"/>
                <w:rFonts w:ascii="宋体" w:hAnsi="宋体"/>
              </w:rPr>
            </w:pPr>
            <w:r>
              <w:rPr>
                <w:rStyle w:val="29"/>
                <w:rFonts w:hint="eastAsia" w:ascii="宋体" w:hAnsi="宋体"/>
              </w:rPr>
              <w:t>3</w:t>
            </w:r>
          </w:p>
        </w:tc>
        <w:tc>
          <w:tcPr>
            <w:tcW w:w="1999" w:type="dxa"/>
            <w:tcBorders>
              <w:top w:val="single" w:color="000000" w:sz="6" w:space="0"/>
              <w:left w:val="single" w:color="000000" w:sz="6" w:space="0"/>
              <w:bottom w:val="single" w:color="000000" w:sz="6" w:space="0"/>
              <w:right w:val="single" w:color="000000" w:sz="6" w:space="0"/>
            </w:tcBorders>
            <w:vAlign w:val="center"/>
          </w:tcPr>
          <w:p w14:paraId="0CF0447D">
            <w:pPr>
              <w:spacing w:line="340" w:lineRule="exact"/>
              <w:jc w:val="center"/>
              <w:rPr>
                <w:rStyle w:val="29"/>
                <w:rFonts w:ascii="宋体" w:hAnsi="宋体"/>
              </w:rPr>
            </w:pPr>
            <w:r>
              <w:rPr>
                <w:rStyle w:val="29"/>
                <w:rFonts w:ascii="宋体" w:hAnsi="宋体"/>
                <w:szCs w:val="21"/>
              </w:rPr>
              <w:t>技术、商务、价格</w:t>
            </w:r>
            <w:r>
              <w:rPr>
                <w:rStyle w:val="29"/>
                <w:rFonts w:ascii="宋体" w:hAnsi="宋体"/>
                <w:kern w:val="0"/>
                <w:szCs w:val="21"/>
              </w:rPr>
              <w:t>得分或总得分</w:t>
            </w:r>
            <w:r>
              <w:rPr>
                <w:rStyle w:val="29"/>
                <w:rFonts w:ascii="宋体" w:hAnsi="宋体"/>
                <w:szCs w:val="21"/>
              </w:rPr>
              <w:t>调整</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7B43A67">
            <w:pPr>
              <w:spacing w:line="340" w:lineRule="exact"/>
              <w:rPr>
                <w:rStyle w:val="29"/>
                <w:rFonts w:ascii="宋体" w:hAnsi="宋体"/>
                <w:szCs w:val="21"/>
              </w:rPr>
            </w:pPr>
            <w:r>
              <w:rPr>
                <w:rStyle w:val="29"/>
                <w:rFonts w:ascii="宋体" w:hAnsi="宋体"/>
                <w:szCs w:val="21"/>
              </w:rPr>
              <w:t>具体详见评分表</w:t>
            </w:r>
          </w:p>
        </w:tc>
      </w:tr>
      <w:tr w14:paraId="1F8BE0C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3E4C8889">
            <w:pPr>
              <w:spacing w:line="340" w:lineRule="exact"/>
              <w:jc w:val="center"/>
              <w:rPr>
                <w:rStyle w:val="29"/>
                <w:rFonts w:hint="eastAsia" w:ascii="宋体" w:hAnsi="宋体" w:eastAsia="宋体"/>
                <w:lang w:val="en-US" w:eastAsia="zh-CN"/>
              </w:rPr>
            </w:pPr>
            <w:r>
              <w:rPr>
                <w:rStyle w:val="29"/>
                <w:rFonts w:hint="eastAsia" w:ascii="宋体" w:hAnsi="宋体"/>
                <w:lang w:val="en-US" w:eastAsia="zh-CN"/>
              </w:rPr>
              <w:t>4</w:t>
            </w:r>
          </w:p>
        </w:tc>
        <w:tc>
          <w:tcPr>
            <w:tcW w:w="1999" w:type="dxa"/>
            <w:tcBorders>
              <w:top w:val="single" w:color="000000" w:sz="6" w:space="0"/>
              <w:left w:val="single" w:color="000000" w:sz="6" w:space="0"/>
              <w:bottom w:val="single" w:color="000000" w:sz="6" w:space="0"/>
              <w:right w:val="single" w:color="000000" w:sz="6" w:space="0"/>
            </w:tcBorders>
            <w:vAlign w:val="top"/>
          </w:tcPr>
          <w:p w14:paraId="15126D6E">
            <w:pPr>
              <w:spacing w:line="340" w:lineRule="exact"/>
              <w:jc w:val="center"/>
              <w:rPr>
                <w:rStyle w:val="29"/>
                <w:rFonts w:ascii="宋体" w:hAnsi="宋体"/>
                <w:szCs w:val="21"/>
              </w:rPr>
            </w:pPr>
          </w:p>
          <w:p w14:paraId="0E637AB9">
            <w:pPr>
              <w:spacing w:line="340" w:lineRule="exact"/>
              <w:jc w:val="center"/>
              <w:rPr>
                <w:rStyle w:val="29"/>
                <w:rFonts w:ascii="宋体" w:hAnsi="宋体"/>
                <w:szCs w:val="21"/>
              </w:rPr>
            </w:pPr>
            <w:r>
              <w:rPr>
                <w:rStyle w:val="29"/>
                <w:rFonts w:ascii="宋体" w:hAnsi="宋体"/>
                <w:szCs w:val="21"/>
              </w:rPr>
              <w:t>最后报价调整</w:t>
            </w:r>
          </w:p>
        </w:tc>
        <w:tc>
          <w:tcPr>
            <w:tcW w:w="6242" w:type="dxa"/>
            <w:gridSpan w:val="2"/>
            <w:tcBorders>
              <w:top w:val="single" w:color="000000" w:sz="6" w:space="0"/>
              <w:left w:val="single" w:color="000000" w:sz="6" w:space="0"/>
              <w:bottom w:val="single" w:color="000000" w:sz="6" w:space="0"/>
              <w:right w:val="single" w:color="000000" w:sz="12" w:space="0"/>
            </w:tcBorders>
            <w:vAlign w:val="top"/>
          </w:tcPr>
          <w:p w14:paraId="0CD564D8">
            <w:pPr>
              <w:spacing w:line="340" w:lineRule="exact"/>
              <w:jc w:val="left"/>
              <w:rPr>
                <w:rStyle w:val="29"/>
                <w:rFonts w:ascii="宋体" w:hAnsi="宋体"/>
                <w:szCs w:val="21"/>
              </w:rPr>
            </w:pPr>
            <w:r>
              <w:rPr>
                <w:rStyle w:val="29"/>
                <w:rFonts w:ascii="宋体" w:hAnsi="宋体"/>
                <w:szCs w:val="21"/>
              </w:rPr>
              <w:t>政府采购支持小微企业、福利和监狱企业发展（所投产品的制造商应满足小微企业、福利和监狱企业的条件）：小型、微型企业、福利和监狱企业，最后报价扣除比例为  /％；联合体参与磋商的，最后报价扣除比例为 /  %。评审时，用扣除后的最后报价计算价格分。</w:t>
            </w:r>
          </w:p>
        </w:tc>
      </w:tr>
      <w:tr w14:paraId="63E2190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55F1261D">
            <w:pPr>
              <w:snapToGrid w:val="0"/>
              <w:spacing w:line="340" w:lineRule="exact"/>
              <w:rPr>
                <w:rStyle w:val="29"/>
                <w:rFonts w:ascii="宋体" w:hAnsi="宋体"/>
                <w:szCs w:val="21"/>
              </w:rPr>
            </w:pPr>
            <w:r>
              <w:rPr>
                <w:rStyle w:val="29"/>
                <w:rFonts w:ascii="宋体" w:hAnsi="宋体"/>
                <w:b/>
                <w:szCs w:val="21"/>
              </w:rPr>
              <w:t>六、成交结果信息公布与授予合同</w:t>
            </w:r>
          </w:p>
        </w:tc>
      </w:tr>
      <w:tr w14:paraId="7861B7D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60"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0D2E8743">
            <w:pPr>
              <w:snapToGrid w:val="0"/>
              <w:spacing w:line="340" w:lineRule="exact"/>
              <w:jc w:val="center"/>
              <w:rPr>
                <w:rStyle w:val="29"/>
                <w:rFonts w:ascii="宋体" w:hAnsi="宋体"/>
                <w:szCs w:val="21"/>
              </w:rPr>
            </w:pPr>
            <w:r>
              <w:rPr>
                <w:rStyle w:val="29"/>
                <w:rFonts w:ascii="宋体" w:hAnsi="宋体"/>
                <w:szCs w:val="21"/>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6F6B1E38">
            <w:pPr>
              <w:spacing w:line="340" w:lineRule="exact"/>
              <w:jc w:val="center"/>
              <w:rPr>
                <w:rStyle w:val="29"/>
                <w:rFonts w:ascii="宋体" w:hAnsi="宋体"/>
              </w:rPr>
            </w:pPr>
            <w:r>
              <w:rPr>
                <w:rStyle w:val="29"/>
                <w:rFonts w:ascii="宋体" w:hAnsi="宋体"/>
              </w:rPr>
              <w:t>信息公告发布媒体</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471BD3A0">
            <w:pPr>
              <w:snapToGrid w:val="0"/>
              <w:spacing w:line="340" w:lineRule="exact"/>
              <w:rPr>
                <w:rStyle w:val="29"/>
                <w:rFonts w:ascii="宋体" w:hAnsi="宋体"/>
              </w:rPr>
            </w:pPr>
            <w:r>
              <w:rPr>
                <w:rStyle w:val="29"/>
                <w:rFonts w:ascii="宋体" w:hAnsi="宋体"/>
              </w:rPr>
              <w:t>中国•湖南政府采购网(</w:t>
            </w:r>
            <w:r>
              <w:rPr>
                <w:rStyle w:val="33"/>
                <w:rFonts w:hAnsi="宋体"/>
                <w:u w:color="136EC2"/>
              </w:rPr>
              <w:t>www.ccgp-hunan.gov.cn</w:t>
            </w:r>
            <w:r>
              <w:rPr>
                <w:rStyle w:val="29"/>
                <w:rFonts w:ascii="宋体" w:hAnsi="宋体"/>
              </w:rPr>
              <w:t>)</w:t>
            </w:r>
          </w:p>
        </w:tc>
      </w:tr>
      <w:tr w14:paraId="3E92AE1B">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9AEECD5">
            <w:pPr>
              <w:snapToGrid w:val="0"/>
              <w:spacing w:line="340" w:lineRule="exact"/>
              <w:jc w:val="center"/>
              <w:rPr>
                <w:rStyle w:val="29"/>
                <w:rFonts w:ascii="宋体" w:hAnsi="宋体"/>
                <w:szCs w:val="21"/>
              </w:rPr>
            </w:pPr>
            <w:r>
              <w:rPr>
                <w:rStyle w:val="29"/>
                <w:rFonts w:ascii="宋体" w:hAnsi="宋体"/>
                <w:szCs w:val="21"/>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36A661C4">
            <w:pPr>
              <w:snapToGrid w:val="0"/>
              <w:spacing w:line="340" w:lineRule="exact"/>
              <w:jc w:val="center"/>
              <w:rPr>
                <w:rStyle w:val="29"/>
                <w:rFonts w:ascii="宋体" w:hAnsi="宋体"/>
              </w:rPr>
            </w:pPr>
            <w:r>
              <w:rPr>
                <w:rStyle w:val="29"/>
                <w:rFonts w:ascii="宋体" w:hAnsi="宋体"/>
              </w:rPr>
              <w:t>履约担保</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3466AAC">
            <w:pPr>
              <w:snapToGrid w:val="0"/>
              <w:spacing w:line="340" w:lineRule="exact"/>
              <w:rPr>
                <w:rStyle w:val="29"/>
                <w:rFonts w:ascii="宋体" w:hAnsi="宋体"/>
              </w:rPr>
            </w:pPr>
            <w:r>
              <w:rPr>
                <w:rStyle w:val="29"/>
                <w:rFonts w:hint="eastAsia" w:ascii="宋体" w:hAnsi="宋体"/>
                <w:lang w:eastAsia="zh-CN"/>
              </w:rPr>
              <w:t>☑</w:t>
            </w:r>
            <w:r>
              <w:rPr>
                <w:rStyle w:val="29"/>
                <w:rFonts w:ascii="宋体" w:hAnsi="宋体"/>
              </w:rPr>
              <w:t>不要求提供</w:t>
            </w:r>
          </w:p>
          <w:p w14:paraId="2EA037A7">
            <w:pPr>
              <w:snapToGrid w:val="0"/>
              <w:spacing w:line="340" w:lineRule="exact"/>
              <w:rPr>
                <w:rStyle w:val="29"/>
                <w:rFonts w:ascii="宋体" w:hAnsi="宋体"/>
              </w:rPr>
            </w:pPr>
            <w:r>
              <w:rPr>
                <w:spacing w:val="14"/>
              </w:rPr>
              <w:t>根据郴州市财政局郴财采</w:t>
            </w:r>
            <w:r>
              <w:rPr>
                <w:spacing w:val="6"/>
              </w:rPr>
              <w:t xml:space="preserve"> </w:t>
            </w:r>
            <w:r>
              <w:rPr>
                <w:spacing w:val="-3"/>
              </w:rPr>
              <w:t>资[2024]6</w:t>
            </w:r>
            <w:r>
              <w:rPr>
                <w:spacing w:val="-36"/>
              </w:rPr>
              <w:t xml:space="preserve"> </w:t>
            </w:r>
            <w:r>
              <w:rPr>
                <w:spacing w:val="-3"/>
              </w:rPr>
              <w:t>号文件，从</w:t>
            </w:r>
            <w:r>
              <w:rPr>
                <w:spacing w:val="-36"/>
              </w:rPr>
              <w:t xml:space="preserve"> </w:t>
            </w:r>
            <w:r>
              <w:rPr>
                <w:spacing w:val="-3"/>
              </w:rPr>
              <w:t>2024</w:t>
            </w:r>
            <w:r>
              <w:rPr>
                <w:spacing w:val="-40"/>
              </w:rPr>
              <w:t xml:space="preserve"> </w:t>
            </w:r>
            <w:r>
              <w:rPr>
                <w:spacing w:val="-3"/>
              </w:rPr>
              <w:t>年</w:t>
            </w:r>
            <w:r>
              <w:rPr>
                <w:spacing w:val="-37"/>
              </w:rPr>
              <w:t xml:space="preserve"> </w:t>
            </w:r>
            <w:r>
              <w:rPr>
                <w:spacing w:val="-3"/>
              </w:rPr>
              <w:t>6</w:t>
            </w:r>
            <w:r>
              <w:rPr>
                <w:spacing w:val="-33"/>
              </w:rPr>
              <w:t xml:space="preserve"> </w:t>
            </w:r>
            <w:r>
              <w:rPr>
                <w:spacing w:val="-3"/>
              </w:rPr>
              <w:t>月</w:t>
            </w:r>
            <w:r>
              <w:rPr>
                <w:spacing w:val="-24"/>
              </w:rPr>
              <w:t xml:space="preserve"> </w:t>
            </w:r>
            <w:r>
              <w:rPr>
                <w:spacing w:val="-4"/>
              </w:rPr>
              <w:t>1 日起，</w:t>
            </w:r>
            <w:r>
              <w:t xml:space="preserve"> </w:t>
            </w:r>
            <w:r>
              <w:rPr>
                <w:spacing w:val="14"/>
              </w:rPr>
              <w:t>取消政府采购项目的磋商保证金及履约保</w:t>
            </w:r>
            <w:r>
              <w:rPr>
                <w:spacing w:val="3"/>
              </w:rPr>
              <w:t>证金。</w:t>
            </w:r>
          </w:p>
        </w:tc>
      </w:tr>
      <w:tr w14:paraId="775FB7F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6" w:space="0"/>
              <w:left w:val="single" w:color="000000" w:sz="12" w:space="0"/>
              <w:bottom w:val="single" w:color="000000" w:sz="6" w:space="0"/>
              <w:right w:val="single" w:color="000000" w:sz="12" w:space="0"/>
            </w:tcBorders>
            <w:vAlign w:val="center"/>
          </w:tcPr>
          <w:p w14:paraId="3CE535DF">
            <w:pPr>
              <w:snapToGrid w:val="0"/>
              <w:spacing w:line="340" w:lineRule="exact"/>
              <w:rPr>
                <w:rStyle w:val="29"/>
                <w:rFonts w:ascii="宋体" w:hAnsi="宋体"/>
                <w:b/>
                <w:szCs w:val="21"/>
              </w:rPr>
            </w:pPr>
            <w:r>
              <w:rPr>
                <w:rStyle w:val="29"/>
                <w:rFonts w:ascii="宋体" w:hAnsi="宋体"/>
                <w:b/>
                <w:szCs w:val="21"/>
              </w:rPr>
              <w:t>七、其他规定</w:t>
            </w:r>
          </w:p>
        </w:tc>
      </w:tr>
      <w:tr w14:paraId="4C68FF3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965"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13E7BB70">
            <w:pPr>
              <w:snapToGrid w:val="0"/>
              <w:spacing w:line="340" w:lineRule="exact"/>
              <w:jc w:val="center"/>
              <w:rPr>
                <w:rStyle w:val="29"/>
                <w:rFonts w:ascii="宋体" w:hAnsi="宋体"/>
                <w:szCs w:val="21"/>
              </w:rPr>
            </w:pPr>
            <w:r>
              <w:rPr>
                <w:rStyle w:val="29"/>
                <w:rFonts w:ascii="宋体" w:hAnsi="宋体"/>
                <w:szCs w:val="21"/>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0F03AF96">
            <w:pPr>
              <w:snapToGrid w:val="0"/>
              <w:spacing w:line="340" w:lineRule="exact"/>
              <w:jc w:val="center"/>
              <w:rPr>
                <w:rStyle w:val="29"/>
                <w:rFonts w:ascii="宋体" w:hAnsi="宋体"/>
                <w:szCs w:val="21"/>
              </w:rPr>
            </w:pPr>
            <w:r>
              <w:rPr>
                <w:rStyle w:val="29"/>
                <w:rFonts w:ascii="宋体" w:hAnsi="宋体"/>
                <w:szCs w:val="21"/>
              </w:rPr>
              <w:t>采购代理服务费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CE40B77">
            <w:pPr>
              <w:snapToGrid w:val="0"/>
              <w:spacing w:line="340" w:lineRule="exact"/>
              <w:rPr>
                <w:rStyle w:val="29"/>
                <w:rFonts w:ascii="宋体" w:hAnsi="宋体"/>
                <w:szCs w:val="21"/>
              </w:rPr>
            </w:pPr>
            <w:r>
              <w:rPr>
                <w:rFonts w:hint="eastAsia" w:ascii="宋体" w:hAnsi="宋体"/>
                <w:color w:val="auto"/>
                <w:szCs w:val="21"/>
                <w:lang w:val="en-US" w:eastAsia="zh-CN"/>
              </w:rPr>
              <w:t>招标代理服务费参照计价格[2002]1980号文件的服务类计取，代理费合计</w:t>
            </w:r>
            <w:r>
              <w:rPr>
                <w:rFonts w:hint="eastAsia" w:ascii="宋体" w:hAnsi="宋体"/>
                <w:color w:val="auto"/>
                <w:szCs w:val="21"/>
                <w:u w:val="single"/>
                <w:lang w:val="en-US" w:eastAsia="zh-CN"/>
              </w:rPr>
              <w:t>21940.00</w:t>
            </w:r>
            <w:r>
              <w:rPr>
                <w:rFonts w:hint="eastAsia" w:ascii="宋体" w:hAnsi="宋体"/>
                <w:color w:val="auto"/>
                <w:szCs w:val="21"/>
                <w:lang w:val="en-US" w:eastAsia="zh-CN"/>
              </w:rPr>
              <w:t>元整，由采购人支付。</w:t>
            </w:r>
          </w:p>
        </w:tc>
      </w:tr>
      <w:tr w14:paraId="7157F03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9355" w:type="dxa"/>
            <w:gridSpan w:val="4"/>
            <w:tcBorders>
              <w:top w:val="single" w:color="000000" w:sz="12" w:space="0"/>
              <w:left w:val="single" w:color="000000" w:sz="12" w:space="0"/>
              <w:bottom w:val="single" w:color="000000" w:sz="6" w:space="0"/>
              <w:right w:val="single" w:color="000000" w:sz="12" w:space="0"/>
            </w:tcBorders>
            <w:vAlign w:val="center"/>
          </w:tcPr>
          <w:p w14:paraId="53AB5965">
            <w:pPr>
              <w:spacing w:line="340" w:lineRule="exact"/>
              <w:rPr>
                <w:rStyle w:val="29"/>
                <w:rFonts w:ascii="宋体" w:hAnsi="宋体"/>
                <w:b/>
              </w:rPr>
            </w:pPr>
            <w:r>
              <w:rPr>
                <w:rStyle w:val="29"/>
                <w:rFonts w:ascii="宋体" w:hAnsi="宋体"/>
                <w:b/>
              </w:rPr>
              <w:t>第三章  采购合同专用条款（前附表）</w:t>
            </w:r>
          </w:p>
        </w:tc>
      </w:tr>
      <w:tr w14:paraId="7C96147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0CEA62ED">
            <w:pPr>
              <w:spacing w:line="340" w:lineRule="exact"/>
              <w:jc w:val="center"/>
              <w:rPr>
                <w:rStyle w:val="29"/>
                <w:rFonts w:ascii="宋体" w:hAnsi="宋体"/>
              </w:rPr>
            </w:pPr>
            <w:r>
              <w:rPr>
                <w:rStyle w:val="29"/>
                <w:rFonts w:ascii="宋体" w:hAnsi="宋体"/>
              </w:rPr>
              <w:t>1</w:t>
            </w:r>
          </w:p>
        </w:tc>
        <w:tc>
          <w:tcPr>
            <w:tcW w:w="1999" w:type="dxa"/>
            <w:tcBorders>
              <w:top w:val="single" w:color="000000" w:sz="6" w:space="0"/>
              <w:left w:val="single" w:color="000000" w:sz="6" w:space="0"/>
              <w:bottom w:val="single" w:color="000000" w:sz="6" w:space="0"/>
              <w:right w:val="single" w:color="000000" w:sz="6" w:space="0"/>
            </w:tcBorders>
            <w:vAlign w:val="center"/>
          </w:tcPr>
          <w:p w14:paraId="62CE6374">
            <w:pPr>
              <w:spacing w:line="340" w:lineRule="exact"/>
              <w:jc w:val="center"/>
              <w:rPr>
                <w:rStyle w:val="29"/>
                <w:rFonts w:ascii="宋体" w:hAnsi="宋体"/>
              </w:rPr>
            </w:pPr>
            <w:r>
              <w:rPr>
                <w:rStyle w:val="29"/>
                <w:rFonts w:ascii="宋体" w:hAnsi="宋体"/>
              </w:rPr>
              <w:t>合同当事人</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D32E3C4">
            <w:pPr>
              <w:spacing w:line="340" w:lineRule="exact"/>
              <w:rPr>
                <w:rStyle w:val="29"/>
                <w:rFonts w:hint="eastAsia" w:ascii="宋体" w:hAnsi="宋体" w:eastAsia="宋体"/>
                <w:lang w:eastAsia="zh-CN"/>
              </w:rPr>
            </w:pPr>
            <w:r>
              <w:rPr>
                <w:rStyle w:val="29"/>
                <w:rFonts w:ascii="宋体" w:hAnsi="宋体"/>
              </w:rPr>
              <w:t>甲方名称：</w:t>
            </w:r>
            <w:r>
              <w:rPr>
                <w:rStyle w:val="29"/>
                <w:rFonts w:hint="eastAsia" w:ascii="宋体" w:hAnsi="宋体" w:cs="宋体"/>
                <w:b/>
                <w:bCs/>
                <w:szCs w:val="21"/>
                <w:u w:val="single" w:color="000000"/>
                <w:lang w:eastAsia="zh-CN"/>
              </w:rPr>
              <w:t>资兴市污水处理中心</w:t>
            </w:r>
          </w:p>
          <w:p w14:paraId="74C2F027">
            <w:pPr>
              <w:spacing w:line="340" w:lineRule="exact"/>
              <w:rPr>
                <w:rStyle w:val="29"/>
                <w:rFonts w:ascii="宋体" w:hAnsi="宋体"/>
              </w:rPr>
            </w:pPr>
            <w:r>
              <w:rPr>
                <w:rStyle w:val="29"/>
                <w:rFonts w:ascii="宋体" w:hAnsi="宋体"/>
              </w:rPr>
              <w:t>乙方名称：成交人</w:t>
            </w:r>
          </w:p>
        </w:tc>
      </w:tr>
      <w:tr w14:paraId="787CFD3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B008FEC">
            <w:pPr>
              <w:spacing w:line="340" w:lineRule="exact"/>
              <w:jc w:val="center"/>
              <w:rPr>
                <w:rStyle w:val="29"/>
                <w:rFonts w:ascii="宋体" w:hAnsi="宋体"/>
              </w:rPr>
            </w:pPr>
            <w:r>
              <w:rPr>
                <w:rStyle w:val="29"/>
                <w:rFonts w:ascii="宋体" w:hAnsi="宋体"/>
              </w:rPr>
              <w:t>2</w:t>
            </w:r>
          </w:p>
        </w:tc>
        <w:tc>
          <w:tcPr>
            <w:tcW w:w="1999" w:type="dxa"/>
            <w:tcBorders>
              <w:top w:val="single" w:color="000000" w:sz="6" w:space="0"/>
              <w:left w:val="single" w:color="000000" w:sz="6" w:space="0"/>
              <w:bottom w:val="single" w:color="000000" w:sz="6" w:space="0"/>
              <w:right w:val="single" w:color="000000" w:sz="6" w:space="0"/>
            </w:tcBorders>
            <w:vAlign w:val="center"/>
          </w:tcPr>
          <w:p w14:paraId="397414C6">
            <w:pPr>
              <w:spacing w:line="340" w:lineRule="exact"/>
              <w:jc w:val="center"/>
              <w:rPr>
                <w:rStyle w:val="29"/>
                <w:rFonts w:ascii="宋体" w:hAnsi="宋体"/>
              </w:rPr>
            </w:pPr>
            <w:r>
              <w:rPr>
                <w:rStyle w:val="29"/>
                <w:rFonts w:ascii="宋体" w:hAnsi="宋体"/>
              </w:rPr>
              <w:t>项目现场</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637A02B9">
            <w:pPr>
              <w:spacing w:line="340" w:lineRule="exact"/>
              <w:rPr>
                <w:rStyle w:val="29"/>
                <w:rFonts w:ascii="宋体" w:hAnsi="宋体"/>
              </w:rPr>
            </w:pPr>
            <w:r>
              <w:rPr>
                <w:rStyle w:val="29"/>
                <w:rFonts w:hint="eastAsia" w:ascii="宋体" w:hAnsi="宋体"/>
              </w:rPr>
              <w:t>采购人</w:t>
            </w:r>
            <w:r>
              <w:rPr>
                <w:rStyle w:val="29"/>
                <w:rFonts w:ascii="宋体" w:hAnsi="宋体"/>
              </w:rPr>
              <w:t>指定地点。</w:t>
            </w:r>
          </w:p>
        </w:tc>
      </w:tr>
      <w:tr w14:paraId="008A4232">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1DA9B33A">
            <w:pPr>
              <w:spacing w:line="340" w:lineRule="exact"/>
              <w:jc w:val="center"/>
              <w:rPr>
                <w:rStyle w:val="29"/>
                <w:rFonts w:ascii="宋体" w:hAnsi="宋体"/>
              </w:rPr>
            </w:pPr>
            <w:r>
              <w:rPr>
                <w:rStyle w:val="29"/>
                <w:rFonts w:ascii="宋体" w:hAnsi="宋体"/>
              </w:rPr>
              <w:t>3</w:t>
            </w:r>
          </w:p>
        </w:tc>
        <w:tc>
          <w:tcPr>
            <w:tcW w:w="1999" w:type="dxa"/>
            <w:tcBorders>
              <w:top w:val="single" w:color="000000" w:sz="6" w:space="0"/>
              <w:left w:val="single" w:color="000000" w:sz="6" w:space="0"/>
              <w:bottom w:val="single" w:color="000000" w:sz="6" w:space="0"/>
              <w:right w:val="single" w:color="000000" w:sz="6" w:space="0"/>
            </w:tcBorders>
            <w:vAlign w:val="center"/>
          </w:tcPr>
          <w:p w14:paraId="2908AD6D">
            <w:pPr>
              <w:snapToGrid w:val="0"/>
              <w:spacing w:line="340" w:lineRule="exact"/>
              <w:rPr>
                <w:rStyle w:val="29"/>
                <w:rFonts w:ascii="宋体" w:hAnsi="宋体"/>
                <w:szCs w:val="21"/>
              </w:rPr>
            </w:pPr>
            <w:r>
              <w:rPr>
                <w:rStyle w:val="29"/>
                <w:rFonts w:ascii="宋体" w:hAnsi="宋体"/>
                <w:szCs w:val="21"/>
              </w:rPr>
              <w:t>履行合同的时间、地点及方式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67FF2A7">
            <w:pPr>
              <w:snapToGrid w:val="0"/>
              <w:spacing w:line="340" w:lineRule="exact"/>
              <w:rPr>
                <w:rFonts w:hint="default" w:ascii="宋体" w:hAnsi="宋体" w:eastAsia="宋体"/>
                <w:szCs w:val="21"/>
                <w:lang w:val="en-US" w:eastAsia="zh-CN"/>
              </w:rPr>
            </w:pPr>
            <w:r>
              <w:rPr>
                <w:rStyle w:val="29"/>
                <w:rFonts w:hint="eastAsia" w:ascii="宋体" w:hAnsi="宋体"/>
                <w:szCs w:val="21"/>
                <w:lang w:val="en-US" w:eastAsia="zh-CN"/>
              </w:rPr>
              <w:t>服务期限</w:t>
            </w:r>
            <w:r>
              <w:rPr>
                <w:rStyle w:val="29"/>
                <w:rFonts w:ascii="宋体" w:hAnsi="宋体"/>
                <w:szCs w:val="21"/>
              </w:rPr>
              <w:t>：</w:t>
            </w:r>
            <w:r>
              <w:rPr>
                <w:rStyle w:val="29"/>
                <w:rFonts w:hint="eastAsia" w:ascii="宋体" w:hAnsi="宋体"/>
                <w:szCs w:val="21"/>
                <w:lang w:val="en-US" w:eastAsia="zh-CN"/>
              </w:rPr>
              <w:t>详见采购需求。</w:t>
            </w:r>
          </w:p>
          <w:p w14:paraId="03F8EA0D">
            <w:pPr>
              <w:snapToGrid w:val="0"/>
              <w:spacing w:line="340" w:lineRule="exact"/>
              <w:rPr>
                <w:rStyle w:val="29"/>
                <w:rFonts w:ascii="宋体" w:hAnsi="宋体"/>
                <w:szCs w:val="21"/>
              </w:rPr>
            </w:pPr>
            <w:r>
              <w:rPr>
                <w:rStyle w:val="29"/>
                <w:rFonts w:ascii="宋体" w:hAnsi="宋体"/>
                <w:szCs w:val="21"/>
              </w:rPr>
              <w:t>实施地点：</w:t>
            </w:r>
            <w:r>
              <w:rPr>
                <w:rFonts w:hint="eastAsia" w:ascii="宋体" w:hAnsi="宋体"/>
                <w:szCs w:val="21"/>
                <w:lang w:eastAsia="zh-CN"/>
              </w:rPr>
              <w:t>资兴市污水处理中心</w:t>
            </w:r>
            <w:r>
              <w:rPr>
                <w:rStyle w:val="29"/>
                <w:rFonts w:ascii="宋体" w:hAnsi="宋体"/>
                <w:szCs w:val="21"/>
              </w:rPr>
              <w:t>指定地点。</w:t>
            </w:r>
          </w:p>
        </w:tc>
      </w:tr>
      <w:tr w14:paraId="425738DC">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13DE1570">
            <w:pPr>
              <w:spacing w:line="340" w:lineRule="exact"/>
              <w:jc w:val="center"/>
              <w:rPr>
                <w:rStyle w:val="29"/>
                <w:rFonts w:ascii="宋体" w:hAnsi="宋体"/>
              </w:rPr>
            </w:pPr>
            <w:r>
              <w:rPr>
                <w:rStyle w:val="29"/>
                <w:rFonts w:ascii="宋体" w:hAnsi="宋体"/>
              </w:rPr>
              <w:t>4</w:t>
            </w:r>
          </w:p>
        </w:tc>
        <w:tc>
          <w:tcPr>
            <w:tcW w:w="1999" w:type="dxa"/>
            <w:tcBorders>
              <w:top w:val="single" w:color="000000" w:sz="6" w:space="0"/>
              <w:left w:val="single" w:color="000000" w:sz="6" w:space="0"/>
              <w:bottom w:val="single" w:color="000000" w:sz="6" w:space="0"/>
              <w:right w:val="single" w:color="000000" w:sz="6" w:space="0"/>
            </w:tcBorders>
            <w:vAlign w:val="center"/>
          </w:tcPr>
          <w:p w14:paraId="37735E3E">
            <w:pPr>
              <w:snapToGrid w:val="0"/>
              <w:spacing w:line="340" w:lineRule="exact"/>
              <w:jc w:val="center"/>
              <w:rPr>
                <w:rStyle w:val="29"/>
                <w:rFonts w:ascii="宋体" w:hAnsi="宋体"/>
                <w:szCs w:val="21"/>
              </w:rPr>
            </w:pPr>
            <w:r>
              <w:rPr>
                <w:rStyle w:val="29"/>
                <w:rFonts w:ascii="宋体" w:hAnsi="宋体"/>
                <w:szCs w:val="21"/>
              </w:rPr>
              <w:t>质量标准</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B4968C8">
            <w:pPr>
              <w:snapToGrid w:val="0"/>
              <w:spacing w:line="340" w:lineRule="exact"/>
              <w:rPr>
                <w:rStyle w:val="29"/>
                <w:rFonts w:ascii="宋体" w:hAnsi="宋体"/>
                <w:szCs w:val="21"/>
              </w:rPr>
            </w:pPr>
            <w:r>
              <w:rPr>
                <w:rFonts w:hint="eastAsia" w:ascii="宋体" w:hAnsi="宋体" w:eastAsia="宋体" w:cs="Times New Roman"/>
                <w:szCs w:val="21"/>
                <w:lang w:eastAsia="zh-CN"/>
              </w:rPr>
              <w:t>符合有关的国家及行业现行施工标准、施工规范、管理标准以及省市相关部门发布的各项技术验收标准以及相关规定等，均适用于本项目。</w:t>
            </w:r>
          </w:p>
        </w:tc>
      </w:tr>
      <w:tr w14:paraId="0DDA718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575"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2C2E4DA6">
            <w:pPr>
              <w:spacing w:line="340" w:lineRule="exact"/>
              <w:jc w:val="center"/>
              <w:rPr>
                <w:rStyle w:val="29"/>
                <w:rFonts w:ascii="宋体" w:hAnsi="宋体"/>
              </w:rPr>
            </w:pPr>
            <w:r>
              <w:rPr>
                <w:rStyle w:val="29"/>
                <w:rFonts w:ascii="宋体" w:hAnsi="宋体"/>
              </w:rPr>
              <w:t>5</w:t>
            </w:r>
          </w:p>
        </w:tc>
        <w:tc>
          <w:tcPr>
            <w:tcW w:w="1999" w:type="dxa"/>
            <w:tcBorders>
              <w:top w:val="single" w:color="000000" w:sz="6" w:space="0"/>
              <w:left w:val="single" w:color="000000" w:sz="6" w:space="0"/>
              <w:bottom w:val="single" w:color="000000" w:sz="6" w:space="0"/>
              <w:right w:val="single" w:color="000000" w:sz="6" w:space="0"/>
            </w:tcBorders>
            <w:vAlign w:val="center"/>
          </w:tcPr>
          <w:p w14:paraId="53A2FB99">
            <w:pPr>
              <w:snapToGrid w:val="0"/>
              <w:spacing w:line="340" w:lineRule="exact"/>
              <w:jc w:val="center"/>
              <w:rPr>
                <w:rStyle w:val="29"/>
                <w:rFonts w:ascii="宋体" w:hAnsi="宋体"/>
                <w:szCs w:val="21"/>
              </w:rPr>
            </w:pPr>
            <w:r>
              <w:rPr>
                <w:rStyle w:val="29"/>
                <w:rFonts w:ascii="宋体" w:hAnsi="宋体"/>
                <w:szCs w:val="21"/>
              </w:rPr>
              <w:t>付款方式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3C6AD164">
            <w:pPr>
              <w:snapToGrid w:val="0"/>
              <w:spacing w:line="340" w:lineRule="exact"/>
              <w:jc w:val="left"/>
              <w:rPr>
                <w:rStyle w:val="29"/>
                <w:rFonts w:ascii="宋体" w:hAnsi="宋体"/>
                <w:szCs w:val="21"/>
              </w:rPr>
            </w:pPr>
            <w:r>
              <w:rPr>
                <w:rStyle w:val="29"/>
                <w:rFonts w:ascii="宋体" w:hAnsi="宋体"/>
                <w:szCs w:val="21"/>
              </w:rPr>
              <w:t>合同另行约定</w:t>
            </w:r>
          </w:p>
        </w:tc>
      </w:tr>
      <w:tr w14:paraId="3E4E7B7A">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082F4A9B">
            <w:pPr>
              <w:spacing w:line="340" w:lineRule="exact"/>
              <w:jc w:val="center"/>
              <w:rPr>
                <w:rStyle w:val="29"/>
                <w:rFonts w:ascii="宋体" w:hAnsi="宋体"/>
              </w:rPr>
            </w:pPr>
            <w:r>
              <w:rPr>
                <w:rStyle w:val="29"/>
                <w:rFonts w:ascii="宋体" w:hAnsi="宋体"/>
              </w:rPr>
              <w:t>6</w:t>
            </w:r>
          </w:p>
        </w:tc>
        <w:tc>
          <w:tcPr>
            <w:tcW w:w="1999" w:type="dxa"/>
            <w:tcBorders>
              <w:top w:val="single" w:color="000000" w:sz="6" w:space="0"/>
              <w:left w:val="single" w:color="000000" w:sz="6" w:space="0"/>
              <w:bottom w:val="single" w:color="000000" w:sz="6" w:space="0"/>
              <w:right w:val="single" w:color="000000" w:sz="6" w:space="0"/>
            </w:tcBorders>
            <w:vAlign w:val="center"/>
          </w:tcPr>
          <w:p w14:paraId="04103F4D">
            <w:pPr>
              <w:spacing w:line="340" w:lineRule="exact"/>
              <w:jc w:val="center"/>
              <w:rPr>
                <w:rStyle w:val="29"/>
                <w:rFonts w:ascii="宋体" w:hAnsi="宋体"/>
              </w:rPr>
            </w:pPr>
            <w:r>
              <w:rPr>
                <w:rStyle w:val="29"/>
                <w:rFonts w:ascii="宋体" w:hAnsi="宋体"/>
              </w:rPr>
              <w:t>分包</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1527485F">
            <w:pPr>
              <w:spacing w:line="340" w:lineRule="exact"/>
              <w:rPr>
                <w:rStyle w:val="29"/>
                <w:rFonts w:ascii="宋体" w:hAnsi="宋体"/>
              </w:rPr>
            </w:pPr>
            <w:r>
              <w:rPr>
                <w:rStyle w:val="29"/>
                <w:rFonts w:ascii="宋体" w:hAnsi="宋体"/>
              </w:rPr>
              <w:t>■ 不接受</w:t>
            </w:r>
          </w:p>
          <w:p w14:paraId="33699CA2">
            <w:pPr>
              <w:spacing w:line="340" w:lineRule="exact"/>
              <w:rPr>
                <w:rStyle w:val="29"/>
                <w:rFonts w:ascii="宋体" w:hAnsi="宋体"/>
                <w:b/>
                <w:szCs w:val="21"/>
              </w:rPr>
            </w:pPr>
            <w:r>
              <w:rPr>
                <w:rStyle w:val="29"/>
                <w:rFonts w:ascii="宋体" w:hAnsi="宋体"/>
              </w:rPr>
              <w:t>□ 接受</w:t>
            </w:r>
          </w:p>
        </w:tc>
      </w:tr>
      <w:tr w14:paraId="32DFA52F">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3AB5BCE0">
            <w:pPr>
              <w:spacing w:line="340" w:lineRule="exact"/>
              <w:jc w:val="center"/>
              <w:rPr>
                <w:rStyle w:val="29"/>
                <w:rFonts w:ascii="宋体" w:hAnsi="宋体"/>
              </w:rPr>
            </w:pPr>
            <w:r>
              <w:rPr>
                <w:rStyle w:val="29"/>
                <w:rFonts w:ascii="宋体" w:hAnsi="宋体"/>
              </w:rPr>
              <w:t>7</w:t>
            </w:r>
          </w:p>
        </w:tc>
        <w:tc>
          <w:tcPr>
            <w:tcW w:w="1999" w:type="dxa"/>
            <w:tcBorders>
              <w:top w:val="single" w:color="000000" w:sz="6" w:space="0"/>
              <w:left w:val="single" w:color="000000" w:sz="6" w:space="0"/>
              <w:bottom w:val="single" w:color="000000" w:sz="6" w:space="0"/>
              <w:right w:val="single" w:color="000000" w:sz="6" w:space="0"/>
            </w:tcBorders>
            <w:vAlign w:val="center"/>
          </w:tcPr>
          <w:p w14:paraId="7D8CAFBA">
            <w:pPr>
              <w:spacing w:line="340" w:lineRule="exact"/>
              <w:jc w:val="center"/>
              <w:rPr>
                <w:rStyle w:val="29"/>
                <w:rFonts w:ascii="宋体" w:hAnsi="宋体"/>
              </w:rPr>
            </w:pPr>
            <w:r>
              <w:rPr>
                <w:rStyle w:val="29"/>
                <w:rFonts w:ascii="宋体" w:hAnsi="宋体"/>
              </w:rPr>
              <w:t>伴随服务</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ABD6B6C">
            <w:pPr>
              <w:spacing w:line="340" w:lineRule="exact"/>
              <w:rPr>
                <w:rStyle w:val="29"/>
                <w:rFonts w:ascii="宋体" w:hAnsi="宋体"/>
              </w:rPr>
            </w:pPr>
            <w:r>
              <w:rPr>
                <w:rStyle w:val="29"/>
                <w:rFonts w:hint="eastAsia" w:ascii="宋体" w:hAnsi="宋体"/>
                <w:szCs w:val="21"/>
                <w:lang w:val="en-US" w:eastAsia="zh-CN"/>
              </w:rPr>
              <w:t>详见</w:t>
            </w:r>
            <w:r>
              <w:rPr>
                <w:rStyle w:val="29"/>
                <w:rFonts w:ascii="宋体" w:hAnsi="宋体"/>
                <w:szCs w:val="21"/>
              </w:rPr>
              <w:t>采购</w:t>
            </w:r>
            <w:r>
              <w:rPr>
                <w:rStyle w:val="29"/>
                <w:rFonts w:hint="eastAsia" w:ascii="宋体" w:hAnsi="宋体"/>
                <w:szCs w:val="21"/>
                <w:lang w:val="en-US" w:eastAsia="zh-CN"/>
              </w:rPr>
              <w:t>需求</w:t>
            </w:r>
            <w:r>
              <w:rPr>
                <w:rStyle w:val="29"/>
                <w:rFonts w:ascii="宋体" w:hAnsi="宋体"/>
                <w:szCs w:val="21"/>
              </w:rPr>
              <w:t>及要求</w:t>
            </w:r>
          </w:p>
        </w:tc>
      </w:tr>
      <w:tr w14:paraId="6389C94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3983B714">
            <w:pPr>
              <w:spacing w:line="340" w:lineRule="exact"/>
              <w:jc w:val="center"/>
              <w:rPr>
                <w:rStyle w:val="29"/>
                <w:rFonts w:ascii="宋体" w:hAnsi="宋体"/>
              </w:rPr>
            </w:pPr>
            <w:r>
              <w:rPr>
                <w:rStyle w:val="29"/>
                <w:rFonts w:ascii="宋体" w:hAnsi="宋体"/>
              </w:rPr>
              <w:t>8</w:t>
            </w:r>
          </w:p>
        </w:tc>
        <w:tc>
          <w:tcPr>
            <w:tcW w:w="1999" w:type="dxa"/>
            <w:tcBorders>
              <w:top w:val="single" w:color="000000" w:sz="6" w:space="0"/>
              <w:left w:val="single" w:color="000000" w:sz="6" w:space="0"/>
              <w:bottom w:val="single" w:color="000000" w:sz="6" w:space="0"/>
              <w:right w:val="single" w:color="000000" w:sz="6" w:space="0"/>
            </w:tcBorders>
            <w:vAlign w:val="center"/>
          </w:tcPr>
          <w:p w14:paraId="4A19F468">
            <w:pPr>
              <w:spacing w:line="340" w:lineRule="exact"/>
              <w:jc w:val="center"/>
              <w:rPr>
                <w:rStyle w:val="29"/>
                <w:rFonts w:ascii="宋体" w:hAnsi="宋体"/>
              </w:rPr>
            </w:pPr>
            <w:r>
              <w:rPr>
                <w:rStyle w:val="29"/>
                <w:rFonts w:ascii="宋体" w:hAnsi="宋体"/>
              </w:rPr>
              <w:t>解决争议的方式</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8E297E3">
            <w:pPr>
              <w:spacing w:line="340" w:lineRule="exact"/>
              <w:rPr>
                <w:rStyle w:val="29"/>
                <w:rFonts w:ascii="宋体" w:hAnsi="宋体"/>
              </w:rPr>
            </w:pPr>
            <w:r>
              <w:rPr>
                <w:rStyle w:val="29"/>
                <w:rFonts w:ascii="宋体" w:hAnsi="宋体"/>
              </w:rPr>
              <w:t>■ 诉讼</w:t>
            </w:r>
          </w:p>
          <w:p w14:paraId="3ED43A42">
            <w:pPr>
              <w:spacing w:line="340" w:lineRule="exact"/>
              <w:rPr>
                <w:rStyle w:val="29"/>
                <w:rFonts w:ascii="宋体" w:hAnsi="宋体"/>
              </w:rPr>
            </w:pPr>
            <w:r>
              <w:rPr>
                <w:rStyle w:val="29"/>
                <w:rFonts w:ascii="宋体" w:hAnsi="宋体"/>
              </w:rPr>
              <w:t>□ 仲裁</w:t>
            </w:r>
          </w:p>
        </w:tc>
      </w:tr>
      <w:tr w14:paraId="080509A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51052909">
            <w:pPr>
              <w:spacing w:line="340" w:lineRule="exact"/>
              <w:jc w:val="center"/>
              <w:rPr>
                <w:rStyle w:val="29"/>
                <w:rFonts w:ascii="宋体" w:hAnsi="宋体"/>
              </w:rPr>
            </w:pPr>
            <w:r>
              <w:rPr>
                <w:rStyle w:val="29"/>
                <w:rFonts w:ascii="宋体" w:hAnsi="宋体"/>
              </w:rPr>
              <w:t>9</w:t>
            </w:r>
          </w:p>
        </w:tc>
        <w:tc>
          <w:tcPr>
            <w:tcW w:w="1999" w:type="dxa"/>
            <w:tcBorders>
              <w:top w:val="single" w:color="000000" w:sz="6" w:space="0"/>
              <w:left w:val="single" w:color="000000" w:sz="6" w:space="0"/>
              <w:bottom w:val="single" w:color="000000" w:sz="6" w:space="0"/>
              <w:right w:val="single" w:color="000000" w:sz="6" w:space="0"/>
            </w:tcBorders>
            <w:vAlign w:val="center"/>
          </w:tcPr>
          <w:p w14:paraId="2FB87DC5">
            <w:pPr>
              <w:snapToGrid w:val="0"/>
              <w:spacing w:line="340" w:lineRule="exact"/>
              <w:jc w:val="center"/>
              <w:rPr>
                <w:rStyle w:val="29"/>
                <w:rFonts w:ascii="宋体" w:hAnsi="宋体"/>
                <w:szCs w:val="21"/>
              </w:rPr>
            </w:pPr>
            <w:r>
              <w:rPr>
                <w:rStyle w:val="29"/>
                <w:rFonts w:ascii="宋体" w:hAnsi="宋体"/>
                <w:bCs/>
                <w:szCs w:val="21"/>
              </w:rPr>
              <w:t>合同未尽事项</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007FAD97">
            <w:pPr>
              <w:snapToGrid w:val="0"/>
              <w:spacing w:line="340" w:lineRule="exact"/>
              <w:rPr>
                <w:rStyle w:val="29"/>
                <w:rFonts w:ascii="宋体" w:hAnsi="宋体"/>
                <w:szCs w:val="21"/>
              </w:rPr>
            </w:pPr>
            <w:r>
              <w:rPr>
                <w:rStyle w:val="29"/>
                <w:rFonts w:ascii="宋体" w:hAnsi="宋体"/>
                <w:szCs w:val="21"/>
              </w:rPr>
              <w:t>合同的签订以本项目磋商文件、中标单位响应文件为依据，未尽事项协商解决。</w:t>
            </w:r>
          </w:p>
        </w:tc>
      </w:tr>
      <w:tr w14:paraId="64B04457">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1114" w:type="dxa"/>
            <w:tcBorders>
              <w:top w:val="single" w:color="000000" w:sz="6" w:space="0"/>
              <w:left w:val="single" w:color="000000" w:sz="12" w:space="0"/>
              <w:bottom w:val="single" w:color="000000" w:sz="6" w:space="0"/>
              <w:right w:val="single" w:color="000000" w:sz="6" w:space="0"/>
            </w:tcBorders>
            <w:vAlign w:val="center"/>
          </w:tcPr>
          <w:p w14:paraId="48896947">
            <w:pPr>
              <w:spacing w:line="340" w:lineRule="exact"/>
              <w:jc w:val="center"/>
              <w:rPr>
                <w:rStyle w:val="29"/>
                <w:rFonts w:ascii="宋体" w:hAnsi="宋体"/>
              </w:rPr>
            </w:pPr>
            <w:r>
              <w:rPr>
                <w:rStyle w:val="29"/>
                <w:rFonts w:ascii="宋体" w:hAnsi="宋体"/>
              </w:rPr>
              <w:t>10</w:t>
            </w:r>
          </w:p>
        </w:tc>
        <w:tc>
          <w:tcPr>
            <w:tcW w:w="1999" w:type="dxa"/>
            <w:tcBorders>
              <w:top w:val="single" w:color="000000" w:sz="6" w:space="0"/>
              <w:left w:val="single" w:color="000000" w:sz="6" w:space="0"/>
              <w:bottom w:val="single" w:color="000000" w:sz="6" w:space="0"/>
              <w:right w:val="single" w:color="000000" w:sz="6" w:space="0"/>
            </w:tcBorders>
            <w:vAlign w:val="center"/>
          </w:tcPr>
          <w:p w14:paraId="13F17294">
            <w:pPr>
              <w:spacing w:line="340" w:lineRule="exact"/>
              <w:jc w:val="center"/>
              <w:rPr>
                <w:rStyle w:val="29"/>
                <w:rFonts w:ascii="宋体" w:hAnsi="宋体"/>
              </w:rPr>
            </w:pPr>
            <w:r>
              <w:rPr>
                <w:rStyle w:val="29"/>
                <w:rFonts w:ascii="宋体" w:hAnsi="宋体"/>
              </w:rPr>
              <w:t>补充条款</w:t>
            </w:r>
          </w:p>
        </w:tc>
        <w:tc>
          <w:tcPr>
            <w:tcW w:w="6242" w:type="dxa"/>
            <w:gridSpan w:val="2"/>
            <w:tcBorders>
              <w:top w:val="single" w:color="000000" w:sz="6" w:space="0"/>
              <w:left w:val="single" w:color="000000" w:sz="6" w:space="0"/>
              <w:bottom w:val="single" w:color="000000" w:sz="6" w:space="0"/>
              <w:right w:val="single" w:color="000000" w:sz="12" w:space="0"/>
            </w:tcBorders>
            <w:vAlign w:val="center"/>
          </w:tcPr>
          <w:p w14:paraId="53C4DC70">
            <w:pPr>
              <w:spacing w:line="340" w:lineRule="exact"/>
              <w:rPr>
                <w:rStyle w:val="29"/>
                <w:rFonts w:ascii="宋体" w:hAnsi="宋体"/>
              </w:rPr>
            </w:pPr>
            <w:r>
              <w:rPr>
                <w:rStyle w:val="29"/>
                <w:rFonts w:ascii="宋体" w:hAnsi="宋体"/>
              </w:rPr>
              <w:t>本</w:t>
            </w:r>
            <w:r>
              <w:rPr>
                <w:rStyle w:val="29"/>
                <w:rFonts w:ascii="宋体" w:hAnsi="宋体"/>
                <w:szCs w:val="21"/>
              </w:rPr>
              <w:t>合同一式</w:t>
            </w:r>
            <w:r>
              <w:rPr>
                <w:rStyle w:val="29"/>
                <w:rFonts w:hint="eastAsia" w:ascii="宋体" w:hAnsi="宋体"/>
                <w:szCs w:val="21"/>
              </w:rPr>
              <w:t>陆</w:t>
            </w:r>
            <w:r>
              <w:rPr>
                <w:rStyle w:val="29"/>
                <w:rFonts w:ascii="宋体" w:hAnsi="宋体"/>
                <w:szCs w:val="21"/>
              </w:rPr>
              <w:t>份，甲方</w:t>
            </w:r>
            <w:r>
              <w:rPr>
                <w:rStyle w:val="29"/>
                <w:rFonts w:hint="eastAsia" w:ascii="宋体" w:hAnsi="宋体"/>
                <w:szCs w:val="21"/>
              </w:rPr>
              <w:t>叁份</w:t>
            </w:r>
            <w:r>
              <w:rPr>
                <w:rStyle w:val="29"/>
                <w:rFonts w:ascii="宋体" w:hAnsi="宋体"/>
                <w:szCs w:val="21"/>
              </w:rPr>
              <w:t>、乙方</w:t>
            </w:r>
            <w:r>
              <w:rPr>
                <w:rStyle w:val="29"/>
                <w:rFonts w:hint="eastAsia" w:ascii="宋体" w:hAnsi="宋体"/>
                <w:szCs w:val="21"/>
              </w:rPr>
              <w:t>贰</w:t>
            </w:r>
            <w:r>
              <w:rPr>
                <w:rStyle w:val="29"/>
                <w:rFonts w:ascii="宋体" w:hAnsi="宋体"/>
                <w:szCs w:val="21"/>
              </w:rPr>
              <w:t>份，采购代理机构壹份。</w:t>
            </w:r>
          </w:p>
        </w:tc>
      </w:tr>
      <w:tr w14:paraId="1137BFC1">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1713" w:hRule="atLeast"/>
          <w:jc w:val="center"/>
        </w:trPr>
        <w:tc>
          <w:tcPr>
            <w:tcW w:w="1114" w:type="dxa"/>
            <w:vMerge w:val="restart"/>
            <w:tcBorders>
              <w:top w:val="single" w:color="000000" w:sz="6" w:space="0"/>
              <w:left w:val="single" w:color="000000" w:sz="12" w:space="0"/>
              <w:right w:val="single" w:color="000000" w:sz="6" w:space="0"/>
            </w:tcBorders>
            <w:vAlign w:val="center"/>
          </w:tcPr>
          <w:p w14:paraId="5F9B4671">
            <w:pPr>
              <w:spacing w:line="340" w:lineRule="exact"/>
              <w:jc w:val="center"/>
              <w:rPr>
                <w:rStyle w:val="29"/>
                <w:rFonts w:ascii="宋体" w:hAnsi="宋体"/>
              </w:rPr>
            </w:pPr>
            <w:r>
              <w:rPr>
                <w:rStyle w:val="29"/>
                <w:rFonts w:hint="eastAsia" w:ascii="宋体" w:hAnsi="宋体"/>
              </w:rPr>
              <w:t>11</w:t>
            </w:r>
          </w:p>
        </w:tc>
        <w:tc>
          <w:tcPr>
            <w:tcW w:w="1999" w:type="dxa"/>
            <w:vMerge w:val="restart"/>
            <w:tcBorders>
              <w:top w:val="single" w:color="000000" w:sz="6" w:space="0"/>
              <w:left w:val="single" w:color="000000" w:sz="6" w:space="0"/>
              <w:right w:val="single" w:color="000000" w:sz="6" w:space="0"/>
            </w:tcBorders>
            <w:vAlign w:val="center"/>
          </w:tcPr>
          <w:p w14:paraId="73F57914">
            <w:pPr>
              <w:spacing w:line="340" w:lineRule="exact"/>
              <w:jc w:val="center"/>
              <w:rPr>
                <w:rStyle w:val="29"/>
                <w:rFonts w:ascii="宋体" w:hAnsi="宋体"/>
              </w:rPr>
            </w:pPr>
            <w:r>
              <w:rPr>
                <w:rStyle w:val="29"/>
                <w:rFonts w:hint="eastAsia" w:ascii="宋体" w:hAnsi="宋体"/>
              </w:rPr>
              <w:t>其它</w:t>
            </w:r>
          </w:p>
        </w:tc>
        <w:tc>
          <w:tcPr>
            <w:tcW w:w="6242" w:type="dxa"/>
            <w:gridSpan w:val="2"/>
            <w:tcBorders>
              <w:top w:val="single" w:color="000000" w:sz="6" w:space="0"/>
              <w:left w:val="single" w:color="000000" w:sz="6" w:space="0"/>
              <w:bottom w:val="single" w:color="auto" w:sz="4" w:space="0"/>
              <w:right w:val="single" w:color="000000" w:sz="12" w:space="0"/>
            </w:tcBorders>
            <w:vAlign w:val="center"/>
          </w:tcPr>
          <w:p w14:paraId="765F1714">
            <w:pPr>
              <w:pStyle w:val="52"/>
              <w:numPr>
                <w:ilvl w:val="0"/>
                <w:numId w:val="0"/>
              </w:numPr>
              <w:spacing w:before="75" w:after="0" w:line="360" w:lineRule="auto"/>
              <w:ind w:firstLine="420" w:firstLineChars="200"/>
              <w:rPr>
                <w:rStyle w:val="29"/>
                <w:rFonts w:hint="eastAsia" w:ascii="宋体" w:hAnsi="宋体" w:eastAsia="宋体" w:cs="Times New Roman"/>
                <w:kern w:val="2"/>
                <w:sz w:val="21"/>
                <w:szCs w:val="21"/>
                <w:lang w:val="en-US" w:eastAsia="zh-CN" w:bidi="ar-SA"/>
              </w:rPr>
            </w:pPr>
            <w:r>
              <w:rPr>
                <w:rStyle w:val="29"/>
                <w:rFonts w:hint="eastAsia" w:ascii="宋体" w:hAnsi="宋体" w:eastAsia="宋体" w:cs="Times New Roman"/>
                <w:kern w:val="2"/>
                <w:sz w:val="21"/>
                <w:szCs w:val="21"/>
                <w:lang w:val="en-US" w:eastAsia="zh-CN" w:bidi="ar-SA"/>
              </w:rPr>
              <w:t>如果某个投标人的最后报价明显低于其他投标人的最后报价，磋商小组认为有可能影响工程质量或者不能诚信履约的，磋商小组有权要求其在评审现场在合理的时间内提供书面说明，必要时提交相关证明材料；投标人不能证明其最后报价合理性的，磋商小组应当将其作为无效响应处理。</w:t>
            </w:r>
          </w:p>
        </w:tc>
      </w:tr>
      <w:tr w14:paraId="1B03E6D0">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3056" w:hRule="atLeast"/>
          <w:jc w:val="center"/>
        </w:trPr>
        <w:tc>
          <w:tcPr>
            <w:tcW w:w="1114" w:type="dxa"/>
            <w:vMerge w:val="continue"/>
            <w:tcBorders>
              <w:left w:val="single" w:color="000000" w:sz="12" w:space="0"/>
              <w:bottom w:val="single" w:color="000000" w:sz="12" w:space="0"/>
              <w:right w:val="single" w:color="000000" w:sz="6" w:space="0"/>
            </w:tcBorders>
            <w:vAlign w:val="center"/>
          </w:tcPr>
          <w:p w14:paraId="0EA8053C">
            <w:pPr>
              <w:spacing w:line="340" w:lineRule="exact"/>
              <w:jc w:val="center"/>
              <w:rPr>
                <w:rStyle w:val="29"/>
                <w:rFonts w:hint="eastAsia" w:ascii="宋体" w:hAnsi="宋体"/>
              </w:rPr>
            </w:pPr>
          </w:p>
        </w:tc>
        <w:tc>
          <w:tcPr>
            <w:tcW w:w="1999" w:type="dxa"/>
            <w:vMerge w:val="continue"/>
            <w:tcBorders>
              <w:left w:val="single" w:color="000000" w:sz="6" w:space="0"/>
              <w:bottom w:val="single" w:color="000000" w:sz="12" w:space="0"/>
              <w:right w:val="single" w:color="000000" w:sz="6" w:space="0"/>
            </w:tcBorders>
            <w:vAlign w:val="center"/>
          </w:tcPr>
          <w:p w14:paraId="221AD79F">
            <w:pPr>
              <w:spacing w:line="340" w:lineRule="exact"/>
              <w:jc w:val="center"/>
              <w:rPr>
                <w:rStyle w:val="29"/>
                <w:rFonts w:hint="eastAsia" w:ascii="宋体" w:hAnsi="宋体"/>
              </w:rPr>
            </w:pPr>
          </w:p>
        </w:tc>
        <w:tc>
          <w:tcPr>
            <w:tcW w:w="6242" w:type="dxa"/>
            <w:gridSpan w:val="2"/>
            <w:tcBorders>
              <w:top w:val="single" w:color="auto" w:sz="4" w:space="0"/>
              <w:left w:val="single" w:color="000000" w:sz="6" w:space="0"/>
              <w:bottom w:val="single" w:color="000000" w:sz="12" w:space="0"/>
              <w:right w:val="single" w:color="000000" w:sz="12" w:space="0"/>
            </w:tcBorders>
            <w:vAlign w:val="center"/>
          </w:tcPr>
          <w:p w14:paraId="11233133">
            <w:pPr>
              <w:widowControl w:val="0"/>
              <w:ind w:firstLine="420" w:firstLineChars="200"/>
              <w:textAlignment w:val="auto"/>
              <w:rPr>
                <w:rStyle w:val="29"/>
                <w:rFonts w:hint="eastAsia" w:ascii="宋体" w:hAnsi="宋体" w:eastAsia="宋体" w:cs="Times New Roman"/>
                <w:kern w:val="2"/>
                <w:sz w:val="21"/>
                <w:szCs w:val="21"/>
                <w:lang w:val="en-US" w:eastAsia="zh-CN" w:bidi="ar-SA"/>
              </w:rPr>
            </w:pPr>
            <w:r>
              <w:rPr>
                <w:rStyle w:val="29"/>
                <w:rFonts w:hint="eastAsia" w:ascii="宋体" w:hAnsi="宋体" w:eastAsia="宋体" w:cs="Times New Roman"/>
                <w:kern w:val="2"/>
                <w:sz w:val="21"/>
                <w:szCs w:val="21"/>
                <w:lang w:val="en-US" w:eastAsia="zh-CN" w:bidi="ar-SA"/>
              </w:rPr>
              <w:t>法人代表或授权代表须准时到会，出示身份证原件并签名以示出席。</w:t>
            </w:r>
          </w:p>
          <w:p w14:paraId="3009F135">
            <w:pPr>
              <w:widowControl w:val="0"/>
              <w:ind w:firstLine="420" w:firstLineChars="200"/>
              <w:textAlignment w:val="auto"/>
              <w:rPr>
                <w:rStyle w:val="29"/>
                <w:rFonts w:hint="eastAsia" w:ascii="宋体" w:hAnsi="宋体" w:eastAsia="宋体" w:cs="Times New Roman"/>
                <w:kern w:val="2"/>
                <w:sz w:val="21"/>
                <w:szCs w:val="21"/>
                <w:lang w:val="en-US" w:eastAsia="zh-CN" w:bidi="ar-SA"/>
              </w:rPr>
            </w:pPr>
            <w:r>
              <w:rPr>
                <w:rStyle w:val="29"/>
                <w:rFonts w:hint="eastAsia" w:ascii="宋体" w:hAnsi="宋体" w:eastAsia="宋体" w:cs="Times New Roman"/>
                <w:kern w:val="2"/>
                <w:sz w:val="21"/>
                <w:szCs w:val="21"/>
                <w:lang w:val="en-US" w:eastAsia="zh-CN" w:bidi="ar-SA"/>
              </w:rPr>
              <w:t>1.法人代表参加的，出示本人身份证原件，法定代表人身份证明复印件（加盖公章）及招标文件要求提供的材料。</w:t>
            </w:r>
          </w:p>
          <w:p w14:paraId="5C5AB624">
            <w:pPr>
              <w:widowControl w:val="0"/>
              <w:ind w:firstLine="420" w:firstLineChars="200"/>
              <w:textAlignment w:val="auto"/>
              <w:rPr>
                <w:rStyle w:val="29"/>
                <w:rFonts w:hint="eastAsia" w:ascii="宋体" w:hAnsi="宋体" w:eastAsia="宋体" w:cs="Times New Roman"/>
                <w:kern w:val="2"/>
                <w:sz w:val="21"/>
                <w:szCs w:val="21"/>
                <w:lang w:val="en-US" w:eastAsia="zh-CN" w:bidi="ar-SA"/>
              </w:rPr>
            </w:pPr>
            <w:r>
              <w:rPr>
                <w:rStyle w:val="29"/>
                <w:rFonts w:hint="eastAsia" w:ascii="宋体" w:hAnsi="宋体" w:eastAsia="宋体" w:cs="Times New Roman"/>
                <w:kern w:val="2"/>
                <w:sz w:val="21"/>
                <w:szCs w:val="21"/>
                <w:lang w:val="en-US" w:eastAsia="zh-CN" w:bidi="ar-SA"/>
              </w:rPr>
              <w:t>2.如果是委托代理人参加的，出示代理人身份证原件、授权委托书（加盖公章）、法定代表人身份证明复印件（加盖公章）及招标文件要求提供的材料。</w:t>
            </w:r>
          </w:p>
          <w:p w14:paraId="508BD8FE">
            <w:pPr>
              <w:pStyle w:val="52"/>
              <w:numPr>
                <w:ilvl w:val="0"/>
                <w:numId w:val="0"/>
              </w:numPr>
              <w:spacing w:before="75" w:after="0"/>
              <w:ind w:firstLine="420" w:firstLineChars="200"/>
              <w:rPr>
                <w:rFonts w:hint="eastAsia" w:ascii="宋体" w:hAnsi="宋体" w:eastAsia="宋体" w:cs="Times New Roman"/>
                <w:szCs w:val="21"/>
              </w:rPr>
            </w:pPr>
            <w:r>
              <w:rPr>
                <w:rStyle w:val="29"/>
                <w:rFonts w:hint="eastAsia" w:ascii="宋体" w:hAnsi="宋体" w:eastAsia="宋体" w:cs="Times New Roman"/>
                <w:kern w:val="2"/>
                <w:sz w:val="21"/>
                <w:szCs w:val="21"/>
                <w:lang w:val="en-US" w:eastAsia="zh-CN" w:bidi="ar-SA"/>
              </w:rPr>
              <w:t>3.逾期送达、不按招标文件要求密封的投标文件及没有按文件要求提供的材料，采购代理机构将拒绝接收。</w:t>
            </w:r>
          </w:p>
        </w:tc>
      </w:tr>
    </w:tbl>
    <w:p w14:paraId="416CE46B">
      <w:pPr>
        <w:snapToGrid w:val="0"/>
        <w:spacing w:line="360" w:lineRule="auto"/>
        <w:rPr>
          <w:rStyle w:val="29"/>
          <w:rFonts w:ascii="黑体" w:eastAsia="黑体"/>
          <w:b/>
          <w:sz w:val="28"/>
          <w:szCs w:val="28"/>
        </w:rPr>
      </w:pPr>
    </w:p>
    <w:p w14:paraId="0D87B048">
      <w:pPr>
        <w:snapToGrid w:val="0"/>
        <w:spacing w:line="360" w:lineRule="auto"/>
        <w:jc w:val="center"/>
        <w:rPr>
          <w:rStyle w:val="29"/>
          <w:rFonts w:ascii="黑体" w:eastAsia="黑体"/>
          <w:b/>
          <w:sz w:val="28"/>
          <w:szCs w:val="28"/>
        </w:rPr>
      </w:pPr>
    </w:p>
    <w:p w14:paraId="03F8EC3D">
      <w:pPr>
        <w:snapToGrid w:val="0"/>
        <w:spacing w:line="360" w:lineRule="auto"/>
        <w:jc w:val="center"/>
        <w:rPr>
          <w:rStyle w:val="29"/>
          <w:rFonts w:ascii="黑体" w:eastAsia="黑体"/>
          <w:b/>
          <w:sz w:val="28"/>
          <w:szCs w:val="28"/>
        </w:rPr>
      </w:pPr>
    </w:p>
    <w:p w14:paraId="02B8544A">
      <w:pPr>
        <w:snapToGrid w:val="0"/>
        <w:spacing w:line="360" w:lineRule="auto"/>
        <w:jc w:val="center"/>
        <w:rPr>
          <w:rStyle w:val="29"/>
          <w:rFonts w:ascii="黑体" w:eastAsia="黑体"/>
          <w:b/>
          <w:sz w:val="28"/>
          <w:szCs w:val="28"/>
        </w:rPr>
      </w:pPr>
    </w:p>
    <w:p w14:paraId="66596D04">
      <w:pPr>
        <w:snapToGrid w:val="0"/>
        <w:spacing w:line="360" w:lineRule="auto"/>
        <w:jc w:val="center"/>
        <w:rPr>
          <w:rStyle w:val="29"/>
          <w:rFonts w:ascii="黑体" w:eastAsia="黑体"/>
          <w:b/>
          <w:sz w:val="28"/>
          <w:szCs w:val="28"/>
        </w:rPr>
      </w:pPr>
    </w:p>
    <w:p w14:paraId="67C96645">
      <w:pPr>
        <w:snapToGrid w:val="0"/>
        <w:spacing w:line="360" w:lineRule="auto"/>
        <w:jc w:val="center"/>
        <w:rPr>
          <w:rStyle w:val="29"/>
          <w:rFonts w:ascii="黑体" w:eastAsia="黑体"/>
          <w:b/>
          <w:sz w:val="28"/>
          <w:szCs w:val="28"/>
        </w:rPr>
      </w:pPr>
    </w:p>
    <w:p w14:paraId="0FD9D2D2">
      <w:pPr>
        <w:snapToGrid w:val="0"/>
        <w:spacing w:line="360" w:lineRule="auto"/>
        <w:jc w:val="center"/>
        <w:rPr>
          <w:rStyle w:val="29"/>
          <w:rFonts w:ascii="黑体" w:eastAsia="黑体"/>
          <w:b/>
          <w:sz w:val="28"/>
          <w:szCs w:val="28"/>
        </w:rPr>
      </w:pPr>
    </w:p>
    <w:p w14:paraId="134B3C78">
      <w:pPr>
        <w:snapToGrid w:val="0"/>
        <w:spacing w:line="360" w:lineRule="auto"/>
        <w:jc w:val="center"/>
        <w:rPr>
          <w:rStyle w:val="29"/>
          <w:rFonts w:ascii="黑体" w:eastAsia="黑体"/>
          <w:b/>
          <w:sz w:val="28"/>
          <w:szCs w:val="28"/>
        </w:rPr>
      </w:pPr>
    </w:p>
    <w:p w14:paraId="22A9D0DD">
      <w:pPr>
        <w:snapToGrid w:val="0"/>
        <w:spacing w:line="360" w:lineRule="auto"/>
        <w:jc w:val="center"/>
        <w:rPr>
          <w:rStyle w:val="29"/>
          <w:rFonts w:ascii="黑体" w:eastAsia="黑体"/>
          <w:b/>
          <w:sz w:val="28"/>
          <w:szCs w:val="28"/>
        </w:rPr>
      </w:pPr>
    </w:p>
    <w:p w14:paraId="18B1A73E">
      <w:pPr>
        <w:snapToGrid w:val="0"/>
        <w:spacing w:line="360" w:lineRule="auto"/>
        <w:jc w:val="center"/>
        <w:rPr>
          <w:rStyle w:val="29"/>
          <w:rFonts w:ascii="黑体" w:eastAsia="黑体"/>
          <w:b/>
          <w:sz w:val="28"/>
          <w:szCs w:val="28"/>
        </w:rPr>
      </w:pPr>
    </w:p>
    <w:p w14:paraId="23AF7EBC">
      <w:pPr>
        <w:snapToGrid w:val="0"/>
        <w:spacing w:line="360" w:lineRule="auto"/>
        <w:jc w:val="center"/>
        <w:rPr>
          <w:rStyle w:val="29"/>
          <w:rFonts w:ascii="黑体" w:eastAsia="黑体"/>
          <w:b/>
          <w:sz w:val="28"/>
          <w:szCs w:val="28"/>
        </w:rPr>
      </w:pPr>
    </w:p>
    <w:p w14:paraId="631BAD44">
      <w:pPr>
        <w:snapToGrid w:val="0"/>
        <w:spacing w:line="360" w:lineRule="auto"/>
        <w:jc w:val="center"/>
        <w:rPr>
          <w:rStyle w:val="29"/>
          <w:rFonts w:ascii="黑体" w:eastAsia="黑体"/>
          <w:b/>
          <w:sz w:val="28"/>
          <w:szCs w:val="28"/>
        </w:rPr>
      </w:pPr>
    </w:p>
    <w:p w14:paraId="6CD1B05E">
      <w:pPr>
        <w:snapToGrid w:val="0"/>
        <w:spacing w:line="360" w:lineRule="auto"/>
        <w:jc w:val="center"/>
        <w:rPr>
          <w:rStyle w:val="29"/>
          <w:rFonts w:ascii="黑体" w:eastAsia="黑体"/>
          <w:b/>
          <w:sz w:val="28"/>
          <w:szCs w:val="28"/>
        </w:rPr>
      </w:pPr>
    </w:p>
    <w:p w14:paraId="2BF6EFE2">
      <w:pPr>
        <w:snapToGrid w:val="0"/>
        <w:spacing w:line="360" w:lineRule="auto"/>
        <w:jc w:val="center"/>
        <w:rPr>
          <w:rStyle w:val="29"/>
          <w:rFonts w:ascii="黑体" w:eastAsia="黑体"/>
          <w:b/>
          <w:sz w:val="28"/>
          <w:szCs w:val="28"/>
        </w:rPr>
      </w:pPr>
    </w:p>
    <w:p w14:paraId="37314166">
      <w:pPr>
        <w:snapToGrid w:val="0"/>
        <w:spacing w:line="360" w:lineRule="auto"/>
        <w:jc w:val="center"/>
        <w:rPr>
          <w:rStyle w:val="29"/>
          <w:rFonts w:ascii="黑体" w:eastAsia="黑体"/>
          <w:b/>
          <w:sz w:val="28"/>
          <w:szCs w:val="28"/>
        </w:rPr>
      </w:pPr>
    </w:p>
    <w:p w14:paraId="1385CCB0">
      <w:pPr>
        <w:snapToGrid w:val="0"/>
        <w:spacing w:line="360" w:lineRule="auto"/>
        <w:jc w:val="center"/>
        <w:rPr>
          <w:rStyle w:val="29"/>
          <w:rFonts w:ascii="黑体" w:eastAsia="黑体"/>
          <w:b/>
          <w:sz w:val="28"/>
          <w:szCs w:val="28"/>
        </w:rPr>
      </w:pPr>
    </w:p>
    <w:p w14:paraId="3ED52521">
      <w:pPr>
        <w:snapToGrid w:val="0"/>
        <w:spacing w:line="360" w:lineRule="auto"/>
        <w:jc w:val="center"/>
        <w:rPr>
          <w:rStyle w:val="29"/>
          <w:rFonts w:ascii="黑体" w:eastAsia="黑体"/>
          <w:b/>
          <w:sz w:val="28"/>
          <w:szCs w:val="28"/>
        </w:rPr>
      </w:pPr>
    </w:p>
    <w:p w14:paraId="5A576DE7">
      <w:pPr>
        <w:snapToGrid w:val="0"/>
        <w:spacing w:line="360" w:lineRule="auto"/>
        <w:jc w:val="center"/>
        <w:rPr>
          <w:rStyle w:val="29"/>
          <w:rFonts w:ascii="黑体" w:eastAsia="黑体"/>
          <w:b/>
          <w:sz w:val="28"/>
          <w:szCs w:val="28"/>
        </w:rPr>
      </w:pPr>
      <w:r>
        <w:rPr>
          <w:rStyle w:val="29"/>
          <w:rFonts w:ascii="黑体" w:eastAsia="黑体"/>
          <w:b/>
          <w:sz w:val="28"/>
          <w:szCs w:val="28"/>
        </w:rPr>
        <w:t>磋商须知正文</w:t>
      </w:r>
    </w:p>
    <w:p w14:paraId="453A5013">
      <w:pPr>
        <w:snapToGrid w:val="0"/>
        <w:spacing w:line="400" w:lineRule="exact"/>
        <w:rPr>
          <w:rStyle w:val="29"/>
          <w:rFonts w:ascii="宋体" w:hAnsi="宋体"/>
          <w:b/>
          <w:sz w:val="24"/>
        </w:rPr>
      </w:pPr>
      <w:r>
        <w:rPr>
          <w:rStyle w:val="29"/>
          <w:rFonts w:ascii="宋体" w:hAnsi="宋体"/>
          <w:b/>
          <w:sz w:val="24"/>
        </w:rPr>
        <w:t>一、说明</w:t>
      </w:r>
    </w:p>
    <w:p w14:paraId="2B9A22D9">
      <w:pPr>
        <w:snapToGrid w:val="0"/>
        <w:spacing w:line="400" w:lineRule="exact"/>
        <w:rPr>
          <w:rStyle w:val="29"/>
          <w:rFonts w:ascii="宋体" w:hAnsi="宋体"/>
          <w:b/>
          <w:bCs/>
          <w:szCs w:val="21"/>
        </w:rPr>
      </w:pPr>
      <w:r>
        <w:rPr>
          <w:rStyle w:val="29"/>
          <w:rFonts w:ascii="宋体" w:hAnsi="宋体"/>
          <w:b/>
          <w:bCs/>
          <w:szCs w:val="21"/>
        </w:rPr>
        <w:t>1.适用范围</w:t>
      </w:r>
    </w:p>
    <w:p w14:paraId="1C84F35B">
      <w:pPr>
        <w:snapToGrid w:val="0"/>
        <w:spacing w:line="400" w:lineRule="exact"/>
        <w:ind w:firstLine="420" w:firstLineChars="200"/>
        <w:rPr>
          <w:rStyle w:val="29"/>
          <w:rFonts w:ascii="宋体" w:hAnsi="宋体"/>
          <w:szCs w:val="21"/>
        </w:rPr>
      </w:pPr>
      <w:r>
        <w:rPr>
          <w:rStyle w:val="29"/>
          <w:rFonts w:ascii="宋体" w:hAnsi="宋体"/>
          <w:szCs w:val="21"/>
        </w:rPr>
        <w:t>本磋商文件仅适用于磋商须知前附表(以下简称</w:t>
      </w:r>
      <w:r>
        <w:rPr>
          <w:rStyle w:val="29"/>
          <w:rFonts w:ascii="宋体" w:hAnsi="宋体"/>
          <w:b/>
          <w:szCs w:val="21"/>
        </w:rPr>
        <w:t>磋商须知前附表)</w:t>
      </w:r>
      <w:r>
        <w:rPr>
          <w:rStyle w:val="29"/>
          <w:rFonts w:ascii="宋体" w:hAnsi="宋体"/>
          <w:szCs w:val="21"/>
        </w:rPr>
        <w:t>中所叙述的采购项目。</w:t>
      </w:r>
    </w:p>
    <w:p w14:paraId="2E0546E6">
      <w:pPr>
        <w:snapToGrid w:val="0"/>
        <w:spacing w:line="400" w:lineRule="exact"/>
        <w:rPr>
          <w:rStyle w:val="29"/>
          <w:rFonts w:ascii="宋体" w:hAnsi="宋体"/>
          <w:b/>
          <w:bCs/>
          <w:szCs w:val="21"/>
        </w:rPr>
      </w:pPr>
      <w:r>
        <w:rPr>
          <w:rStyle w:val="29"/>
          <w:rFonts w:ascii="宋体" w:hAnsi="宋体"/>
          <w:b/>
          <w:bCs/>
          <w:szCs w:val="21"/>
        </w:rPr>
        <w:t>2.定义</w:t>
      </w:r>
    </w:p>
    <w:p w14:paraId="09A7844A">
      <w:pPr>
        <w:snapToGrid w:val="0"/>
        <w:spacing w:line="400" w:lineRule="exact"/>
        <w:ind w:firstLine="420" w:firstLineChars="200"/>
        <w:rPr>
          <w:rStyle w:val="29"/>
          <w:rFonts w:ascii="宋体" w:hAnsi="宋体"/>
          <w:b/>
          <w:szCs w:val="21"/>
        </w:rPr>
      </w:pPr>
      <w:r>
        <w:rPr>
          <w:rStyle w:val="29"/>
          <w:rFonts w:ascii="宋体" w:hAnsi="宋体"/>
          <w:szCs w:val="21"/>
        </w:rPr>
        <w:t>2.1 “采购人”是指依法进行政府采购的国家机关、事业单位、团体组织。本次政府采购的采购人名称、地址、电话、联系人见</w:t>
      </w:r>
      <w:r>
        <w:rPr>
          <w:rStyle w:val="29"/>
          <w:rFonts w:ascii="宋体" w:hAnsi="宋体"/>
          <w:b/>
          <w:szCs w:val="21"/>
        </w:rPr>
        <w:t>磋商须知前附表</w:t>
      </w:r>
      <w:r>
        <w:rPr>
          <w:rStyle w:val="29"/>
          <w:rFonts w:ascii="宋体" w:hAnsi="宋体"/>
          <w:szCs w:val="21"/>
        </w:rPr>
        <w:t>。</w:t>
      </w:r>
    </w:p>
    <w:p w14:paraId="35D21C95">
      <w:pPr>
        <w:snapToGrid w:val="0"/>
        <w:spacing w:line="400" w:lineRule="exact"/>
        <w:ind w:firstLine="420" w:firstLineChars="200"/>
        <w:rPr>
          <w:rStyle w:val="29"/>
          <w:rFonts w:ascii="宋体" w:hAnsi="宋体"/>
          <w:b/>
          <w:szCs w:val="21"/>
        </w:rPr>
      </w:pPr>
      <w:r>
        <w:rPr>
          <w:rStyle w:val="29"/>
          <w:rFonts w:ascii="宋体" w:hAnsi="宋体"/>
          <w:szCs w:val="21"/>
        </w:rPr>
        <w:t>2.2 “采购代理机构”是指接受采购人委托，代理采购项目的集中采购机构和其他采购代理机构。本次政府采购的采购代理机构名称、地址、电话、联系人见</w:t>
      </w:r>
      <w:r>
        <w:rPr>
          <w:rStyle w:val="29"/>
          <w:rFonts w:ascii="宋体" w:hAnsi="宋体"/>
          <w:b/>
          <w:szCs w:val="21"/>
        </w:rPr>
        <w:t>磋商须知前附表。</w:t>
      </w:r>
    </w:p>
    <w:p w14:paraId="26D285F5">
      <w:pPr>
        <w:snapToGrid w:val="0"/>
        <w:spacing w:line="400" w:lineRule="exact"/>
        <w:ind w:firstLine="420" w:firstLineChars="200"/>
        <w:rPr>
          <w:rStyle w:val="29"/>
          <w:rFonts w:ascii="宋体" w:hAnsi="宋体" w:cs="宋体"/>
          <w:bCs/>
          <w:kern w:val="36"/>
          <w:szCs w:val="21"/>
        </w:rPr>
      </w:pPr>
      <w:r>
        <w:rPr>
          <w:rStyle w:val="29"/>
          <w:rFonts w:ascii="宋体" w:hAnsi="宋体"/>
          <w:szCs w:val="21"/>
        </w:rPr>
        <w:t>2.3 “投标人”是指响应磋商文件要求、参加竞争性磋商采购的法人、其他组织或者自然人。本次政府采购项目</w:t>
      </w:r>
      <w:r>
        <w:rPr>
          <w:rStyle w:val="29"/>
          <w:rFonts w:ascii="宋体" w:hAnsi="宋体"/>
          <w:kern w:val="0"/>
          <w:szCs w:val="21"/>
        </w:rPr>
        <w:t>邀请</w:t>
      </w:r>
      <w:r>
        <w:rPr>
          <w:rStyle w:val="29"/>
          <w:rFonts w:ascii="宋体" w:hAnsi="宋体"/>
          <w:szCs w:val="21"/>
        </w:rPr>
        <w:t>的</w:t>
      </w:r>
      <w:r>
        <w:rPr>
          <w:rStyle w:val="29"/>
          <w:rFonts w:ascii="宋体" w:hAnsi="宋体"/>
          <w:kern w:val="0"/>
          <w:szCs w:val="21"/>
        </w:rPr>
        <w:t>投标人通过</w:t>
      </w:r>
      <w:r>
        <w:rPr>
          <w:rStyle w:val="29"/>
          <w:rFonts w:ascii="宋体" w:hAnsi="宋体"/>
          <w:b/>
          <w:szCs w:val="21"/>
        </w:rPr>
        <w:t>磋商须知前附表</w:t>
      </w:r>
      <w:r>
        <w:rPr>
          <w:rStyle w:val="29"/>
          <w:rFonts w:ascii="宋体" w:hAnsi="宋体"/>
          <w:szCs w:val="21"/>
        </w:rPr>
        <w:t>所述方式</w:t>
      </w:r>
      <w:r>
        <w:rPr>
          <w:rStyle w:val="29"/>
          <w:rFonts w:ascii="宋体" w:hAnsi="宋体"/>
          <w:kern w:val="0"/>
          <w:szCs w:val="21"/>
        </w:rPr>
        <w:t>，邀请符合资格条件的投标人提交响应文件（含资格证明资料），参与竞争性磋商采购活动。</w:t>
      </w:r>
    </w:p>
    <w:p w14:paraId="6EB28084">
      <w:pPr>
        <w:snapToGrid w:val="0"/>
        <w:spacing w:line="400" w:lineRule="exact"/>
        <w:ind w:firstLine="420" w:firstLineChars="200"/>
        <w:rPr>
          <w:rStyle w:val="29"/>
          <w:rFonts w:ascii="宋体" w:hAnsi="宋体"/>
          <w:kern w:val="0"/>
          <w:szCs w:val="21"/>
        </w:rPr>
      </w:pPr>
      <w:r>
        <w:rPr>
          <w:rStyle w:val="29"/>
          <w:rFonts w:ascii="宋体" w:hAnsi="宋体"/>
          <w:szCs w:val="21"/>
        </w:rPr>
        <w:t>2.4 “磋商小组”是指</w:t>
      </w:r>
      <w:r>
        <w:rPr>
          <w:rStyle w:val="29"/>
          <w:rFonts w:ascii="宋体" w:hAnsi="宋体"/>
          <w:kern w:val="0"/>
          <w:szCs w:val="21"/>
        </w:rPr>
        <w:t>依据财政部</w:t>
      </w:r>
      <w:r>
        <w:rPr>
          <w:rStyle w:val="29"/>
          <w:rFonts w:ascii="宋体" w:hAnsi="宋体" w:cs="宋体"/>
          <w:bCs/>
          <w:kern w:val="36"/>
          <w:szCs w:val="21"/>
        </w:rPr>
        <w:t>《政府采购竞争性磋商采购方式管理暂行办法》有关规定组建，依法依规</w:t>
      </w:r>
      <w:r>
        <w:rPr>
          <w:rStyle w:val="29"/>
          <w:rFonts w:ascii="宋体" w:hAnsi="宋体"/>
          <w:kern w:val="0"/>
          <w:szCs w:val="21"/>
        </w:rPr>
        <w:t>履行其职责和义务的机构。</w:t>
      </w:r>
    </w:p>
    <w:p w14:paraId="6F3F9B9D">
      <w:pPr>
        <w:snapToGrid w:val="0"/>
        <w:spacing w:line="400" w:lineRule="exact"/>
        <w:ind w:firstLine="420" w:firstLineChars="200"/>
        <w:rPr>
          <w:rStyle w:val="29"/>
          <w:rFonts w:ascii="宋体" w:hAnsi="宋体"/>
          <w:szCs w:val="21"/>
        </w:rPr>
      </w:pPr>
      <w:r>
        <w:rPr>
          <w:rStyle w:val="29"/>
          <w:rFonts w:ascii="宋体" w:hAnsi="宋体"/>
          <w:szCs w:val="21"/>
        </w:rPr>
        <w:t>2.5 “货物”是指各种形态和种类的物品，包括原资料、燃料、设备、产品等，详见《政府采购品目分类目录》(</w:t>
      </w:r>
      <w:r>
        <w:rPr>
          <w:rStyle w:val="28"/>
          <w:rFonts w:ascii="宋体" w:hAnsi="宋体"/>
          <w:szCs w:val="21"/>
        </w:rPr>
        <w:t>财库[2013]189号</w:t>
      </w:r>
      <w:r>
        <w:rPr>
          <w:rStyle w:val="29"/>
          <w:rFonts w:ascii="宋体" w:hAnsi="宋体"/>
          <w:szCs w:val="21"/>
        </w:rPr>
        <w:t>)。</w:t>
      </w:r>
    </w:p>
    <w:p w14:paraId="57A98081">
      <w:pPr>
        <w:snapToGrid w:val="0"/>
        <w:spacing w:line="400" w:lineRule="exact"/>
        <w:ind w:firstLine="420" w:firstLineChars="200"/>
        <w:rPr>
          <w:rStyle w:val="29"/>
          <w:rFonts w:ascii="宋体" w:hAnsi="宋体"/>
          <w:szCs w:val="21"/>
        </w:rPr>
      </w:pPr>
      <w:r>
        <w:rPr>
          <w:rStyle w:val="29"/>
          <w:rFonts w:ascii="宋体" w:hAnsi="宋体"/>
          <w:szCs w:val="21"/>
        </w:rPr>
        <w:t>2.6 “工程”是指建设工程，包括建筑物和构筑物的新建、改建、扩建、装修、拆除、修缮等，详见《政府采购品目分类目录》(</w:t>
      </w:r>
      <w:r>
        <w:rPr>
          <w:rStyle w:val="28"/>
          <w:rFonts w:ascii="宋体" w:hAnsi="宋体"/>
          <w:szCs w:val="21"/>
        </w:rPr>
        <w:t>财库[2013]189号</w:t>
      </w:r>
      <w:r>
        <w:rPr>
          <w:rStyle w:val="29"/>
          <w:rFonts w:ascii="宋体" w:hAnsi="宋体"/>
          <w:szCs w:val="21"/>
        </w:rPr>
        <w:t>)。</w:t>
      </w:r>
    </w:p>
    <w:p w14:paraId="6E0A1D52">
      <w:pPr>
        <w:snapToGrid w:val="0"/>
        <w:spacing w:line="400" w:lineRule="exact"/>
        <w:ind w:firstLine="420" w:firstLineChars="200"/>
        <w:rPr>
          <w:rStyle w:val="29"/>
          <w:rFonts w:ascii="宋体" w:hAnsi="宋体"/>
          <w:szCs w:val="21"/>
        </w:rPr>
      </w:pPr>
      <w:r>
        <w:rPr>
          <w:rStyle w:val="29"/>
          <w:rFonts w:ascii="宋体" w:hAnsi="宋体"/>
          <w:szCs w:val="21"/>
        </w:rPr>
        <w:t>2.7 “服务”是指除货物和工程以外的其他政府采购对象，详见《政府采购品目分类目录》(</w:t>
      </w:r>
      <w:r>
        <w:rPr>
          <w:rStyle w:val="28"/>
          <w:rFonts w:ascii="宋体" w:hAnsi="宋体"/>
          <w:szCs w:val="21"/>
        </w:rPr>
        <w:t>财库[2013]189号</w:t>
      </w:r>
      <w:r>
        <w:rPr>
          <w:rStyle w:val="29"/>
          <w:rFonts w:ascii="宋体" w:hAnsi="宋体"/>
          <w:szCs w:val="21"/>
        </w:rPr>
        <w:t>)。</w:t>
      </w:r>
    </w:p>
    <w:p w14:paraId="6DAEC7A7">
      <w:pPr>
        <w:snapToGrid w:val="0"/>
        <w:spacing w:line="400" w:lineRule="exact"/>
        <w:ind w:firstLine="420" w:firstLineChars="200"/>
        <w:rPr>
          <w:rStyle w:val="29"/>
          <w:rFonts w:ascii="宋体" w:hAnsi="宋体"/>
          <w:szCs w:val="21"/>
        </w:rPr>
      </w:pPr>
      <w:r>
        <w:rPr>
          <w:rStyle w:val="29"/>
          <w:rFonts w:ascii="宋体" w:hAnsi="宋体"/>
          <w:kern w:val="0"/>
          <w:szCs w:val="21"/>
        </w:rPr>
        <w:t>2.8</w:t>
      </w:r>
      <w:r>
        <w:rPr>
          <w:rStyle w:val="29"/>
          <w:rFonts w:ascii="宋体" w:hAnsi="宋体"/>
          <w:szCs w:val="21"/>
        </w:rPr>
        <w:t xml:space="preserve"> “节能产品”或者“环保产品”是指财政部发布的《节能产品政府采购品目清单》或者《环境标志产品政府采购品目清单》的产品，“两型产品”是指湖南省财政厅发布的《湖南省两型产品政府采购目录》的产品。</w:t>
      </w:r>
    </w:p>
    <w:p w14:paraId="6E63A78F">
      <w:pPr>
        <w:snapToGrid w:val="0"/>
        <w:spacing w:line="400" w:lineRule="exact"/>
        <w:ind w:firstLine="420" w:firstLineChars="200"/>
        <w:rPr>
          <w:rStyle w:val="29"/>
          <w:rFonts w:ascii="宋体" w:hAnsi="宋体"/>
          <w:kern w:val="0"/>
          <w:szCs w:val="21"/>
        </w:rPr>
      </w:pPr>
      <w:r>
        <w:rPr>
          <w:rStyle w:val="29"/>
          <w:rFonts w:ascii="宋体" w:hAnsi="宋体"/>
          <w:szCs w:val="21"/>
        </w:rPr>
        <w:t>2.9</w:t>
      </w:r>
      <w:r>
        <w:rPr>
          <w:rStyle w:val="29"/>
          <w:rFonts w:ascii="宋体" w:hAnsi="宋体"/>
          <w:kern w:val="0"/>
          <w:szCs w:val="21"/>
        </w:rPr>
        <w:t xml:space="preserve"> “进口产品”是指通过中国海关报关验放进入中国境内且产自关境外的产品，详见《关于政府采购进口产品管理有关问题的通知》(财库[2007]119号)。</w:t>
      </w:r>
    </w:p>
    <w:p w14:paraId="66077FF5">
      <w:pPr>
        <w:snapToGrid w:val="0"/>
        <w:spacing w:line="400" w:lineRule="exact"/>
        <w:rPr>
          <w:rStyle w:val="29"/>
          <w:rFonts w:ascii="宋体" w:hAnsi="宋体"/>
          <w:b/>
          <w:bCs/>
          <w:szCs w:val="21"/>
        </w:rPr>
      </w:pPr>
      <w:r>
        <w:rPr>
          <w:rStyle w:val="29"/>
          <w:rFonts w:ascii="宋体" w:hAnsi="宋体"/>
          <w:b/>
          <w:bCs/>
          <w:szCs w:val="21"/>
        </w:rPr>
        <w:t>3.投标人的资格要求</w:t>
      </w:r>
    </w:p>
    <w:p w14:paraId="39DF0A90">
      <w:pPr>
        <w:snapToGrid w:val="0"/>
        <w:spacing w:line="400" w:lineRule="exact"/>
        <w:ind w:firstLine="420" w:firstLineChars="200"/>
        <w:rPr>
          <w:rStyle w:val="29"/>
          <w:rFonts w:ascii="宋体" w:hAnsi="宋体"/>
          <w:szCs w:val="21"/>
        </w:rPr>
      </w:pPr>
      <w:r>
        <w:rPr>
          <w:rStyle w:val="29"/>
          <w:rFonts w:ascii="宋体" w:hAnsi="宋体"/>
          <w:szCs w:val="21"/>
        </w:rPr>
        <w:t>3.1 投标人应当符合</w:t>
      </w:r>
      <w:r>
        <w:rPr>
          <w:rStyle w:val="29"/>
          <w:rFonts w:ascii="宋体" w:hAnsi="宋体"/>
          <w:b/>
          <w:szCs w:val="21"/>
        </w:rPr>
        <w:t>磋商须知前附表</w:t>
      </w:r>
      <w:r>
        <w:rPr>
          <w:rStyle w:val="29"/>
          <w:rFonts w:ascii="宋体" w:hAnsi="宋体"/>
          <w:szCs w:val="21"/>
        </w:rPr>
        <w:t>中规定的资格条件要求。</w:t>
      </w:r>
    </w:p>
    <w:p w14:paraId="2F0E82E7">
      <w:pPr>
        <w:snapToGrid w:val="0"/>
        <w:spacing w:line="400" w:lineRule="exact"/>
        <w:ind w:firstLine="420" w:firstLineChars="200"/>
        <w:jc w:val="left"/>
        <w:rPr>
          <w:rStyle w:val="29"/>
          <w:rFonts w:ascii="宋体" w:hAnsi="宋体"/>
          <w:szCs w:val="21"/>
        </w:rPr>
      </w:pPr>
      <w:r>
        <w:rPr>
          <w:rStyle w:val="29"/>
          <w:rFonts w:ascii="宋体" w:hAnsi="宋体"/>
          <w:szCs w:val="21"/>
        </w:rPr>
        <w:t xml:space="preserve">3.2投标人为联合体形式的，除应满足本章第3.1款资格条件要求及第3.3款规定外，还应遵守以下规定： </w:t>
      </w:r>
    </w:p>
    <w:p w14:paraId="73D82819">
      <w:pPr>
        <w:snapToGrid w:val="0"/>
        <w:spacing w:line="400" w:lineRule="exact"/>
        <w:ind w:firstLine="315" w:firstLineChars="150"/>
        <w:jc w:val="left"/>
        <w:rPr>
          <w:rStyle w:val="29"/>
          <w:rFonts w:ascii="宋体" w:hAnsi="宋体"/>
          <w:kern w:val="0"/>
          <w:szCs w:val="21"/>
          <w:lang w:val="zh-CN"/>
        </w:rPr>
      </w:pPr>
      <w:r>
        <w:rPr>
          <w:rStyle w:val="29"/>
          <w:rFonts w:ascii="宋体" w:hAnsi="宋体"/>
          <w:kern w:val="0"/>
          <w:szCs w:val="21"/>
          <w:lang w:val="zh-CN"/>
        </w:rPr>
        <w:t>（1）联合体各方应按磋商文件提供的格式签订联合体协议书，明确联合体牵头人和各方权利义务(含承担工作及工作量比例)；</w:t>
      </w:r>
    </w:p>
    <w:p w14:paraId="1674C67A">
      <w:pPr>
        <w:snapToGrid w:val="0"/>
        <w:spacing w:line="400" w:lineRule="exact"/>
        <w:ind w:firstLine="315" w:firstLineChars="150"/>
        <w:jc w:val="left"/>
        <w:rPr>
          <w:rStyle w:val="29"/>
          <w:rFonts w:ascii="宋体" w:hAnsi="宋体"/>
          <w:kern w:val="0"/>
          <w:szCs w:val="21"/>
          <w:lang w:val="zh-CN"/>
        </w:rPr>
      </w:pPr>
      <w:r>
        <w:rPr>
          <w:rStyle w:val="29"/>
          <w:rFonts w:ascii="宋体" w:hAnsi="宋体"/>
          <w:kern w:val="0"/>
          <w:szCs w:val="21"/>
          <w:lang w:val="zh-CN"/>
        </w:rPr>
        <w:t>（2）联合体中有同类资质的投标人按照联合体分工承担相同工作的，应当按照资质等级较低的投标人确定资质等级；</w:t>
      </w:r>
    </w:p>
    <w:p w14:paraId="6251313D">
      <w:pPr>
        <w:snapToGrid w:val="0"/>
        <w:spacing w:line="400" w:lineRule="exact"/>
        <w:ind w:firstLine="315" w:firstLineChars="150"/>
        <w:jc w:val="left"/>
        <w:rPr>
          <w:rStyle w:val="29"/>
          <w:rFonts w:ascii="宋体" w:hAnsi="宋体"/>
          <w:kern w:val="0"/>
          <w:szCs w:val="21"/>
          <w:lang w:val="zh-CN"/>
        </w:rPr>
      </w:pPr>
      <w:r>
        <w:rPr>
          <w:rStyle w:val="29"/>
          <w:rFonts w:ascii="宋体" w:hAnsi="宋体"/>
          <w:kern w:val="0"/>
          <w:szCs w:val="21"/>
          <w:lang w:val="zh-CN"/>
        </w:rPr>
        <w:t>（3）以联合体形式参加政府采购活动的，联合体各方不得再单独参加或者与其他投标人另外组成联合体参加同一合同项下的政府采购活动。</w:t>
      </w:r>
    </w:p>
    <w:p w14:paraId="00C363B6">
      <w:pPr>
        <w:snapToGrid w:val="0"/>
        <w:spacing w:line="400" w:lineRule="exact"/>
        <w:ind w:firstLine="420" w:firstLineChars="200"/>
        <w:rPr>
          <w:rStyle w:val="29"/>
          <w:rFonts w:ascii="宋体" w:hAnsi="宋体"/>
          <w:szCs w:val="21"/>
        </w:rPr>
      </w:pPr>
      <w:r>
        <w:rPr>
          <w:rStyle w:val="29"/>
          <w:rFonts w:ascii="宋体" w:hAnsi="宋体"/>
          <w:szCs w:val="21"/>
        </w:rPr>
        <w:t>3.3 投标人不得存在下列情形之一：</w:t>
      </w:r>
    </w:p>
    <w:p w14:paraId="083A26F9">
      <w:pPr>
        <w:snapToGrid w:val="0"/>
        <w:spacing w:line="400" w:lineRule="exact"/>
        <w:ind w:firstLine="315" w:firstLineChars="150"/>
        <w:rPr>
          <w:rStyle w:val="29"/>
          <w:rFonts w:ascii="宋体" w:hAnsi="宋体"/>
          <w:szCs w:val="21"/>
        </w:rPr>
      </w:pPr>
      <w:r>
        <w:rPr>
          <w:rStyle w:val="29"/>
          <w:rFonts w:ascii="宋体" w:hAnsi="宋体"/>
          <w:szCs w:val="21"/>
        </w:rPr>
        <w:t>（l）与采购人、采购代理机构存在</w:t>
      </w:r>
      <w:r>
        <w:rPr>
          <w:rStyle w:val="29"/>
          <w:rFonts w:ascii="宋体" w:hAnsi="宋体"/>
          <w:bCs/>
          <w:szCs w:val="21"/>
        </w:rPr>
        <w:t>隶属关系或者其他利害关系</w:t>
      </w:r>
      <w:r>
        <w:rPr>
          <w:rStyle w:val="29"/>
          <w:rFonts w:ascii="宋体" w:hAnsi="宋体"/>
          <w:szCs w:val="21"/>
        </w:rPr>
        <w:t>。</w:t>
      </w:r>
    </w:p>
    <w:p w14:paraId="1C3391E6">
      <w:pPr>
        <w:snapToGrid w:val="0"/>
        <w:spacing w:line="400" w:lineRule="exact"/>
        <w:ind w:firstLine="315" w:firstLineChars="150"/>
        <w:rPr>
          <w:rStyle w:val="29"/>
          <w:rFonts w:ascii="宋体" w:hAnsi="宋体"/>
          <w:szCs w:val="21"/>
        </w:rPr>
      </w:pPr>
      <w:r>
        <w:rPr>
          <w:rStyle w:val="29"/>
          <w:rFonts w:ascii="宋体" w:hAnsi="宋体"/>
          <w:szCs w:val="21"/>
        </w:rPr>
        <w:t>（2）与其他投标人的法定代表人（或者负责人）为同一人，或者与其他投标人存在直接控股、管理关系。</w:t>
      </w:r>
    </w:p>
    <w:p w14:paraId="61ED62D5">
      <w:pPr>
        <w:snapToGrid w:val="0"/>
        <w:spacing w:line="400" w:lineRule="exact"/>
        <w:ind w:firstLine="315" w:firstLineChars="150"/>
        <w:rPr>
          <w:rStyle w:val="29"/>
          <w:rFonts w:ascii="宋体" w:hAnsi="宋体"/>
          <w:szCs w:val="21"/>
        </w:rPr>
      </w:pPr>
      <w:r>
        <w:rPr>
          <w:rStyle w:val="29"/>
          <w:rFonts w:ascii="宋体" w:hAnsi="宋体"/>
          <w:szCs w:val="21"/>
        </w:rPr>
        <w:t>（3）</w:t>
      </w:r>
      <w:r>
        <w:rPr>
          <w:rStyle w:val="29"/>
          <w:rFonts w:ascii="宋体" w:hAnsi="宋体"/>
          <w:bCs/>
          <w:spacing w:val="-4"/>
          <w:szCs w:val="21"/>
        </w:rPr>
        <w:t>受到刑事处罚，或者受到责令停产停业、在一至三年内禁止参加政府采购活动、暂扣或者吊销许可证、暂扣或者吊销执照等情形之一的行政处罚，或者存在</w:t>
      </w:r>
      <w:r>
        <w:rPr>
          <w:rStyle w:val="29"/>
          <w:rFonts w:ascii="宋体" w:hAnsi="宋体"/>
          <w:spacing w:val="-4"/>
          <w:szCs w:val="21"/>
        </w:rPr>
        <w:t>财政部门认定的其他重大违法记录</w:t>
      </w:r>
      <w:r>
        <w:rPr>
          <w:rStyle w:val="29"/>
          <w:rFonts w:ascii="宋体" w:hAnsi="宋体"/>
          <w:szCs w:val="21"/>
        </w:rPr>
        <w:t>。</w:t>
      </w:r>
    </w:p>
    <w:p w14:paraId="3315CAF0">
      <w:pPr>
        <w:snapToGrid w:val="0"/>
        <w:spacing w:line="400" w:lineRule="exact"/>
        <w:rPr>
          <w:rStyle w:val="29"/>
          <w:rFonts w:ascii="宋体" w:hAnsi="宋体"/>
          <w:b/>
          <w:bCs/>
          <w:szCs w:val="21"/>
        </w:rPr>
      </w:pPr>
      <w:r>
        <w:rPr>
          <w:rStyle w:val="29"/>
          <w:rFonts w:ascii="宋体" w:hAnsi="宋体"/>
          <w:b/>
          <w:bCs/>
          <w:szCs w:val="21"/>
        </w:rPr>
        <w:t xml:space="preserve">4.参与磋商的费用 </w:t>
      </w:r>
    </w:p>
    <w:p w14:paraId="7C3A6808">
      <w:pPr>
        <w:snapToGrid w:val="0"/>
        <w:spacing w:line="400" w:lineRule="exact"/>
        <w:ind w:firstLine="420" w:firstLineChars="200"/>
        <w:rPr>
          <w:rStyle w:val="29"/>
          <w:rFonts w:ascii="宋体" w:hAnsi="宋体"/>
          <w:szCs w:val="21"/>
        </w:rPr>
      </w:pPr>
      <w:r>
        <w:rPr>
          <w:rStyle w:val="29"/>
          <w:rFonts w:ascii="宋体" w:hAnsi="宋体"/>
          <w:szCs w:val="21"/>
        </w:rPr>
        <w:t>无论磋商的结果如何，投标人应自行承担所有与竞争性磋商采购活动有关的全部费用。</w:t>
      </w:r>
    </w:p>
    <w:p w14:paraId="6A228D81">
      <w:pPr>
        <w:pStyle w:val="46"/>
        <w:snapToGrid w:val="0"/>
        <w:spacing w:line="400" w:lineRule="exact"/>
        <w:rPr>
          <w:rStyle w:val="29"/>
          <w:rFonts w:hAnsi="宋体"/>
          <w:b/>
          <w:bCs/>
          <w:sz w:val="21"/>
        </w:rPr>
      </w:pPr>
      <w:r>
        <w:rPr>
          <w:rStyle w:val="29"/>
          <w:rFonts w:hAnsi="宋体"/>
          <w:b/>
          <w:sz w:val="21"/>
        </w:rPr>
        <w:t>5．</w:t>
      </w:r>
      <w:r>
        <w:rPr>
          <w:rStyle w:val="29"/>
          <w:rFonts w:hAnsi="宋体"/>
          <w:b/>
          <w:bCs/>
          <w:sz w:val="21"/>
        </w:rPr>
        <w:t>授权委托</w:t>
      </w:r>
    </w:p>
    <w:p w14:paraId="43E2454D">
      <w:pPr>
        <w:pStyle w:val="46"/>
        <w:snapToGrid w:val="0"/>
        <w:spacing w:line="400" w:lineRule="exact"/>
        <w:ind w:firstLine="420" w:firstLineChars="200"/>
        <w:rPr>
          <w:rStyle w:val="29"/>
          <w:rFonts w:hAnsi="宋体"/>
          <w:sz w:val="21"/>
        </w:rPr>
      </w:pPr>
      <w:r>
        <w:rPr>
          <w:rStyle w:val="29"/>
          <w:rFonts w:hAnsi="宋体"/>
          <w:sz w:val="21"/>
        </w:rPr>
        <w:t>投标人代表为投标人法定代表人的，应具备法定代表人身份证明。投标人代表不是投标人法定代表人的，应具备法定代表人授权书，并附法定代表人身份证明。</w:t>
      </w:r>
    </w:p>
    <w:p w14:paraId="2B4F9187">
      <w:pPr>
        <w:pStyle w:val="46"/>
        <w:snapToGrid w:val="0"/>
        <w:spacing w:line="400" w:lineRule="exact"/>
        <w:rPr>
          <w:rStyle w:val="29"/>
          <w:rFonts w:hAnsi="宋体"/>
          <w:b/>
          <w:sz w:val="21"/>
        </w:rPr>
      </w:pPr>
      <w:r>
        <w:rPr>
          <w:rStyle w:val="29"/>
          <w:rFonts w:hAnsi="宋体"/>
          <w:b/>
          <w:sz w:val="21"/>
        </w:rPr>
        <w:t>6．联合体形式</w:t>
      </w:r>
    </w:p>
    <w:p w14:paraId="4F920E86">
      <w:pPr>
        <w:pStyle w:val="46"/>
        <w:snapToGrid w:val="0"/>
        <w:spacing w:line="400" w:lineRule="exact"/>
        <w:ind w:firstLine="420" w:firstLineChars="200"/>
        <w:rPr>
          <w:rStyle w:val="29"/>
          <w:rFonts w:hAnsi="宋体"/>
          <w:sz w:val="21"/>
        </w:rPr>
      </w:pPr>
      <w:r>
        <w:rPr>
          <w:rStyle w:val="29"/>
          <w:rFonts w:hAnsi="宋体"/>
          <w:sz w:val="21"/>
        </w:rPr>
        <w:t>6.1除</w:t>
      </w:r>
      <w:r>
        <w:rPr>
          <w:rStyle w:val="29"/>
          <w:rFonts w:hAnsi="宋体"/>
          <w:b/>
          <w:sz w:val="21"/>
        </w:rPr>
        <w:t>磋商须知前附表</w:t>
      </w:r>
      <w:r>
        <w:rPr>
          <w:rStyle w:val="29"/>
          <w:rFonts w:hAnsi="宋体"/>
          <w:sz w:val="21"/>
        </w:rPr>
        <w:t>中另有规定，本次磋商采购不接受为联合体形式的投标人。</w:t>
      </w:r>
    </w:p>
    <w:p w14:paraId="5E59F321">
      <w:pPr>
        <w:snapToGrid w:val="0"/>
        <w:spacing w:line="400" w:lineRule="exact"/>
        <w:ind w:firstLine="420" w:firstLineChars="200"/>
        <w:jc w:val="left"/>
        <w:rPr>
          <w:rStyle w:val="29"/>
          <w:rFonts w:ascii="宋体" w:hAnsi="宋体"/>
          <w:szCs w:val="21"/>
        </w:rPr>
      </w:pPr>
      <w:r>
        <w:rPr>
          <w:rStyle w:val="29"/>
          <w:rFonts w:ascii="宋体" w:hAnsi="宋体"/>
          <w:szCs w:val="21"/>
        </w:rPr>
        <w:t>6.2投标人为联合体形式的，除应符合本章第3条规定外，还应遵守以下规定：</w:t>
      </w:r>
    </w:p>
    <w:p w14:paraId="0280FFCB">
      <w:pPr>
        <w:snapToGrid w:val="0"/>
        <w:spacing w:line="400" w:lineRule="exact"/>
        <w:ind w:firstLine="315" w:firstLineChars="150"/>
        <w:jc w:val="left"/>
        <w:rPr>
          <w:rStyle w:val="29"/>
          <w:rFonts w:ascii="宋体" w:hAnsi="宋体"/>
          <w:szCs w:val="21"/>
        </w:rPr>
      </w:pPr>
      <w:r>
        <w:rPr>
          <w:rStyle w:val="29"/>
          <w:rFonts w:ascii="宋体" w:hAnsi="宋体"/>
          <w:szCs w:val="21"/>
        </w:rPr>
        <w:t>（l）联合体各方必须签订联合体协议书，明确联合体牵头人和各方的义务、工作、合同工作量比例；</w:t>
      </w:r>
    </w:p>
    <w:p w14:paraId="5E97CC47">
      <w:pPr>
        <w:snapToGrid w:val="0"/>
        <w:spacing w:line="400" w:lineRule="exact"/>
        <w:ind w:firstLine="315" w:firstLineChars="150"/>
        <w:jc w:val="left"/>
        <w:rPr>
          <w:rStyle w:val="29"/>
          <w:rFonts w:ascii="宋体" w:hAnsi="宋体"/>
          <w:szCs w:val="21"/>
        </w:rPr>
      </w:pPr>
      <w:r>
        <w:rPr>
          <w:rStyle w:val="29"/>
          <w:rFonts w:ascii="宋体" w:hAnsi="宋体"/>
          <w:szCs w:val="21"/>
        </w:rPr>
        <w:t>（2）联合体各方均应当符合本章第3.1</w:t>
      </w:r>
      <w:r>
        <w:rPr>
          <w:rStyle w:val="29"/>
          <w:rFonts w:ascii="宋体" w:hAnsi="宋体"/>
          <w:kern w:val="0"/>
          <w:szCs w:val="21"/>
          <w:lang w:val="zh-CN"/>
        </w:rPr>
        <w:t>款</w:t>
      </w:r>
      <w:r>
        <w:rPr>
          <w:rStyle w:val="29"/>
          <w:rFonts w:ascii="宋体" w:hAnsi="宋体"/>
          <w:szCs w:val="21"/>
        </w:rPr>
        <w:t>规定的投标人基本资格条件；</w:t>
      </w:r>
    </w:p>
    <w:p w14:paraId="39E82107">
      <w:pPr>
        <w:snapToGrid w:val="0"/>
        <w:spacing w:line="400" w:lineRule="exact"/>
        <w:ind w:firstLine="315" w:firstLineChars="150"/>
        <w:jc w:val="left"/>
        <w:rPr>
          <w:rStyle w:val="29"/>
          <w:rFonts w:ascii="宋体" w:hAnsi="宋体"/>
          <w:szCs w:val="21"/>
        </w:rPr>
      </w:pPr>
      <w:r>
        <w:rPr>
          <w:rStyle w:val="29"/>
          <w:rFonts w:ascii="宋体" w:hAnsi="宋体"/>
          <w:szCs w:val="21"/>
        </w:rPr>
        <w:t>（3）除</w:t>
      </w:r>
      <w:r>
        <w:rPr>
          <w:rStyle w:val="29"/>
          <w:rFonts w:ascii="宋体" w:hAnsi="宋体"/>
          <w:b/>
          <w:szCs w:val="21"/>
        </w:rPr>
        <w:t>磋商须知前附表</w:t>
      </w:r>
      <w:r>
        <w:rPr>
          <w:rStyle w:val="29"/>
          <w:rFonts w:ascii="宋体" w:hAnsi="宋体"/>
          <w:szCs w:val="21"/>
        </w:rPr>
        <w:t>中另有规定，联合体各方中至少有一方应当符合本章第3.1</w:t>
      </w:r>
      <w:r>
        <w:rPr>
          <w:rStyle w:val="29"/>
          <w:rFonts w:ascii="宋体" w:hAnsi="宋体"/>
          <w:kern w:val="0"/>
          <w:szCs w:val="21"/>
          <w:lang w:val="zh-CN"/>
        </w:rPr>
        <w:t>款</w:t>
      </w:r>
      <w:r>
        <w:rPr>
          <w:rStyle w:val="29"/>
          <w:rFonts w:ascii="宋体" w:hAnsi="宋体"/>
          <w:szCs w:val="21"/>
        </w:rPr>
        <w:t>规定的投标人特定资格条件；</w:t>
      </w:r>
    </w:p>
    <w:p w14:paraId="28103526">
      <w:pPr>
        <w:snapToGrid w:val="0"/>
        <w:spacing w:line="400" w:lineRule="exact"/>
        <w:ind w:firstLine="315" w:firstLineChars="150"/>
        <w:jc w:val="left"/>
        <w:rPr>
          <w:rStyle w:val="29"/>
          <w:rFonts w:ascii="宋体" w:hAnsi="宋体"/>
          <w:kern w:val="0"/>
          <w:szCs w:val="21"/>
          <w:lang w:val="zh-CN"/>
        </w:rPr>
      </w:pPr>
      <w:r>
        <w:rPr>
          <w:rStyle w:val="29"/>
          <w:rFonts w:ascii="宋体" w:hAnsi="宋体"/>
          <w:szCs w:val="21"/>
        </w:rPr>
        <w:t>（4）</w:t>
      </w:r>
      <w:r>
        <w:rPr>
          <w:rStyle w:val="29"/>
          <w:rFonts w:ascii="宋体" w:hAnsi="宋体"/>
          <w:kern w:val="0"/>
          <w:szCs w:val="21"/>
          <w:lang w:val="zh-CN"/>
        </w:rPr>
        <w:t>联合体各方不得再单独或与其他投标人组成新的联合体参加同一项目的采购活动。</w:t>
      </w:r>
    </w:p>
    <w:p w14:paraId="3965565B">
      <w:pPr>
        <w:snapToGrid w:val="0"/>
        <w:spacing w:line="400" w:lineRule="exact"/>
        <w:rPr>
          <w:rStyle w:val="29"/>
          <w:rFonts w:ascii="宋体" w:hAnsi="宋体"/>
          <w:b/>
          <w:szCs w:val="21"/>
        </w:rPr>
      </w:pPr>
      <w:r>
        <w:rPr>
          <w:rStyle w:val="29"/>
          <w:rFonts w:ascii="宋体" w:hAnsi="宋体"/>
          <w:b/>
          <w:szCs w:val="21"/>
        </w:rPr>
        <w:t>7.现场勘察</w:t>
      </w:r>
    </w:p>
    <w:p w14:paraId="0FE9EEDF">
      <w:pPr>
        <w:snapToGrid w:val="0"/>
        <w:spacing w:line="400" w:lineRule="exact"/>
        <w:ind w:firstLine="420" w:firstLineChars="200"/>
        <w:rPr>
          <w:rStyle w:val="29"/>
          <w:rFonts w:ascii="宋体" w:hAnsi="宋体"/>
          <w:szCs w:val="21"/>
        </w:rPr>
      </w:pPr>
      <w:r>
        <w:rPr>
          <w:rStyle w:val="29"/>
          <w:rFonts w:ascii="宋体" w:hAnsi="宋体"/>
          <w:szCs w:val="21"/>
        </w:rPr>
        <w:t>7.1投标人应按</w:t>
      </w:r>
      <w:r>
        <w:rPr>
          <w:rStyle w:val="29"/>
          <w:rFonts w:ascii="宋体" w:hAnsi="宋体"/>
          <w:b/>
          <w:szCs w:val="21"/>
        </w:rPr>
        <w:t>磋商须知前附表</w:t>
      </w:r>
      <w:r>
        <w:rPr>
          <w:rStyle w:val="29"/>
          <w:rFonts w:ascii="宋体" w:hAnsi="宋体"/>
          <w:szCs w:val="21"/>
        </w:rPr>
        <w:t>中规定对采购项目现场和周围环境的现场考察。</w:t>
      </w:r>
    </w:p>
    <w:p w14:paraId="34EF900D">
      <w:pPr>
        <w:snapToGrid w:val="0"/>
        <w:spacing w:line="400" w:lineRule="exact"/>
        <w:ind w:firstLine="420" w:firstLineChars="200"/>
        <w:rPr>
          <w:rStyle w:val="29"/>
          <w:rFonts w:ascii="宋体" w:hAnsi="宋体"/>
          <w:szCs w:val="21"/>
        </w:rPr>
      </w:pPr>
      <w:r>
        <w:rPr>
          <w:rStyle w:val="29"/>
          <w:rFonts w:ascii="宋体" w:hAnsi="宋体"/>
          <w:szCs w:val="21"/>
        </w:rPr>
        <w:t>7.2勘察现场的费用由投标人自己承担，勘察期间所发生的人身伤害及财产损失由投标人自己负责。</w:t>
      </w:r>
    </w:p>
    <w:p w14:paraId="06B1F6E5">
      <w:pPr>
        <w:snapToGrid w:val="0"/>
        <w:spacing w:line="400" w:lineRule="exact"/>
        <w:ind w:firstLine="420" w:firstLineChars="200"/>
        <w:jc w:val="left"/>
        <w:rPr>
          <w:rStyle w:val="29"/>
          <w:rFonts w:ascii="宋体" w:hAnsi="宋体"/>
          <w:b/>
          <w:szCs w:val="21"/>
        </w:rPr>
      </w:pPr>
      <w:r>
        <w:rPr>
          <w:rStyle w:val="29"/>
          <w:rFonts w:ascii="宋体" w:hAnsi="宋体"/>
          <w:szCs w:val="21"/>
        </w:rPr>
        <w:t>7.3采购人不对投标人据此而做出的推论、理解和结论负责。一旦成交，投标人不得以任何借口，提出额外补偿，或延长合同期限的要求。</w:t>
      </w:r>
    </w:p>
    <w:p w14:paraId="5BCA3DB4">
      <w:pPr>
        <w:snapToGrid w:val="0"/>
        <w:spacing w:line="400" w:lineRule="exact"/>
        <w:jc w:val="left"/>
        <w:rPr>
          <w:rStyle w:val="29"/>
          <w:rFonts w:ascii="宋体" w:hAnsi="宋体"/>
          <w:b/>
          <w:szCs w:val="21"/>
        </w:rPr>
      </w:pPr>
      <w:r>
        <w:rPr>
          <w:rStyle w:val="29"/>
          <w:rFonts w:ascii="宋体" w:hAnsi="宋体"/>
          <w:b/>
          <w:szCs w:val="21"/>
        </w:rPr>
        <w:t>8.采购进口产品</w:t>
      </w:r>
    </w:p>
    <w:p w14:paraId="0CABBAA5">
      <w:pPr>
        <w:snapToGrid w:val="0"/>
        <w:spacing w:line="400" w:lineRule="exact"/>
        <w:ind w:firstLine="420" w:firstLineChars="200"/>
        <w:jc w:val="left"/>
        <w:rPr>
          <w:rStyle w:val="29"/>
          <w:rFonts w:ascii="宋体" w:hAnsi="宋体"/>
          <w:kern w:val="0"/>
          <w:szCs w:val="21"/>
        </w:rPr>
      </w:pPr>
      <w:r>
        <w:rPr>
          <w:rStyle w:val="29"/>
          <w:rFonts w:ascii="宋体" w:hAnsi="宋体"/>
          <w:szCs w:val="21"/>
        </w:rPr>
        <w:t>8.1除</w:t>
      </w:r>
      <w:r>
        <w:rPr>
          <w:rStyle w:val="29"/>
          <w:rFonts w:ascii="宋体" w:hAnsi="宋体"/>
          <w:b/>
          <w:szCs w:val="21"/>
        </w:rPr>
        <w:t>磋商文件前附表</w:t>
      </w:r>
      <w:r>
        <w:rPr>
          <w:rStyle w:val="29"/>
          <w:rFonts w:ascii="宋体" w:hAnsi="宋体"/>
          <w:szCs w:val="21"/>
        </w:rPr>
        <w:t>另有规定外，本项目</w:t>
      </w:r>
      <w:r>
        <w:rPr>
          <w:rStyle w:val="29"/>
          <w:rFonts w:ascii="宋体" w:hAnsi="宋体"/>
          <w:kern w:val="0"/>
          <w:szCs w:val="21"/>
        </w:rPr>
        <w:t>拒绝进口产品参加</w:t>
      </w:r>
      <w:r>
        <w:rPr>
          <w:rStyle w:val="29"/>
          <w:rFonts w:ascii="宋体" w:hAnsi="宋体"/>
          <w:szCs w:val="21"/>
        </w:rPr>
        <w:t>竞争性磋商采购活动</w:t>
      </w:r>
      <w:r>
        <w:rPr>
          <w:rStyle w:val="29"/>
          <w:rFonts w:ascii="宋体" w:hAnsi="宋体"/>
          <w:kern w:val="0"/>
          <w:szCs w:val="21"/>
        </w:rPr>
        <w:t>。</w:t>
      </w:r>
    </w:p>
    <w:p w14:paraId="429CAA9D">
      <w:pPr>
        <w:snapToGrid w:val="0"/>
        <w:spacing w:line="400" w:lineRule="exact"/>
        <w:ind w:firstLine="420" w:firstLineChars="200"/>
        <w:jc w:val="left"/>
        <w:rPr>
          <w:rStyle w:val="29"/>
          <w:rFonts w:ascii="宋体" w:hAnsi="宋体"/>
          <w:kern w:val="0"/>
          <w:szCs w:val="21"/>
        </w:rPr>
      </w:pPr>
      <w:r>
        <w:rPr>
          <w:rStyle w:val="29"/>
          <w:rFonts w:ascii="宋体" w:hAnsi="宋体"/>
          <w:kern w:val="0"/>
          <w:szCs w:val="21"/>
        </w:rPr>
        <w:t>8.2</w:t>
      </w:r>
      <w:r>
        <w:rPr>
          <w:rStyle w:val="29"/>
          <w:rFonts w:ascii="宋体" w:hAnsi="宋体"/>
          <w:szCs w:val="21"/>
        </w:rPr>
        <w:t>本章第7.1</w:t>
      </w:r>
      <w:r>
        <w:rPr>
          <w:rStyle w:val="29"/>
          <w:rFonts w:ascii="宋体" w:hAnsi="宋体"/>
          <w:kern w:val="0"/>
          <w:szCs w:val="21"/>
          <w:lang w:val="zh-CN"/>
        </w:rPr>
        <w:t>款</w:t>
      </w:r>
      <w:r>
        <w:rPr>
          <w:rStyle w:val="29"/>
          <w:rFonts w:ascii="宋体" w:hAnsi="宋体"/>
          <w:szCs w:val="21"/>
        </w:rPr>
        <w:t>规定</w:t>
      </w:r>
      <w:r>
        <w:rPr>
          <w:rStyle w:val="29"/>
          <w:rFonts w:ascii="宋体" w:hAnsi="宋体"/>
          <w:kern w:val="0"/>
          <w:szCs w:val="21"/>
        </w:rPr>
        <w:t>同意购买进口产品的，</w:t>
      </w:r>
      <w:r>
        <w:rPr>
          <w:rStyle w:val="29"/>
          <w:rFonts w:ascii="宋体" w:hAnsi="宋体"/>
          <w:szCs w:val="21"/>
        </w:rPr>
        <w:t>本项目</w:t>
      </w:r>
      <w:r>
        <w:rPr>
          <w:rStyle w:val="29"/>
          <w:rFonts w:ascii="宋体" w:hAnsi="宋体"/>
          <w:kern w:val="0"/>
          <w:szCs w:val="21"/>
          <w:lang w:val="zh-CN"/>
        </w:rPr>
        <w:t>采购活动</w:t>
      </w:r>
      <w:r>
        <w:rPr>
          <w:rStyle w:val="29"/>
          <w:rFonts w:ascii="宋体" w:hAnsi="宋体"/>
          <w:kern w:val="0"/>
          <w:szCs w:val="21"/>
        </w:rPr>
        <w:t>不限制满足</w:t>
      </w:r>
      <w:r>
        <w:rPr>
          <w:rStyle w:val="29"/>
          <w:rFonts w:ascii="宋体" w:hAnsi="宋体"/>
          <w:szCs w:val="21"/>
        </w:rPr>
        <w:t>磋商文件要求</w:t>
      </w:r>
      <w:r>
        <w:rPr>
          <w:rStyle w:val="29"/>
          <w:rFonts w:ascii="宋体" w:hAnsi="宋体"/>
          <w:kern w:val="0"/>
          <w:szCs w:val="21"/>
        </w:rPr>
        <w:t>的国内产品参与</w:t>
      </w:r>
      <w:r>
        <w:rPr>
          <w:rStyle w:val="29"/>
          <w:rFonts w:ascii="宋体" w:hAnsi="宋体"/>
          <w:szCs w:val="21"/>
        </w:rPr>
        <w:t>竞争性磋商</w:t>
      </w:r>
      <w:r>
        <w:rPr>
          <w:rStyle w:val="29"/>
          <w:rFonts w:ascii="宋体" w:hAnsi="宋体"/>
          <w:kern w:val="0"/>
          <w:szCs w:val="21"/>
        </w:rPr>
        <w:t>。</w:t>
      </w:r>
    </w:p>
    <w:p w14:paraId="0215874C">
      <w:pPr>
        <w:snapToGrid w:val="0"/>
        <w:spacing w:line="400" w:lineRule="exact"/>
        <w:jc w:val="left"/>
        <w:rPr>
          <w:rStyle w:val="29"/>
          <w:rFonts w:ascii="宋体" w:hAnsi="宋体"/>
          <w:b/>
          <w:szCs w:val="21"/>
        </w:rPr>
      </w:pPr>
      <w:r>
        <w:rPr>
          <w:rStyle w:val="29"/>
          <w:rFonts w:ascii="宋体" w:hAnsi="宋体"/>
          <w:b/>
          <w:bCs/>
          <w:szCs w:val="21"/>
        </w:rPr>
        <w:t>9.</w:t>
      </w:r>
      <w:r>
        <w:rPr>
          <w:rStyle w:val="29"/>
          <w:rFonts w:ascii="宋体" w:hAnsi="宋体"/>
          <w:b/>
          <w:szCs w:val="21"/>
        </w:rPr>
        <w:t xml:space="preserve"> 政府采购政策支持</w:t>
      </w:r>
    </w:p>
    <w:p w14:paraId="5FB3A2B9">
      <w:pPr>
        <w:snapToGrid w:val="0"/>
        <w:spacing w:line="360" w:lineRule="auto"/>
        <w:ind w:firstLine="420" w:firstLineChars="200"/>
        <w:jc w:val="left"/>
        <w:rPr>
          <w:rStyle w:val="29"/>
          <w:rFonts w:ascii="宋体" w:hAnsi="宋体"/>
          <w:color w:val="000000"/>
        </w:rPr>
      </w:pPr>
      <w:r>
        <w:rPr>
          <w:rStyle w:val="29"/>
          <w:rFonts w:ascii="宋体" w:hAnsi="宋体"/>
          <w:kern w:val="0"/>
          <w:szCs w:val="21"/>
        </w:rPr>
        <w:t>9.1</w:t>
      </w:r>
      <w:r>
        <w:rPr>
          <w:rStyle w:val="29"/>
          <w:rFonts w:ascii="宋体" w:hAnsi="宋体"/>
          <w:color w:val="000000"/>
        </w:rPr>
        <w:t>强制采购：对列入财政部、国家发展改革委发布的《节能产品政府采购品目清单》且属于应当强制采购的节能产品，按其规定实行强制采购。</w:t>
      </w:r>
      <w:r>
        <w:rPr>
          <w:rStyle w:val="29"/>
          <w:rFonts w:ascii="宋体" w:hAnsi="宋体"/>
          <w:szCs w:val="21"/>
        </w:rPr>
        <w:t>实行政府采购强制采购的节能产品见</w:t>
      </w:r>
      <w:r>
        <w:rPr>
          <w:rStyle w:val="29"/>
          <w:rFonts w:ascii="宋体" w:hAnsi="宋体"/>
          <w:b/>
          <w:kern w:val="0"/>
          <w:szCs w:val="21"/>
        </w:rPr>
        <w:t>磋商文件前附表</w:t>
      </w:r>
      <w:r>
        <w:rPr>
          <w:rStyle w:val="29"/>
          <w:rFonts w:ascii="宋体" w:hAnsi="宋体"/>
          <w:b/>
          <w:szCs w:val="21"/>
        </w:rPr>
        <w:t>。</w:t>
      </w:r>
      <w:r>
        <w:rPr>
          <w:rStyle w:val="29"/>
          <w:rFonts w:ascii="宋体" w:hAnsi="宋体"/>
          <w:color w:val="000000"/>
        </w:rPr>
        <w:t>（采购人拟采购的产品属于品目清单范围的，采购人及其委托的采购代理机构应当依据国家确定的认证机构出具的、处于有效期之内的节能产品认证证书，对获得证书的产品实施政府强制采购）。</w:t>
      </w:r>
    </w:p>
    <w:p w14:paraId="50938765">
      <w:pPr>
        <w:snapToGrid w:val="0"/>
        <w:spacing w:line="360" w:lineRule="auto"/>
        <w:ind w:firstLine="420" w:firstLineChars="200"/>
        <w:jc w:val="left"/>
        <w:rPr>
          <w:rStyle w:val="29"/>
          <w:rFonts w:ascii="宋体" w:hAnsi="宋体"/>
          <w:color w:val="000000"/>
        </w:rPr>
      </w:pPr>
      <w:r>
        <w:rPr>
          <w:rStyle w:val="29"/>
          <w:rFonts w:ascii="宋体" w:hAnsi="宋体"/>
          <w:color w:val="000000"/>
        </w:rPr>
        <w:t>9.2优先采购：对列入财政部、国家发展改革委发布的《节能产品政府采购品目清单》的非强制采购节能产品，财政部、环境保护部发布的《环境标志产品政府采购品目清单》的环境标志产品，《湖南省两型产品政府采购目录》的两型产品，实行优先采购，评审时按相应评标方法给予价格折扣或者加分。政府采购优先采购的优惠率见</w:t>
      </w:r>
      <w:r>
        <w:rPr>
          <w:rStyle w:val="29"/>
          <w:rFonts w:ascii="宋体" w:hAnsi="宋体"/>
          <w:b/>
          <w:kern w:val="0"/>
          <w:szCs w:val="21"/>
        </w:rPr>
        <w:t>磋商文件前附表</w:t>
      </w:r>
      <w:r>
        <w:rPr>
          <w:rStyle w:val="29"/>
          <w:rFonts w:ascii="宋体" w:hAnsi="宋体"/>
          <w:color w:val="000000"/>
        </w:rPr>
        <w:t>。</w:t>
      </w:r>
    </w:p>
    <w:p w14:paraId="1CFDCF3A">
      <w:pPr>
        <w:snapToGrid w:val="0"/>
        <w:spacing w:line="360" w:lineRule="auto"/>
        <w:ind w:firstLine="420" w:firstLineChars="200"/>
        <w:jc w:val="left"/>
        <w:rPr>
          <w:rStyle w:val="29"/>
          <w:rFonts w:ascii="宋体" w:hAnsi="宋体"/>
          <w:color w:val="000000"/>
        </w:rPr>
      </w:pPr>
      <w:r>
        <w:rPr>
          <w:rStyle w:val="29"/>
          <w:rFonts w:ascii="宋体" w:hAnsi="宋体"/>
          <w:color w:val="000000"/>
        </w:rPr>
        <w:t>9.3价格评审优惠：支持中小企业，对小型和微型企业产品给予价格折扣，用扣除后的价格参与评审。监狱企业、残疾人福利性单位视同小型、微型企业。</w:t>
      </w:r>
    </w:p>
    <w:p w14:paraId="48BC4841">
      <w:pPr>
        <w:snapToGrid w:val="0"/>
        <w:spacing w:line="360" w:lineRule="auto"/>
        <w:ind w:firstLine="420" w:firstLineChars="200"/>
        <w:jc w:val="left"/>
        <w:rPr>
          <w:rStyle w:val="29"/>
          <w:rFonts w:ascii="宋体" w:hAnsi="宋体"/>
          <w:color w:val="000000"/>
        </w:rPr>
      </w:pPr>
      <w:r>
        <w:rPr>
          <w:rStyle w:val="29"/>
          <w:rFonts w:ascii="宋体" w:hAnsi="宋体"/>
          <w:color w:val="000000"/>
        </w:rPr>
        <w:t>9.4 优先采购产品同时属于“非强制采购节能产品”、“环境标志产品”及“两型产品”的，评审时只有其中一项能享受优先待遇（供应商自行选择，并在报价文件中并填报相关信息及数据）；中小企业（含残疾人福利性单位、监狱企业）可以与同时属于“非强制采购节能产品”、“环境标志产品”及“两型产品”中的一项重复计算；监狱企业、残疾人福利性单位属于小型、微型企业的，不重复享受政策。</w:t>
      </w:r>
    </w:p>
    <w:p w14:paraId="60FBB82D">
      <w:pPr>
        <w:snapToGrid w:val="0"/>
        <w:spacing w:line="360" w:lineRule="auto"/>
        <w:ind w:firstLine="420" w:firstLineChars="200"/>
        <w:jc w:val="left"/>
        <w:rPr>
          <w:rStyle w:val="29"/>
          <w:rFonts w:ascii="宋体" w:hAnsi="宋体"/>
          <w:szCs w:val="21"/>
        </w:rPr>
      </w:pPr>
      <w:r>
        <w:rPr>
          <w:rStyle w:val="29"/>
          <w:rFonts w:ascii="宋体" w:hAnsi="宋体"/>
          <w:color w:val="000000"/>
        </w:rPr>
        <w:t>9.5 同一项目中部分产品属于优先采购政策的，评审时只对该部分产</w:t>
      </w:r>
      <w:r>
        <w:rPr>
          <w:rStyle w:val="29"/>
          <w:rFonts w:ascii="宋体" w:hAnsi="宋体"/>
          <w:szCs w:val="21"/>
        </w:rPr>
        <w:t>品的报价实行价格扣除及加分。</w:t>
      </w:r>
    </w:p>
    <w:p w14:paraId="6A9447F4">
      <w:pPr>
        <w:snapToGrid w:val="0"/>
        <w:spacing w:line="440" w:lineRule="exact"/>
        <w:ind w:firstLine="420" w:firstLineChars="200"/>
        <w:rPr>
          <w:rStyle w:val="29"/>
          <w:rFonts w:ascii="宋体" w:hAnsi="宋体"/>
          <w:szCs w:val="21"/>
        </w:rPr>
      </w:pPr>
      <w:r>
        <w:rPr>
          <w:rStyle w:val="29"/>
          <w:rFonts w:ascii="宋体" w:hAnsi="宋体"/>
          <w:szCs w:val="21"/>
        </w:rPr>
        <w:t>9.6 符合本章第9.1</w:t>
      </w:r>
      <w:r>
        <w:rPr>
          <w:rStyle w:val="29"/>
          <w:rFonts w:ascii="宋体" w:hAnsi="宋体"/>
          <w:kern w:val="0"/>
          <w:szCs w:val="21"/>
          <w:lang w:val="zh-CN"/>
        </w:rPr>
        <w:t>款、</w:t>
      </w:r>
      <w:r>
        <w:rPr>
          <w:rStyle w:val="29"/>
          <w:rFonts w:ascii="宋体" w:hAnsi="宋体"/>
          <w:szCs w:val="21"/>
        </w:rPr>
        <w:t>第9.2</w:t>
      </w:r>
      <w:r>
        <w:rPr>
          <w:rStyle w:val="29"/>
          <w:rFonts w:ascii="宋体" w:hAnsi="宋体"/>
          <w:kern w:val="0"/>
          <w:szCs w:val="21"/>
          <w:lang w:val="zh-CN"/>
        </w:rPr>
        <w:t>款</w:t>
      </w:r>
      <w:r>
        <w:rPr>
          <w:rStyle w:val="29"/>
          <w:rFonts w:ascii="宋体" w:hAnsi="宋体"/>
          <w:szCs w:val="21"/>
        </w:rPr>
        <w:t>规定的，应提供相关证明资料。</w:t>
      </w:r>
    </w:p>
    <w:p w14:paraId="01E120FF">
      <w:pPr>
        <w:pStyle w:val="57"/>
        <w:rPr>
          <w:rStyle w:val="29"/>
          <w:rFonts w:ascii="宋体" w:hAnsi="宋体"/>
          <w:kern w:val="2"/>
          <w:sz w:val="21"/>
          <w:szCs w:val="21"/>
        </w:rPr>
      </w:pPr>
      <w:r>
        <w:rPr>
          <w:rStyle w:val="29"/>
          <w:rFonts w:ascii="宋体" w:hAnsi="宋体"/>
          <w:kern w:val="2"/>
          <w:sz w:val="21"/>
          <w:szCs w:val="21"/>
        </w:rPr>
        <w:t>（1）非强制采购节能产品：依据国家确定的认证机构出具的、处于有效期之内的节能产品认证证书复印件，对获得证书的产品实施政府优先采购。</w:t>
      </w:r>
    </w:p>
    <w:p w14:paraId="150206F2">
      <w:pPr>
        <w:pStyle w:val="57"/>
        <w:rPr>
          <w:rStyle w:val="29"/>
          <w:rFonts w:ascii="宋体" w:hAnsi="宋体"/>
          <w:kern w:val="2"/>
          <w:sz w:val="21"/>
          <w:szCs w:val="21"/>
        </w:rPr>
      </w:pPr>
      <w:r>
        <w:rPr>
          <w:rStyle w:val="29"/>
          <w:rFonts w:ascii="宋体" w:hAnsi="宋体"/>
          <w:kern w:val="2"/>
          <w:sz w:val="21"/>
          <w:szCs w:val="21"/>
        </w:rPr>
        <w:t>（2）环境标志产品：依据国家确定的认证机构出具的、处于有效期之内的环境标志产品认证证书复印件，对获得证书的产品实施政府优先采购。</w:t>
      </w:r>
    </w:p>
    <w:p w14:paraId="079D8D37">
      <w:pPr>
        <w:pStyle w:val="57"/>
        <w:rPr>
          <w:rStyle w:val="29"/>
          <w:rFonts w:ascii="宋体" w:hAnsi="宋体"/>
          <w:kern w:val="2"/>
          <w:sz w:val="21"/>
          <w:szCs w:val="21"/>
        </w:rPr>
      </w:pPr>
      <w:r>
        <w:rPr>
          <w:rStyle w:val="29"/>
          <w:rFonts w:ascii="宋体" w:hAnsi="宋体"/>
          <w:kern w:val="2"/>
          <w:sz w:val="21"/>
          <w:szCs w:val="21"/>
        </w:rPr>
        <w:t>（3）两型产品：提供《湖南省两型产品政府采购目录》所在页（截图）。</w:t>
      </w:r>
    </w:p>
    <w:p w14:paraId="4D6BD3BE">
      <w:pPr>
        <w:pStyle w:val="57"/>
        <w:rPr>
          <w:rStyle w:val="29"/>
          <w:rFonts w:ascii="宋体" w:hAnsi="宋体"/>
          <w:kern w:val="2"/>
          <w:sz w:val="21"/>
          <w:szCs w:val="21"/>
        </w:rPr>
      </w:pPr>
      <w:r>
        <w:rPr>
          <w:rStyle w:val="29"/>
          <w:rFonts w:ascii="宋体" w:hAnsi="宋体"/>
          <w:kern w:val="2"/>
          <w:sz w:val="21"/>
          <w:szCs w:val="21"/>
        </w:rPr>
        <w:t>（4）中小企业：按《关于印发＜政府采购促进中小企业发展暂行办法＞的通知》(财库[2011]181号)规定提供《中小企业声明》（格式）。制造商符合小型、微型企业规定的，须与投标人同时出具《中小企业声明》。</w:t>
      </w:r>
    </w:p>
    <w:p w14:paraId="383439FC">
      <w:pPr>
        <w:pStyle w:val="57"/>
        <w:rPr>
          <w:rStyle w:val="29"/>
          <w:rFonts w:ascii="宋体" w:hAnsi="宋体"/>
          <w:kern w:val="2"/>
          <w:sz w:val="21"/>
          <w:szCs w:val="21"/>
        </w:rPr>
      </w:pPr>
      <w:r>
        <w:rPr>
          <w:rStyle w:val="29"/>
          <w:rFonts w:ascii="宋体" w:hAnsi="宋体"/>
          <w:kern w:val="2"/>
          <w:sz w:val="21"/>
          <w:szCs w:val="21"/>
        </w:rPr>
        <w:t>（5）监狱企业：按《财政部 司法部关于政府采购支持监狱企业发展有关问题的通知》(财库〔2014〕68号)文件规定提供证明文件（复印件）。</w:t>
      </w:r>
    </w:p>
    <w:p w14:paraId="2A29E0B4">
      <w:pPr>
        <w:pStyle w:val="57"/>
        <w:rPr>
          <w:rStyle w:val="29"/>
        </w:rPr>
      </w:pPr>
      <w:r>
        <w:rPr>
          <w:rStyle w:val="29"/>
          <w:rFonts w:ascii="宋体" w:hAnsi="宋体"/>
          <w:kern w:val="2"/>
          <w:sz w:val="21"/>
          <w:szCs w:val="21"/>
        </w:rPr>
        <w:t>（6）残疾人福利性单位：按《三部门联合发布关于促进残疾人就业政府采购政策的通知》(财库〔2017〕141号)文件规定提供《残疾人福利性单位声明函》（格式）。</w:t>
      </w:r>
    </w:p>
    <w:p w14:paraId="5A105664">
      <w:pPr>
        <w:snapToGrid w:val="0"/>
        <w:spacing w:line="400" w:lineRule="exact"/>
        <w:ind w:firstLine="420" w:firstLineChars="200"/>
        <w:jc w:val="left"/>
        <w:rPr>
          <w:rStyle w:val="29"/>
          <w:rFonts w:ascii="宋体" w:hAnsi="宋体"/>
          <w:szCs w:val="21"/>
        </w:rPr>
      </w:pPr>
      <w:r>
        <w:rPr>
          <w:rStyle w:val="29"/>
          <w:rFonts w:ascii="宋体" w:hAnsi="宋体"/>
          <w:szCs w:val="21"/>
        </w:rPr>
        <w:t>9.7投标人有融资、担保需求的，具体办理流程可向</w:t>
      </w:r>
      <w:r>
        <w:rPr>
          <w:rStyle w:val="29"/>
          <w:rFonts w:ascii="宋体" w:hAnsi="宋体"/>
          <w:b/>
          <w:szCs w:val="21"/>
        </w:rPr>
        <w:t>磋商须知前附表</w:t>
      </w:r>
      <w:r>
        <w:rPr>
          <w:rStyle w:val="29"/>
          <w:rFonts w:ascii="宋体" w:hAnsi="宋体"/>
          <w:szCs w:val="21"/>
        </w:rPr>
        <w:t>所列金融机构和担保机构询问。</w:t>
      </w:r>
    </w:p>
    <w:p w14:paraId="23C31F20">
      <w:pPr>
        <w:snapToGrid w:val="0"/>
        <w:spacing w:line="400" w:lineRule="exact"/>
        <w:rPr>
          <w:rStyle w:val="29"/>
          <w:rFonts w:ascii="宋体" w:hAnsi="宋体"/>
          <w:b/>
          <w:sz w:val="24"/>
        </w:rPr>
      </w:pPr>
      <w:r>
        <w:rPr>
          <w:rStyle w:val="29"/>
          <w:rFonts w:ascii="宋体" w:hAnsi="宋体"/>
          <w:b/>
          <w:sz w:val="24"/>
        </w:rPr>
        <w:t>二、磋商文件</w:t>
      </w:r>
    </w:p>
    <w:p w14:paraId="4E854244">
      <w:pPr>
        <w:snapToGrid w:val="0"/>
        <w:spacing w:line="400" w:lineRule="exact"/>
        <w:rPr>
          <w:rStyle w:val="29"/>
          <w:rFonts w:ascii="宋体" w:hAnsi="宋体"/>
          <w:b/>
          <w:bCs/>
          <w:szCs w:val="21"/>
        </w:rPr>
      </w:pPr>
      <w:r>
        <w:rPr>
          <w:rStyle w:val="29"/>
          <w:rFonts w:ascii="宋体" w:hAnsi="宋体"/>
          <w:b/>
          <w:bCs/>
          <w:szCs w:val="21"/>
        </w:rPr>
        <w:t>10．磋商文件的组成</w:t>
      </w:r>
    </w:p>
    <w:p w14:paraId="09CB6298">
      <w:pPr>
        <w:pStyle w:val="46"/>
        <w:snapToGrid w:val="0"/>
        <w:spacing w:line="400" w:lineRule="exact"/>
        <w:ind w:firstLine="420" w:firstLineChars="200"/>
        <w:rPr>
          <w:rStyle w:val="29"/>
          <w:rFonts w:hAnsi="宋体"/>
          <w:sz w:val="21"/>
        </w:rPr>
      </w:pPr>
      <w:r>
        <w:rPr>
          <w:rStyle w:val="29"/>
          <w:rFonts w:hAnsi="宋体"/>
          <w:sz w:val="21"/>
        </w:rPr>
        <w:t>10.1 磋商文件由下列文件组成：</w:t>
      </w:r>
    </w:p>
    <w:p w14:paraId="478821CF">
      <w:pPr>
        <w:pStyle w:val="46"/>
        <w:snapToGrid w:val="0"/>
        <w:spacing w:line="400" w:lineRule="exact"/>
        <w:ind w:firstLine="420" w:firstLineChars="200"/>
        <w:rPr>
          <w:rStyle w:val="29"/>
          <w:rFonts w:hAnsi="宋体"/>
          <w:sz w:val="21"/>
        </w:rPr>
      </w:pPr>
      <w:r>
        <w:rPr>
          <w:rStyle w:val="29"/>
          <w:rFonts w:hAnsi="宋体"/>
          <w:sz w:val="21"/>
        </w:rPr>
        <w:t>第一章 磋商邀请</w:t>
      </w:r>
    </w:p>
    <w:p w14:paraId="42E43AA0">
      <w:pPr>
        <w:pStyle w:val="46"/>
        <w:snapToGrid w:val="0"/>
        <w:spacing w:line="400" w:lineRule="exact"/>
        <w:ind w:firstLine="420" w:firstLineChars="200"/>
        <w:rPr>
          <w:rStyle w:val="29"/>
          <w:rFonts w:hAnsi="宋体"/>
          <w:sz w:val="21"/>
        </w:rPr>
      </w:pPr>
      <w:r>
        <w:rPr>
          <w:rStyle w:val="29"/>
          <w:rFonts w:hAnsi="宋体"/>
          <w:sz w:val="21"/>
        </w:rPr>
        <w:t>第二章 磋商须知</w:t>
      </w:r>
    </w:p>
    <w:p w14:paraId="6592B2E7">
      <w:pPr>
        <w:pStyle w:val="46"/>
        <w:snapToGrid w:val="0"/>
        <w:spacing w:line="400" w:lineRule="exact"/>
        <w:ind w:firstLine="420" w:firstLineChars="200"/>
        <w:rPr>
          <w:rStyle w:val="29"/>
          <w:rFonts w:hAnsi="宋体"/>
          <w:sz w:val="21"/>
        </w:rPr>
      </w:pPr>
      <w:r>
        <w:rPr>
          <w:rStyle w:val="29"/>
          <w:rFonts w:hAnsi="宋体"/>
          <w:sz w:val="21"/>
        </w:rPr>
        <w:t>第三章 政府采购合同格式条款</w:t>
      </w:r>
    </w:p>
    <w:p w14:paraId="5E3EF8B3">
      <w:pPr>
        <w:pStyle w:val="46"/>
        <w:snapToGrid w:val="0"/>
        <w:spacing w:line="400" w:lineRule="exact"/>
        <w:ind w:firstLine="420" w:firstLineChars="200"/>
        <w:rPr>
          <w:rStyle w:val="29"/>
          <w:rFonts w:hAnsi="宋体"/>
          <w:sz w:val="21"/>
        </w:rPr>
      </w:pPr>
      <w:r>
        <w:rPr>
          <w:rStyle w:val="29"/>
          <w:rFonts w:hAnsi="宋体"/>
          <w:sz w:val="21"/>
        </w:rPr>
        <w:t>第四章 响应文件的组成</w:t>
      </w:r>
    </w:p>
    <w:p w14:paraId="58C7CAE7">
      <w:pPr>
        <w:pStyle w:val="46"/>
        <w:snapToGrid w:val="0"/>
        <w:spacing w:line="400" w:lineRule="exact"/>
        <w:ind w:firstLine="420" w:firstLineChars="200"/>
        <w:rPr>
          <w:rStyle w:val="29"/>
          <w:rFonts w:hAnsi="宋体"/>
          <w:sz w:val="21"/>
        </w:rPr>
      </w:pPr>
      <w:r>
        <w:rPr>
          <w:rStyle w:val="29"/>
          <w:rFonts w:hAnsi="宋体"/>
          <w:sz w:val="21"/>
        </w:rPr>
        <w:t>第五章 采购内容及要求</w:t>
      </w:r>
    </w:p>
    <w:p w14:paraId="6DB7CFAD">
      <w:pPr>
        <w:pStyle w:val="46"/>
        <w:snapToGrid w:val="0"/>
        <w:spacing w:line="400" w:lineRule="exact"/>
        <w:ind w:firstLine="420" w:firstLineChars="200"/>
        <w:rPr>
          <w:rStyle w:val="29"/>
          <w:rFonts w:hAnsi="宋体"/>
          <w:sz w:val="21"/>
        </w:rPr>
      </w:pPr>
      <w:r>
        <w:rPr>
          <w:rStyle w:val="29"/>
          <w:rFonts w:hAnsi="宋体"/>
          <w:sz w:val="21"/>
        </w:rPr>
        <w:t>10.2磋商小组根据与投标人磋商情况可能实质性变动的内容，包括采购需求中的技术、服务要求以及合同条款，在</w:t>
      </w:r>
      <w:r>
        <w:rPr>
          <w:rStyle w:val="29"/>
          <w:rFonts w:hAnsi="宋体"/>
          <w:b/>
          <w:sz w:val="21"/>
        </w:rPr>
        <w:t>磋商须知前附表</w:t>
      </w:r>
      <w:r>
        <w:rPr>
          <w:rStyle w:val="29"/>
          <w:rFonts w:hAnsi="宋体"/>
          <w:sz w:val="21"/>
        </w:rPr>
        <w:t>中明确。</w:t>
      </w:r>
    </w:p>
    <w:p w14:paraId="15122866">
      <w:pPr>
        <w:snapToGrid w:val="0"/>
        <w:spacing w:line="400" w:lineRule="exact"/>
        <w:ind w:firstLine="420" w:firstLineChars="200"/>
        <w:rPr>
          <w:rStyle w:val="29"/>
          <w:rFonts w:ascii="宋体" w:hAnsi="宋体"/>
          <w:szCs w:val="21"/>
        </w:rPr>
      </w:pPr>
      <w:r>
        <w:rPr>
          <w:rStyle w:val="29"/>
          <w:rFonts w:ascii="宋体" w:hAnsi="宋体"/>
          <w:szCs w:val="21"/>
        </w:rPr>
        <w:t>10.3投标人应仔细阅读</w:t>
      </w:r>
      <w:r>
        <w:rPr>
          <w:rStyle w:val="29"/>
          <w:rFonts w:ascii="宋体" w:hAnsi="宋体"/>
          <w:bCs/>
          <w:szCs w:val="21"/>
        </w:rPr>
        <w:t>磋商</w:t>
      </w:r>
      <w:r>
        <w:rPr>
          <w:rStyle w:val="29"/>
          <w:rFonts w:ascii="宋体" w:hAnsi="宋体"/>
          <w:szCs w:val="21"/>
        </w:rPr>
        <w:t>文件的全部内容，按照</w:t>
      </w:r>
      <w:r>
        <w:rPr>
          <w:rStyle w:val="29"/>
          <w:rFonts w:ascii="宋体" w:hAnsi="宋体"/>
          <w:bCs/>
          <w:szCs w:val="21"/>
        </w:rPr>
        <w:t>磋商</w:t>
      </w:r>
      <w:r>
        <w:rPr>
          <w:rStyle w:val="29"/>
          <w:rFonts w:ascii="宋体" w:hAnsi="宋体"/>
          <w:szCs w:val="21"/>
        </w:rPr>
        <w:t>文件要求编制响应文件。任何对</w:t>
      </w:r>
      <w:r>
        <w:rPr>
          <w:rStyle w:val="29"/>
          <w:rFonts w:ascii="宋体" w:hAnsi="宋体"/>
          <w:bCs/>
          <w:szCs w:val="21"/>
        </w:rPr>
        <w:t>磋商</w:t>
      </w:r>
      <w:r>
        <w:rPr>
          <w:rStyle w:val="29"/>
          <w:rFonts w:ascii="宋体" w:hAnsi="宋体"/>
          <w:szCs w:val="21"/>
        </w:rPr>
        <w:t>文件的忽略或误解不能作为响应文件存在缺陷或瑕疵的理由，其风险由投标人承担。</w:t>
      </w:r>
    </w:p>
    <w:p w14:paraId="22A6A6A5">
      <w:pPr>
        <w:snapToGrid w:val="0"/>
        <w:spacing w:line="400" w:lineRule="exact"/>
        <w:rPr>
          <w:rStyle w:val="29"/>
          <w:rFonts w:ascii="宋体" w:hAnsi="宋体"/>
          <w:b/>
          <w:szCs w:val="21"/>
        </w:rPr>
      </w:pPr>
      <w:r>
        <w:rPr>
          <w:rStyle w:val="29"/>
          <w:rFonts w:ascii="宋体" w:hAnsi="宋体"/>
          <w:b/>
          <w:szCs w:val="21"/>
        </w:rPr>
        <w:t>11. 磋商文件的提供期限</w:t>
      </w:r>
    </w:p>
    <w:p w14:paraId="56C0D987">
      <w:pPr>
        <w:snapToGrid w:val="0"/>
        <w:spacing w:line="400" w:lineRule="exact"/>
        <w:ind w:firstLine="420" w:firstLineChars="200"/>
        <w:rPr>
          <w:rStyle w:val="29"/>
          <w:rFonts w:ascii="宋体" w:hAnsi="宋体"/>
          <w:szCs w:val="21"/>
        </w:rPr>
      </w:pPr>
      <w:r>
        <w:rPr>
          <w:rStyle w:val="29"/>
          <w:rFonts w:ascii="宋体" w:hAnsi="宋体"/>
          <w:szCs w:val="21"/>
        </w:rPr>
        <w:t>11.1磋商文件的提供期限自开始发出之日起不得少于五个工作日。具体提供期限见</w:t>
      </w:r>
      <w:r>
        <w:rPr>
          <w:rStyle w:val="29"/>
          <w:rFonts w:ascii="宋体" w:hAnsi="宋体"/>
          <w:b/>
          <w:szCs w:val="21"/>
        </w:rPr>
        <w:t>磋商文件前附表</w:t>
      </w:r>
      <w:r>
        <w:rPr>
          <w:rStyle w:val="29"/>
          <w:rFonts w:ascii="宋体" w:hAnsi="宋体"/>
          <w:szCs w:val="21"/>
        </w:rPr>
        <w:t>。</w:t>
      </w:r>
    </w:p>
    <w:p w14:paraId="710EF2A6">
      <w:pPr>
        <w:snapToGrid w:val="0"/>
        <w:spacing w:line="400" w:lineRule="exact"/>
        <w:ind w:firstLine="420" w:firstLineChars="200"/>
        <w:rPr>
          <w:rStyle w:val="29"/>
          <w:rFonts w:ascii="宋体" w:hAnsi="宋体"/>
          <w:szCs w:val="21"/>
        </w:rPr>
      </w:pPr>
      <w:r>
        <w:rPr>
          <w:rStyle w:val="29"/>
          <w:rFonts w:ascii="宋体" w:hAnsi="宋体"/>
          <w:szCs w:val="21"/>
        </w:rPr>
        <w:t>11.2投标人应持</w:t>
      </w:r>
      <w:r>
        <w:rPr>
          <w:rStyle w:val="29"/>
          <w:rFonts w:ascii="宋体" w:hAnsi="宋体"/>
          <w:b/>
          <w:szCs w:val="21"/>
        </w:rPr>
        <w:t>磋商文件前附表</w:t>
      </w:r>
      <w:r>
        <w:rPr>
          <w:rStyle w:val="29"/>
          <w:rFonts w:ascii="宋体" w:hAnsi="宋体"/>
          <w:szCs w:val="21"/>
        </w:rPr>
        <w:t>规定的资料领取或购买磋商文件。</w:t>
      </w:r>
    </w:p>
    <w:p w14:paraId="2B1C362A">
      <w:pPr>
        <w:pStyle w:val="46"/>
        <w:snapToGrid w:val="0"/>
        <w:spacing w:line="400" w:lineRule="exact"/>
        <w:rPr>
          <w:rStyle w:val="29"/>
          <w:rFonts w:hAnsi="宋体"/>
          <w:sz w:val="21"/>
        </w:rPr>
      </w:pPr>
      <w:r>
        <w:rPr>
          <w:rStyle w:val="29"/>
          <w:rFonts w:hAnsi="宋体"/>
          <w:b/>
          <w:sz w:val="21"/>
        </w:rPr>
        <w:t>12.提交首次响应文件的截止时间</w:t>
      </w:r>
    </w:p>
    <w:p w14:paraId="396E44F5">
      <w:pPr>
        <w:pStyle w:val="46"/>
        <w:snapToGrid w:val="0"/>
        <w:spacing w:line="400" w:lineRule="exact"/>
        <w:ind w:firstLine="420" w:firstLineChars="200"/>
        <w:rPr>
          <w:rStyle w:val="29"/>
          <w:rFonts w:hAnsi="宋体"/>
          <w:sz w:val="21"/>
        </w:rPr>
      </w:pPr>
      <w:r>
        <w:rPr>
          <w:rStyle w:val="29"/>
          <w:rFonts w:hAnsi="宋体"/>
          <w:sz w:val="21"/>
        </w:rPr>
        <w:t>投标人提交首次响应文件截止时间见</w:t>
      </w:r>
      <w:r>
        <w:rPr>
          <w:rStyle w:val="29"/>
          <w:rFonts w:hAnsi="宋体"/>
          <w:b/>
          <w:sz w:val="21"/>
        </w:rPr>
        <w:t>磋商须知前附表</w:t>
      </w:r>
      <w:r>
        <w:rPr>
          <w:rStyle w:val="29"/>
          <w:rFonts w:hAnsi="宋体"/>
          <w:sz w:val="21"/>
        </w:rPr>
        <w:t>。</w:t>
      </w:r>
    </w:p>
    <w:p w14:paraId="5EE8013F">
      <w:pPr>
        <w:snapToGrid w:val="0"/>
        <w:spacing w:line="400" w:lineRule="exact"/>
        <w:rPr>
          <w:rStyle w:val="29"/>
          <w:rFonts w:ascii="宋体" w:hAnsi="宋体"/>
          <w:b/>
          <w:bCs/>
          <w:szCs w:val="21"/>
        </w:rPr>
      </w:pPr>
      <w:r>
        <w:rPr>
          <w:rStyle w:val="29"/>
          <w:rFonts w:ascii="宋体" w:hAnsi="宋体"/>
          <w:b/>
          <w:bCs/>
          <w:szCs w:val="21"/>
        </w:rPr>
        <w:t>13.磋商文件的澄清</w:t>
      </w:r>
      <w:r>
        <w:rPr>
          <w:rStyle w:val="29"/>
          <w:rFonts w:ascii="宋体" w:hAnsi="宋体"/>
          <w:b/>
          <w:kern w:val="0"/>
          <w:szCs w:val="21"/>
          <w:lang w:val="zh-CN"/>
        </w:rPr>
        <w:t>或者</w:t>
      </w:r>
      <w:r>
        <w:rPr>
          <w:rStyle w:val="29"/>
          <w:rFonts w:ascii="宋体" w:hAnsi="宋体"/>
          <w:b/>
          <w:bCs/>
          <w:szCs w:val="21"/>
        </w:rPr>
        <w:t>修改</w:t>
      </w:r>
    </w:p>
    <w:p w14:paraId="0AD0A8B1">
      <w:pPr>
        <w:snapToGrid w:val="0"/>
        <w:spacing w:line="400" w:lineRule="exact"/>
        <w:ind w:firstLine="420" w:firstLineChars="200"/>
        <w:rPr>
          <w:rStyle w:val="29"/>
          <w:rFonts w:ascii="宋体" w:hAnsi="宋体"/>
          <w:kern w:val="0"/>
          <w:szCs w:val="21"/>
        </w:rPr>
      </w:pPr>
      <w:r>
        <w:rPr>
          <w:rStyle w:val="29"/>
          <w:rFonts w:ascii="宋体" w:hAnsi="宋体"/>
          <w:szCs w:val="21"/>
        </w:rPr>
        <w:t>13.1在</w:t>
      </w:r>
      <w:r>
        <w:rPr>
          <w:rStyle w:val="29"/>
          <w:rFonts w:ascii="宋体" w:hAnsi="宋体"/>
          <w:kern w:val="0"/>
          <w:szCs w:val="21"/>
        </w:rPr>
        <w:t xml:space="preserve">提交首次响应文件截止之日前，采购人、采购代理机构可以对已发出的磋商文件进行必要的澄清或者修改。 </w:t>
      </w:r>
    </w:p>
    <w:p w14:paraId="0F5BED6F">
      <w:pPr>
        <w:snapToGrid w:val="0"/>
        <w:spacing w:line="400" w:lineRule="exact"/>
        <w:ind w:firstLine="420" w:firstLineChars="200"/>
        <w:rPr>
          <w:rStyle w:val="29"/>
          <w:rFonts w:ascii="宋体" w:hAnsi="宋体"/>
          <w:kern w:val="0"/>
          <w:szCs w:val="21"/>
        </w:rPr>
      </w:pPr>
      <w:r>
        <w:rPr>
          <w:rStyle w:val="29"/>
          <w:rFonts w:ascii="宋体" w:hAnsi="宋体"/>
          <w:szCs w:val="21"/>
        </w:rPr>
        <w:t>13.2</w:t>
      </w:r>
      <w:r>
        <w:rPr>
          <w:rStyle w:val="29"/>
          <w:rFonts w:ascii="宋体" w:hAnsi="宋体"/>
          <w:kern w:val="0"/>
          <w:szCs w:val="21"/>
        </w:rPr>
        <w:t>澄清或者修改的内容可能影响响应文件编制的，采购人、采购代理机构应当在提交首次响应文件截止之日3个工作日前，以书面形式通知所有接收磋商文件的投标人，不足3个工作日的，顺延投标人提交首次响应文件截止时间。</w:t>
      </w:r>
    </w:p>
    <w:p w14:paraId="7F298C43">
      <w:pPr>
        <w:pStyle w:val="46"/>
        <w:snapToGrid w:val="0"/>
        <w:spacing w:line="400" w:lineRule="exact"/>
        <w:ind w:firstLine="420" w:firstLineChars="200"/>
        <w:rPr>
          <w:rStyle w:val="29"/>
          <w:rFonts w:hAnsi="宋体"/>
          <w:sz w:val="21"/>
        </w:rPr>
      </w:pPr>
      <w:r>
        <w:rPr>
          <w:rStyle w:val="29"/>
          <w:rFonts w:hAnsi="宋体"/>
          <w:sz w:val="21"/>
        </w:rPr>
        <w:t>13.2提交首次响应文件截止时间前对磋商文件澄清或者修改内容，为磋商文件的组成部分。</w:t>
      </w:r>
    </w:p>
    <w:p w14:paraId="63F1F972">
      <w:pPr>
        <w:snapToGrid w:val="0"/>
        <w:spacing w:line="400" w:lineRule="exact"/>
        <w:rPr>
          <w:rStyle w:val="29"/>
          <w:rFonts w:ascii="宋体" w:hAnsi="宋体"/>
          <w:b/>
          <w:sz w:val="24"/>
        </w:rPr>
      </w:pPr>
      <w:r>
        <w:rPr>
          <w:rStyle w:val="29"/>
          <w:rFonts w:ascii="宋体" w:hAnsi="宋体"/>
          <w:b/>
          <w:sz w:val="24"/>
        </w:rPr>
        <w:t>三、响应文件</w:t>
      </w:r>
    </w:p>
    <w:p w14:paraId="0518AA8F">
      <w:pPr>
        <w:snapToGrid w:val="0"/>
        <w:spacing w:line="400" w:lineRule="exact"/>
        <w:rPr>
          <w:rStyle w:val="29"/>
          <w:rFonts w:ascii="宋体" w:hAnsi="宋体"/>
          <w:b/>
          <w:bCs/>
          <w:szCs w:val="21"/>
        </w:rPr>
      </w:pPr>
      <w:r>
        <w:rPr>
          <w:rStyle w:val="29"/>
          <w:rFonts w:ascii="宋体" w:hAnsi="宋体"/>
          <w:b/>
          <w:bCs/>
          <w:szCs w:val="21"/>
        </w:rPr>
        <w:t>14.一般要求</w:t>
      </w:r>
    </w:p>
    <w:p w14:paraId="324432DF">
      <w:pPr>
        <w:snapToGrid w:val="0"/>
        <w:spacing w:line="400" w:lineRule="exact"/>
        <w:ind w:firstLine="420" w:firstLineChars="200"/>
        <w:rPr>
          <w:rStyle w:val="29"/>
          <w:rFonts w:ascii="宋体" w:hAnsi="宋体"/>
          <w:bCs/>
          <w:szCs w:val="21"/>
        </w:rPr>
      </w:pPr>
      <w:r>
        <w:rPr>
          <w:rStyle w:val="29"/>
          <w:rFonts w:ascii="宋体" w:hAnsi="宋体"/>
          <w:bCs/>
          <w:szCs w:val="21"/>
        </w:rPr>
        <w:t>14.1 投标人应仔细阅读磋商文件的所有内容，按磋商文件的要求编制响应文件，并保证所提供的全部资料的真实性、有效性和合法性，以使其响应文件对磋商文件做出实质性的响应。</w:t>
      </w:r>
    </w:p>
    <w:p w14:paraId="03F682C2">
      <w:pPr>
        <w:snapToGrid w:val="0"/>
        <w:spacing w:line="400" w:lineRule="exact"/>
        <w:ind w:firstLine="420" w:firstLineChars="200"/>
        <w:rPr>
          <w:rStyle w:val="29"/>
          <w:rFonts w:ascii="宋体" w:hAnsi="宋体"/>
          <w:bCs/>
          <w:szCs w:val="21"/>
        </w:rPr>
      </w:pPr>
      <w:r>
        <w:rPr>
          <w:rStyle w:val="29"/>
          <w:rFonts w:ascii="宋体" w:hAnsi="宋体"/>
          <w:bCs/>
          <w:szCs w:val="21"/>
        </w:rPr>
        <w:t xml:space="preserve">14.2 </w:t>
      </w:r>
      <w:r>
        <w:rPr>
          <w:rStyle w:val="29"/>
          <w:rFonts w:ascii="宋体" w:hAnsi="宋体"/>
          <w:szCs w:val="21"/>
        </w:rPr>
        <w:t>投标人提交的响应文件及投标人与采购人或采购代理机构、磋商小组就有关磋商的所有来往函电均使用中文。投标人可以提交其它语言的资料，但应附中文注释，在有差异时以中文为准。</w:t>
      </w:r>
    </w:p>
    <w:p w14:paraId="3F371012">
      <w:pPr>
        <w:pStyle w:val="46"/>
        <w:snapToGrid w:val="0"/>
        <w:spacing w:line="400" w:lineRule="exact"/>
        <w:ind w:firstLine="420" w:firstLineChars="200"/>
        <w:rPr>
          <w:rStyle w:val="29"/>
          <w:rFonts w:hAnsi="宋体"/>
          <w:sz w:val="21"/>
        </w:rPr>
      </w:pPr>
      <w:r>
        <w:rPr>
          <w:rStyle w:val="29"/>
          <w:rFonts w:hAnsi="宋体"/>
          <w:bCs/>
          <w:sz w:val="21"/>
        </w:rPr>
        <w:t xml:space="preserve">14.3 </w:t>
      </w:r>
      <w:r>
        <w:rPr>
          <w:rStyle w:val="29"/>
          <w:rFonts w:hAnsi="宋体"/>
          <w:sz w:val="21"/>
        </w:rPr>
        <w:t>计量单位应使用我国法定计量单位，未列明时应默认为我国法定计量单位。</w:t>
      </w:r>
    </w:p>
    <w:p w14:paraId="63305237">
      <w:pPr>
        <w:pStyle w:val="46"/>
        <w:snapToGrid w:val="0"/>
        <w:spacing w:line="400" w:lineRule="exact"/>
        <w:ind w:firstLine="420" w:firstLineChars="200"/>
        <w:rPr>
          <w:rStyle w:val="29"/>
          <w:rFonts w:hAnsi="宋体"/>
          <w:sz w:val="21"/>
        </w:rPr>
      </w:pPr>
      <w:r>
        <w:rPr>
          <w:rStyle w:val="29"/>
          <w:rFonts w:hAnsi="宋体"/>
          <w:sz w:val="21"/>
        </w:rPr>
        <w:t>14.4 响应文件应采用纸质书面形式，电报、传真、电子邮件形式的响应文件概不接受。</w:t>
      </w:r>
    </w:p>
    <w:p w14:paraId="39847DD6">
      <w:pPr>
        <w:snapToGrid w:val="0"/>
        <w:spacing w:line="400" w:lineRule="exact"/>
        <w:ind w:firstLine="420" w:firstLineChars="200"/>
        <w:rPr>
          <w:rStyle w:val="29"/>
          <w:rFonts w:ascii="宋体" w:hAnsi="宋体"/>
          <w:szCs w:val="21"/>
        </w:rPr>
      </w:pPr>
      <w:r>
        <w:rPr>
          <w:rStyle w:val="29"/>
          <w:rFonts w:ascii="宋体" w:hAnsi="宋体"/>
          <w:szCs w:val="21"/>
        </w:rPr>
        <w:t>14.5 投标人应按磋商文件中提供的响应文件格式填写。</w:t>
      </w:r>
    </w:p>
    <w:p w14:paraId="68F6DEFE">
      <w:pPr>
        <w:snapToGrid w:val="0"/>
        <w:spacing w:line="400" w:lineRule="exact"/>
        <w:rPr>
          <w:rStyle w:val="29"/>
          <w:rFonts w:ascii="宋体" w:hAnsi="宋体"/>
          <w:b/>
          <w:bCs/>
          <w:szCs w:val="21"/>
        </w:rPr>
      </w:pPr>
      <w:r>
        <w:rPr>
          <w:rStyle w:val="29"/>
          <w:rFonts w:ascii="宋体" w:hAnsi="宋体"/>
          <w:b/>
          <w:bCs/>
          <w:szCs w:val="21"/>
        </w:rPr>
        <w:t>15.</w:t>
      </w:r>
      <w:r>
        <w:rPr>
          <w:rStyle w:val="29"/>
          <w:rFonts w:ascii="宋体" w:hAnsi="宋体"/>
          <w:b/>
          <w:szCs w:val="21"/>
        </w:rPr>
        <w:t>响应文件</w:t>
      </w:r>
      <w:r>
        <w:rPr>
          <w:rStyle w:val="29"/>
          <w:rFonts w:ascii="宋体" w:hAnsi="宋体"/>
          <w:b/>
          <w:bCs/>
          <w:szCs w:val="21"/>
        </w:rPr>
        <w:t>的组成</w:t>
      </w:r>
    </w:p>
    <w:p w14:paraId="1191F62A">
      <w:pPr>
        <w:snapToGrid w:val="0"/>
        <w:spacing w:line="400" w:lineRule="exact"/>
        <w:ind w:firstLine="420" w:firstLineChars="200"/>
        <w:rPr>
          <w:rStyle w:val="29"/>
          <w:rFonts w:ascii="宋体" w:hAnsi="宋体"/>
          <w:szCs w:val="21"/>
        </w:rPr>
      </w:pPr>
      <w:r>
        <w:rPr>
          <w:rStyle w:val="29"/>
          <w:rFonts w:ascii="宋体" w:hAnsi="宋体"/>
          <w:szCs w:val="21"/>
        </w:rPr>
        <w:t xml:space="preserve">15.1 响应文件包括下列内容： </w:t>
      </w:r>
    </w:p>
    <w:p w14:paraId="523DC83C">
      <w:pPr>
        <w:pStyle w:val="46"/>
        <w:snapToGrid w:val="0"/>
        <w:spacing w:line="400" w:lineRule="exact"/>
        <w:ind w:firstLine="315" w:firstLineChars="150"/>
        <w:rPr>
          <w:rStyle w:val="29"/>
          <w:rFonts w:hAnsi="宋体"/>
          <w:sz w:val="21"/>
        </w:rPr>
      </w:pPr>
      <w:r>
        <w:rPr>
          <w:rStyle w:val="29"/>
          <w:rFonts w:hAnsi="宋体"/>
          <w:sz w:val="21"/>
        </w:rPr>
        <w:t>（1）磋商响应声明</w:t>
      </w:r>
    </w:p>
    <w:p w14:paraId="4977C4E9">
      <w:pPr>
        <w:pStyle w:val="46"/>
        <w:snapToGrid w:val="0"/>
        <w:spacing w:line="400" w:lineRule="exact"/>
        <w:ind w:firstLine="315" w:firstLineChars="150"/>
        <w:rPr>
          <w:rStyle w:val="29"/>
          <w:rFonts w:hAnsi="宋体"/>
          <w:sz w:val="21"/>
        </w:rPr>
      </w:pPr>
      <w:r>
        <w:rPr>
          <w:rStyle w:val="29"/>
          <w:rFonts w:hAnsi="宋体"/>
          <w:sz w:val="21"/>
        </w:rPr>
        <w:t>（2）保证金</w:t>
      </w:r>
    </w:p>
    <w:p w14:paraId="0D62BEC3">
      <w:pPr>
        <w:pStyle w:val="46"/>
        <w:snapToGrid w:val="0"/>
        <w:spacing w:line="400" w:lineRule="exact"/>
        <w:ind w:firstLine="315" w:firstLineChars="150"/>
        <w:rPr>
          <w:rStyle w:val="29"/>
          <w:rFonts w:hAnsi="宋体"/>
          <w:sz w:val="21"/>
        </w:rPr>
      </w:pPr>
      <w:r>
        <w:rPr>
          <w:rStyle w:val="29"/>
          <w:rFonts w:hAnsi="宋体"/>
          <w:sz w:val="21"/>
        </w:rPr>
        <w:t>（3）投标人的资格证明材料</w:t>
      </w:r>
    </w:p>
    <w:p w14:paraId="38201103">
      <w:pPr>
        <w:pStyle w:val="46"/>
        <w:snapToGrid w:val="0"/>
        <w:spacing w:line="400" w:lineRule="exact"/>
        <w:ind w:firstLine="315" w:firstLineChars="150"/>
        <w:rPr>
          <w:rStyle w:val="29"/>
          <w:rFonts w:hAnsi="宋体"/>
          <w:sz w:val="21"/>
        </w:rPr>
      </w:pPr>
      <w:r>
        <w:rPr>
          <w:rStyle w:val="29"/>
          <w:rFonts w:hAnsi="宋体"/>
          <w:sz w:val="21"/>
        </w:rPr>
        <w:t>（4）施工组织设计</w:t>
      </w:r>
    </w:p>
    <w:p w14:paraId="03E5A937">
      <w:pPr>
        <w:pStyle w:val="46"/>
        <w:snapToGrid w:val="0"/>
        <w:spacing w:line="400" w:lineRule="exact"/>
        <w:ind w:firstLine="315" w:firstLineChars="150"/>
        <w:rPr>
          <w:rStyle w:val="29"/>
          <w:rFonts w:hAnsi="宋体"/>
          <w:sz w:val="21"/>
        </w:rPr>
      </w:pPr>
      <w:r>
        <w:rPr>
          <w:rStyle w:val="29"/>
          <w:rFonts w:hAnsi="宋体"/>
          <w:sz w:val="21"/>
        </w:rPr>
        <w:t>（5）商务/技术响应与偏离表</w:t>
      </w:r>
    </w:p>
    <w:p w14:paraId="75CF77F2">
      <w:pPr>
        <w:pStyle w:val="46"/>
        <w:snapToGrid w:val="0"/>
        <w:spacing w:line="400" w:lineRule="exact"/>
        <w:ind w:firstLine="315" w:firstLineChars="150"/>
        <w:rPr>
          <w:rStyle w:val="29"/>
          <w:rFonts w:hAnsi="宋体"/>
          <w:sz w:val="21"/>
        </w:rPr>
      </w:pPr>
      <w:r>
        <w:rPr>
          <w:rStyle w:val="29"/>
          <w:rFonts w:hAnsi="宋体"/>
          <w:sz w:val="21"/>
        </w:rPr>
        <w:t>（6）报价一览表及报价文件</w:t>
      </w:r>
    </w:p>
    <w:p w14:paraId="498E9B48">
      <w:pPr>
        <w:pStyle w:val="46"/>
        <w:snapToGrid w:val="0"/>
        <w:spacing w:line="400" w:lineRule="exact"/>
        <w:ind w:firstLine="315" w:firstLineChars="150"/>
        <w:rPr>
          <w:rStyle w:val="29"/>
          <w:rFonts w:hAnsi="宋体"/>
          <w:sz w:val="21"/>
        </w:rPr>
      </w:pPr>
      <w:r>
        <w:rPr>
          <w:rStyle w:val="29"/>
          <w:rFonts w:hAnsi="宋体"/>
          <w:sz w:val="21"/>
        </w:rPr>
        <w:t>（7）投标人认为需提供的其他资料</w:t>
      </w:r>
    </w:p>
    <w:p w14:paraId="0C10DA58">
      <w:pPr>
        <w:pStyle w:val="46"/>
        <w:snapToGrid w:val="0"/>
        <w:spacing w:line="400" w:lineRule="exact"/>
        <w:ind w:firstLine="315" w:firstLineChars="150"/>
        <w:rPr>
          <w:rStyle w:val="29"/>
          <w:rFonts w:hAnsi="宋体"/>
          <w:sz w:val="21"/>
        </w:rPr>
      </w:pPr>
      <w:r>
        <w:rPr>
          <w:rStyle w:val="29"/>
          <w:rFonts w:hAnsi="宋体"/>
          <w:sz w:val="21"/>
        </w:rPr>
        <w:t>（8）最后报价</w:t>
      </w:r>
    </w:p>
    <w:p w14:paraId="2B9C1E87">
      <w:pPr>
        <w:snapToGrid w:val="0"/>
        <w:spacing w:line="400" w:lineRule="exact"/>
        <w:ind w:firstLine="420" w:firstLineChars="200"/>
        <w:rPr>
          <w:rStyle w:val="29"/>
          <w:rFonts w:ascii="宋体" w:hAnsi="宋体"/>
          <w:szCs w:val="21"/>
        </w:rPr>
      </w:pPr>
      <w:r>
        <w:rPr>
          <w:rStyle w:val="29"/>
          <w:rFonts w:ascii="宋体" w:hAnsi="宋体"/>
          <w:szCs w:val="21"/>
        </w:rPr>
        <w:t>15.2在磋商过程中，投标人根据</w:t>
      </w:r>
      <w:r>
        <w:rPr>
          <w:rStyle w:val="29"/>
          <w:rFonts w:ascii="宋体" w:hAnsi="宋体"/>
          <w:kern w:val="0"/>
          <w:szCs w:val="21"/>
        </w:rPr>
        <w:t>磋商小组</w:t>
      </w:r>
      <w:r>
        <w:rPr>
          <w:rStyle w:val="29"/>
          <w:rFonts w:ascii="宋体" w:hAnsi="宋体"/>
          <w:bCs/>
          <w:szCs w:val="21"/>
        </w:rPr>
        <w:t>书面形式要求</w:t>
      </w:r>
      <w:r>
        <w:rPr>
          <w:rStyle w:val="29"/>
          <w:rFonts w:ascii="宋体" w:hAnsi="宋体"/>
          <w:kern w:val="0"/>
          <w:szCs w:val="21"/>
        </w:rPr>
        <w:t>提交的</w:t>
      </w:r>
      <w:r>
        <w:rPr>
          <w:rStyle w:val="29"/>
          <w:rFonts w:ascii="宋体" w:hAnsi="宋体"/>
          <w:szCs w:val="21"/>
        </w:rPr>
        <w:t>最后报价(或者</w:t>
      </w:r>
      <w:r>
        <w:rPr>
          <w:rStyle w:val="29"/>
          <w:rFonts w:ascii="宋体" w:hAnsi="宋体"/>
          <w:bCs/>
          <w:szCs w:val="21"/>
        </w:rPr>
        <w:t>重</w:t>
      </w:r>
      <w:r>
        <w:rPr>
          <w:rStyle w:val="29"/>
          <w:rFonts w:ascii="宋体" w:hAnsi="宋体"/>
          <w:kern w:val="0"/>
          <w:szCs w:val="21"/>
        </w:rPr>
        <w:t>新提交的响应文件和</w:t>
      </w:r>
      <w:r>
        <w:rPr>
          <w:rStyle w:val="29"/>
          <w:rFonts w:ascii="宋体" w:hAnsi="宋体"/>
          <w:szCs w:val="21"/>
        </w:rPr>
        <w:t>最后报价)是响应文件的有效组成部分。</w:t>
      </w:r>
    </w:p>
    <w:p w14:paraId="3D8444C8">
      <w:pPr>
        <w:snapToGrid w:val="0"/>
        <w:spacing w:line="400" w:lineRule="exact"/>
        <w:ind w:firstLine="420" w:firstLineChars="200"/>
        <w:rPr>
          <w:rStyle w:val="29"/>
          <w:rFonts w:ascii="宋体" w:hAnsi="宋体"/>
          <w:b/>
          <w:szCs w:val="21"/>
        </w:rPr>
      </w:pPr>
      <w:r>
        <w:rPr>
          <w:rStyle w:val="29"/>
          <w:rFonts w:ascii="宋体" w:hAnsi="宋体"/>
          <w:szCs w:val="21"/>
        </w:rPr>
        <w:t>15.3</w:t>
      </w:r>
      <w:r>
        <w:rPr>
          <w:rStyle w:val="29"/>
          <w:rFonts w:ascii="宋体" w:hAnsi="宋体"/>
          <w:kern w:val="0"/>
          <w:szCs w:val="21"/>
        </w:rPr>
        <w:t>磋商文件规定可能发生实质性变动的，投标人应当在</w:t>
      </w:r>
      <w:r>
        <w:rPr>
          <w:rStyle w:val="29"/>
          <w:rFonts w:ascii="宋体" w:hAnsi="宋体"/>
          <w:szCs w:val="21"/>
        </w:rPr>
        <w:t>《技术/商务响应与偏离表》中对应内容注明。</w:t>
      </w:r>
    </w:p>
    <w:p w14:paraId="4377C843">
      <w:pPr>
        <w:snapToGrid w:val="0"/>
        <w:spacing w:line="400" w:lineRule="exact"/>
        <w:ind w:firstLine="420" w:firstLineChars="200"/>
        <w:rPr>
          <w:rStyle w:val="29"/>
          <w:rFonts w:ascii="宋体" w:hAnsi="宋体"/>
          <w:szCs w:val="21"/>
        </w:rPr>
      </w:pPr>
      <w:r>
        <w:rPr>
          <w:rStyle w:val="29"/>
          <w:rFonts w:ascii="宋体" w:hAnsi="宋体"/>
          <w:szCs w:val="21"/>
        </w:rPr>
        <w:t>15.4根据《政府采购法》第四十二条的规定，投标人无论成交与否，其响应文件不予退还。</w:t>
      </w:r>
    </w:p>
    <w:p w14:paraId="5A984B62">
      <w:pPr>
        <w:snapToGrid w:val="0"/>
        <w:spacing w:line="400" w:lineRule="exact"/>
        <w:rPr>
          <w:rStyle w:val="29"/>
          <w:rFonts w:ascii="宋体" w:hAnsi="宋体"/>
          <w:b/>
          <w:bCs/>
          <w:szCs w:val="21"/>
        </w:rPr>
      </w:pPr>
      <w:r>
        <w:rPr>
          <w:rStyle w:val="29"/>
          <w:rFonts w:ascii="宋体" w:hAnsi="宋体"/>
          <w:b/>
          <w:bCs/>
          <w:szCs w:val="21"/>
        </w:rPr>
        <w:t>16.报价</w:t>
      </w:r>
    </w:p>
    <w:p w14:paraId="70CE07E3">
      <w:pPr>
        <w:snapToGrid w:val="0"/>
        <w:spacing w:line="400" w:lineRule="exact"/>
        <w:ind w:firstLine="420" w:firstLineChars="200"/>
        <w:rPr>
          <w:rStyle w:val="29"/>
          <w:rFonts w:ascii="宋体" w:hAnsi="宋体"/>
          <w:szCs w:val="21"/>
        </w:rPr>
      </w:pPr>
      <w:r>
        <w:rPr>
          <w:rStyle w:val="29"/>
          <w:rFonts w:ascii="宋体" w:hAnsi="宋体"/>
          <w:szCs w:val="21"/>
        </w:rPr>
        <w:t>16.1投标人应当根据磋商文件要求和范围，</w:t>
      </w:r>
      <w:r>
        <w:rPr>
          <w:rStyle w:val="29"/>
          <w:rFonts w:ascii="宋体"/>
        </w:rPr>
        <w:t>采用对经财政评审中心评审后的工程量清单进行优惠率报价，同时</w:t>
      </w:r>
      <w:r>
        <w:rPr>
          <w:rStyle w:val="29"/>
          <w:rFonts w:ascii="宋体" w:hAnsi="宋体"/>
          <w:szCs w:val="21"/>
        </w:rPr>
        <w:t>以人民币进行报价，以元为单位，保留小数点后两位。</w:t>
      </w:r>
    </w:p>
    <w:p w14:paraId="4114DDED">
      <w:pPr>
        <w:pStyle w:val="58"/>
        <w:snapToGrid w:val="0"/>
        <w:spacing w:line="400" w:lineRule="exact"/>
        <w:ind w:firstLine="420" w:firstLineChars="200"/>
        <w:rPr>
          <w:rStyle w:val="29"/>
          <w:rFonts w:ascii="宋体" w:hAnsi="宋体"/>
        </w:rPr>
      </w:pPr>
      <w:r>
        <w:rPr>
          <w:rStyle w:val="29"/>
          <w:rFonts w:ascii="宋体" w:hAnsi="宋体"/>
        </w:rPr>
        <w:t>16.2投标人应按第四章 响应文件组成格式填写。</w:t>
      </w:r>
    </w:p>
    <w:p w14:paraId="4DD1C816">
      <w:pPr>
        <w:pStyle w:val="46"/>
        <w:snapToGrid w:val="0"/>
        <w:spacing w:line="400" w:lineRule="exact"/>
        <w:ind w:firstLine="420" w:firstLineChars="200"/>
        <w:rPr>
          <w:rStyle w:val="29"/>
          <w:rFonts w:hAnsi="宋体"/>
          <w:sz w:val="21"/>
        </w:rPr>
      </w:pPr>
      <w:r>
        <w:rPr>
          <w:rStyle w:val="29"/>
          <w:rFonts w:hAnsi="宋体"/>
          <w:sz w:val="21"/>
        </w:rPr>
        <w:t>16.3响应文件中标明的价格在合同执行过程中是固定不变的，不得以任何理由予以变更。以可变动价格提交的报价将被认为是非实质响应而被拒绝。</w:t>
      </w:r>
    </w:p>
    <w:p w14:paraId="4A0F6FDF">
      <w:pPr>
        <w:pStyle w:val="46"/>
        <w:snapToGrid w:val="0"/>
        <w:spacing w:line="400" w:lineRule="exact"/>
        <w:ind w:firstLine="420" w:firstLineChars="200"/>
        <w:rPr>
          <w:rStyle w:val="29"/>
          <w:rFonts w:hAnsi="宋体"/>
          <w:sz w:val="21"/>
        </w:rPr>
      </w:pPr>
      <w:r>
        <w:rPr>
          <w:rStyle w:val="29"/>
          <w:rFonts w:hAnsi="宋体"/>
          <w:sz w:val="21"/>
        </w:rPr>
        <w:t>16.4</w:t>
      </w:r>
      <w:r>
        <w:rPr>
          <w:rStyle w:val="29"/>
          <w:rFonts w:hAnsi="宋体"/>
          <w:sz w:val="21"/>
          <w:lang w:val="zh-CN"/>
        </w:rPr>
        <w:t>投标人</w:t>
      </w:r>
      <w:r>
        <w:rPr>
          <w:rStyle w:val="29"/>
          <w:rFonts w:hAnsi="宋体"/>
          <w:sz w:val="21"/>
        </w:rPr>
        <w:t>的报价不得超过采购项目预算，采购项目预算或其计算方法见</w:t>
      </w:r>
      <w:r>
        <w:rPr>
          <w:rStyle w:val="29"/>
          <w:rFonts w:hAnsi="宋体"/>
          <w:b/>
          <w:sz w:val="21"/>
        </w:rPr>
        <w:t>磋商须知前附表</w:t>
      </w:r>
      <w:r>
        <w:rPr>
          <w:rStyle w:val="29"/>
          <w:rFonts w:hAnsi="宋体"/>
          <w:sz w:val="21"/>
        </w:rPr>
        <w:t>。</w:t>
      </w:r>
    </w:p>
    <w:p w14:paraId="2E20419E">
      <w:pPr>
        <w:pStyle w:val="46"/>
        <w:snapToGrid w:val="0"/>
        <w:spacing w:line="400" w:lineRule="exact"/>
        <w:rPr>
          <w:rStyle w:val="29"/>
          <w:rFonts w:hAnsi="宋体"/>
          <w:b/>
          <w:sz w:val="21"/>
        </w:rPr>
      </w:pPr>
      <w:r>
        <w:rPr>
          <w:rStyle w:val="29"/>
          <w:rFonts w:hAnsi="宋体"/>
          <w:b/>
          <w:sz w:val="21"/>
        </w:rPr>
        <w:t>17.投标人符合磋商文件规定的证明文件</w:t>
      </w:r>
    </w:p>
    <w:p w14:paraId="4F1AE5C7">
      <w:pPr>
        <w:snapToGrid w:val="0"/>
        <w:spacing w:line="400" w:lineRule="exact"/>
        <w:ind w:firstLine="420" w:firstLineChars="200"/>
        <w:jc w:val="left"/>
        <w:rPr>
          <w:rStyle w:val="29"/>
          <w:rFonts w:ascii="宋体" w:hAnsi="宋体"/>
          <w:szCs w:val="21"/>
        </w:rPr>
      </w:pPr>
      <w:r>
        <w:rPr>
          <w:rStyle w:val="29"/>
          <w:rFonts w:ascii="宋体" w:hAnsi="宋体"/>
          <w:szCs w:val="21"/>
        </w:rPr>
        <w:t>17.1投标人应提交满足本章第3.1款规定的资格条件要求的证明文件,该证明文件作为响应文件的一部分。</w:t>
      </w:r>
    </w:p>
    <w:p w14:paraId="01A71BB2">
      <w:pPr>
        <w:snapToGrid w:val="0"/>
        <w:spacing w:line="400" w:lineRule="exact"/>
        <w:ind w:firstLine="420" w:firstLineChars="200"/>
        <w:jc w:val="left"/>
        <w:rPr>
          <w:rStyle w:val="29"/>
          <w:rFonts w:ascii="宋体" w:hAnsi="宋体"/>
          <w:szCs w:val="21"/>
        </w:rPr>
      </w:pPr>
      <w:r>
        <w:rPr>
          <w:rStyle w:val="29"/>
          <w:rFonts w:ascii="宋体" w:hAnsi="宋体"/>
          <w:szCs w:val="21"/>
        </w:rPr>
        <w:t>17.2如果投标人为联合体，则应提交联合体各方资格证明文件、联合体协议。否则，在评审时将其视为无效响应。</w:t>
      </w:r>
    </w:p>
    <w:p w14:paraId="14683DB7">
      <w:pPr>
        <w:snapToGrid w:val="0"/>
        <w:spacing w:line="400" w:lineRule="exact"/>
        <w:ind w:firstLine="420" w:firstLineChars="200"/>
        <w:jc w:val="left"/>
        <w:rPr>
          <w:rStyle w:val="29"/>
          <w:rFonts w:ascii="宋体" w:hAnsi="宋体"/>
          <w:szCs w:val="21"/>
        </w:rPr>
      </w:pPr>
      <w:r>
        <w:rPr>
          <w:rStyle w:val="29"/>
          <w:rFonts w:ascii="宋体" w:hAnsi="宋体"/>
          <w:szCs w:val="21"/>
        </w:rPr>
        <w:t>17.3证明工程建设与磋商采购文件要求一致的文件，可以是文字资料、图纸和数据，并须提供：</w:t>
      </w:r>
    </w:p>
    <w:p w14:paraId="2A676335">
      <w:pPr>
        <w:snapToGrid w:val="0"/>
        <w:spacing w:line="400" w:lineRule="exact"/>
        <w:ind w:firstLine="315" w:firstLineChars="150"/>
        <w:jc w:val="left"/>
        <w:rPr>
          <w:rStyle w:val="29"/>
          <w:rFonts w:ascii="宋体" w:hAnsi="宋体"/>
          <w:szCs w:val="21"/>
        </w:rPr>
      </w:pPr>
      <w:r>
        <w:rPr>
          <w:rStyle w:val="29"/>
          <w:rFonts w:ascii="宋体" w:hAnsi="宋体"/>
          <w:szCs w:val="21"/>
        </w:rPr>
        <w:t>（1）工程量清单；</w:t>
      </w:r>
    </w:p>
    <w:p w14:paraId="5F2DAD96">
      <w:pPr>
        <w:snapToGrid w:val="0"/>
        <w:spacing w:line="400" w:lineRule="exact"/>
        <w:ind w:firstLine="315" w:firstLineChars="150"/>
        <w:jc w:val="left"/>
        <w:rPr>
          <w:rStyle w:val="29"/>
          <w:rFonts w:ascii="宋体" w:hAnsi="宋体"/>
          <w:szCs w:val="21"/>
        </w:rPr>
      </w:pPr>
      <w:r>
        <w:rPr>
          <w:rStyle w:val="29"/>
          <w:rFonts w:ascii="宋体" w:hAnsi="宋体"/>
          <w:szCs w:val="21"/>
        </w:rPr>
        <w:t>（2）质量保证说明。</w:t>
      </w:r>
    </w:p>
    <w:p w14:paraId="529197F3">
      <w:pPr>
        <w:snapToGrid w:val="0"/>
        <w:spacing w:line="400" w:lineRule="exact"/>
        <w:jc w:val="left"/>
        <w:rPr>
          <w:rStyle w:val="29"/>
          <w:rFonts w:ascii="宋体" w:hAnsi="宋体"/>
          <w:b/>
          <w:szCs w:val="21"/>
        </w:rPr>
      </w:pPr>
      <w:r>
        <w:rPr>
          <w:rStyle w:val="29"/>
          <w:rFonts w:ascii="宋体" w:hAnsi="宋体"/>
          <w:b/>
          <w:szCs w:val="21"/>
        </w:rPr>
        <w:t>18．样品提供（本项目不作要求）</w:t>
      </w:r>
    </w:p>
    <w:p w14:paraId="7AB52D94">
      <w:pPr>
        <w:snapToGrid w:val="0"/>
        <w:spacing w:line="400" w:lineRule="exact"/>
        <w:ind w:firstLine="422" w:firstLineChars="200"/>
        <w:jc w:val="left"/>
        <w:rPr>
          <w:rStyle w:val="29"/>
          <w:rFonts w:ascii="宋体" w:hAnsi="宋体"/>
          <w:szCs w:val="21"/>
        </w:rPr>
      </w:pPr>
      <w:r>
        <w:rPr>
          <w:rStyle w:val="29"/>
          <w:rFonts w:ascii="宋体" w:hAnsi="宋体"/>
          <w:b/>
          <w:szCs w:val="21"/>
        </w:rPr>
        <w:t>磋商须知前附表</w:t>
      </w:r>
      <w:r>
        <w:rPr>
          <w:rStyle w:val="29"/>
          <w:rFonts w:ascii="宋体" w:hAnsi="宋体"/>
          <w:szCs w:val="21"/>
        </w:rPr>
        <w:t>规定</w:t>
      </w:r>
      <w:r>
        <w:rPr>
          <w:rStyle w:val="29"/>
          <w:rFonts w:ascii="宋体" w:hAnsi="宋体"/>
          <w:bCs/>
          <w:szCs w:val="21"/>
        </w:rPr>
        <w:t>投标人</w:t>
      </w:r>
      <w:r>
        <w:rPr>
          <w:rStyle w:val="29"/>
          <w:rFonts w:ascii="宋体" w:hAnsi="宋体"/>
          <w:szCs w:val="21"/>
        </w:rPr>
        <w:t>在磋商时提供样品的，</w:t>
      </w:r>
      <w:r>
        <w:rPr>
          <w:rStyle w:val="29"/>
          <w:rFonts w:ascii="宋体" w:hAnsi="宋体"/>
          <w:bCs/>
          <w:szCs w:val="21"/>
        </w:rPr>
        <w:t>投标人</w:t>
      </w:r>
      <w:r>
        <w:rPr>
          <w:rStyle w:val="29"/>
          <w:rFonts w:ascii="宋体" w:hAnsi="宋体"/>
          <w:szCs w:val="21"/>
        </w:rPr>
        <w:t>有以下情形之一的，在评审时将其视为无效响应。</w:t>
      </w:r>
    </w:p>
    <w:p w14:paraId="48610748">
      <w:pPr>
        <w:snapToGrid w:val="0"/>
        <w:spacing w:line="400" w:lineRule="exact"/>
        <w:ind w:firstLine="315" w:firstLineChars="150"/>
        <w:jc w:val="left"/>
        <w:rPr>
          <w:rStyle w:val="29"/>
          <w:rFonts w:ascii="宋体" w:hAnsi="宋体"/>
          <w:szCs w:val="21"/>
        </w:rPr>
      </w:pPr>
      <w:r>
        <w:rPr>
          <w:rStyle w:val="29"/>
          <w:rFonts w:ascii="宋体" w:hAnsi="宋体"/>
          <w:szCs w:val="21"/>
        </w:rPr>
        <w:t>（1）未在</w:t>
      </w:r>
      <w:r>
        <w:rPr>
          <w:rStyle w:val="29"/>
          <w:rFonts w:ascii="宋体" w:hAnsi="宋体"/>
          <w:b/>
          <w:szCs w:val="21"/>
        </w:rPr>
        <w:t>磋商须知前附表</w:t>
      </w:r>
      <w:r>
        <w:rPr>
          <w:rStyle w:val="29"/>
          <w:rFonts w:ascii="宋体" w:hAnsi="宋体"/>
          <w:szCs w:val="21"/>
        </w:rPr>
        <w:t>规定的提交时间、地点提交的；</w:t>
      </w:r>
    </w:p>
    <w:p w14:paraId="52502AAC">
      <w:pPr>
        <w:snapToGrid w:val="0"/>
        <w:spacing w:line="400" w:lineRule="exact"/>
        <w:ind w:firstLine="315" w:firstLineChars="150"/>
        <w:jc w:val="left"/>
        <w:rPr>
          <w:rStyle w:val="29"/>
          <w:rFonts w:ascii="宋体" w:hAnsi="宋体"/>
          <w:szCs w:val="21"/>
        </w:rPr>
      </w:pPr>
      <w:r>
        <w:rPr>
          <w:rStyle w:val="29"/>
          <w:rFonts w:ascii="宋体" w:hAnsi="宋体"/>
          <w:szCs w:val="21"/>
        </w:rPr>
        <w:t>（2）</w:t>
      </w:r>
      <w:r>
        <w:rPr>
          <w:rStyle w:val="29"/>
          <w:rFonts w:ascii="宋体" w:hAnsi="宋体"/>
          <w:bCs/>
          <w:szCs w:val="21"/>
        </w:rPr>
        <w:t>投标人</w:t>
      </w:r>
      <w:r>
        <w:rPr>
          <w:rStyle w:val="29"/>
          <w:rFonts w:ascii="宋体" w:hAnsi="宋体"/>
          <w:szCs w:val="21"/>
        </w:rPr>
        <w:t>提供的样品与响应文件中提供样品的型号、规格不一致的。</w:t>
      </w:r>
    </w:p>
    <w:p w14:paraId="111DD71E">
      <w:pPr>
        <w:snapToGrid w:val="0"/>
        <w:spacing w:line="400" w:lineRule="exact"/>
        <w:rPr>
          <w:rStyle w:val="29"/>
          <w:rFonts w:ascii="宋体" w:hAnsi="宋体"/>
          <w:b/>
          <w:bCs/>
          <w:szCs w:val="21"/>
        </w:rPr>
      </w:pPr>
      <w:r>
        <w:rPr>
          <w:rStyle w:val="29"/>
          <w:rFonts w:ascii="宋体" w:hAnsi="宋体"/>
          <w:b/>
          <w:bCs/>
          <w:szCs w:val="21"/>
        </w:rPr>
        <w:t>19.磋商保证金</w:t>
      </w:r>
    </w:p>
    <w:p w14:paraId="1F0EACE1">
      <w:pPr>
        <w:pStyle w:val="46"/>
        <w:snapToGrid w:val="0"/>
        <w:spacing w:line="400" w:lineRule="exact"/>
        <w:ind w:firstLine="420" w:firstLineChars="200"/>
        <w:rPr>
          <w:rStyle w:val="29"/>
          <w:rFonts w:hAnsi="宋体"/>
          <w:bCs/>
          <w:sz w:val="21"/>
        </w:rPr>
      </w:pPr>
      <w:r>
        <w:rPr>
          <w:rStyle w:val="29"/>
          <w:rFonts w:hAnsi="宋体"/>
          <w:sz w:val="21"/>
        </w:rPr>
        <w:t>19.1</w:t>
      </w:r>
      <w:r>
        <w:rPr>
          <w:rStyle w:val="29"/>
          <w:rFonts w:hAnsi="宋体"/>
          <w:b/>
          <w:sz w:val="21"/>
        </w:rPr>
        <w:t>磋商须知前附表</w:t>
      </w:r>
      <w:r>
        <w:rPr>
          <w:rStyle w:val="29"/>
          <w:rFonts w:hAnsi="宋体"/>
          <w:sz w:val="21"/>
        </w:rPr>
        <w:t>规定交纳磋商</w:t>
      </w:r>
      <w:r>
        <w:rPr>
          <w:rStyle w:val="29"/>
          <w:rFonts w:hAnsi="宋体"/>
          <w:bCs/>
          <w:sz w:val="21"/>
        </w:rPr>
        <w:t>保证金的</w:t>
      </w:r>
      <w:r>
        <w:rPr>
          <w:rStyle w:val="29"/>
          <w:rFonts w:hAnsi="宋体"/>
          <w:sz w:val="21"/>
        </w:rPr>
        <w:t>，应按</w:t>
      </w:r>
      <w:r>
        <w:rPr>
          <w:rStyle w:val="29"/>
          <w:rFonts w:hAnsi="宋体"/>
          <w:b/>
          <w:sz w:val="21"/>
        </w:rPr>
        <w:t>磋商须知前附表</w:t>
      </w:r>
      <w:r>
        <w:rPr>
          <w:rStyle w:val="29"/>
          <w:rFonts w:hAnsi="宋体"/>
          <w:sz w:val="21"/>
        </w:rPr>
        <w:t>规定的磋商</w:t>
      </w:r>
      <w:r>
        <w:rPr>
          <w:rStyle w:val="29"/>
          <w:rFonts w:hAnsi="宋体"/>
          <w:bCs/>
          <w:sz w:val="21"/>
        </w:rPr>
        <w:t>保证金形式交纳，不得以现金方式交纳</w:t>
      </w:r>
      <w:r>
        <w:rPr>
          <w:rStyle w:val="29"/>
          <w:rFonts w:hAnsi="宋体"/>
          <w:sz w:val="21"/>
        </w:rPr>
        <w:t>，在提交首次响应文件截止时间前，</w:t>
      </w:r>
      <w:r>
        <w:rPr>
          <w:rStyle w:val="29"/>
          <w:rFonts w:hAnsi="宋体"/>
          <w:bCs/>
          <w:sz w:val="21"/>
        </w:rPr>
        <w:t>向采购代理机构交纳不超过</w:t>
      </w:r>
      <w:r>
        <w:rPr>
          <w:rStyle w:val="29"/>
          <w:rFonts w:hAnsi="宋体"/>
          <w:sz w:val="21"/>
          <w:lang w:val="zh-CN"/>
        </w:rPr>
        <w:t>采购项目预算2﹪</w:t>
      </w:r>
      <w:r>
        <w:rPr>
          <w:rStyle w:val="29"/>
          <w:rFonts w:hAnsi="宋体"/>
          <w:bCs/>
          <w:sz w:val="21"/>
        </w:rPr>
        <w:t>的磋商保证金(数额采用四舍五入，计算至元)</w:t>
      </w:r>
      <w:r>
        <w:rPr>
          <w:rStyle w:val="29"/>
          <w:rFonts w:hAnsi="宋体"/>
          <w:sz w:val="21"/>
        </w:rPr>
        <w:t>。磋商</w:t>
      </w:r>
      <w:r>
        <w:rPr>
          <w:rStyle w:val="29"/>
          <w:rFonts w:hAnsi="宋体"/>
          <w:bCs/>
          <w:sz w:val="21"/>
        </w:rPr>
        <w:t>保证金有效期应当与</w:t>
      </w:r>
      <w:r>
        <w:rPr>
          <w:rStyle w:val="29"/>
          <w:rFonts w:hAnsi="宋体"/>
          <w:sz w:val="21"/>
        </w:rPr>
        <w:t>本章第20.1</w:t>
      </w:r>
      <w:r>
        <w:rPr>
          <w:rStyle w:val="29"/>
          <w:rFonts w:hAnsi="宋体"/>
          <w:sz w:val="21"/>
          <w:lang w:val="zh-CN"/>
        </w:rPr>
        <w:t>款</w:t>
      </w:r>
      <w:r>
        <w:rPr>
          <w:rStyle w:val="29"/>
          <w:rFonts w:hAnsi="宋体"/>
          <w:sz w:val="21"/>
        </w:rPr>
        <w:t>规定的</w:t>
      </w:r>
      <w:r>
        <w:rPr>
          <w:rStyle w:val="29"/>
          <w:rFonts w:hAnsi="宋体"/>
          <w:bCs/>
          <w:sz w:val="21"/>
        </w:rPr>
        <w:t>响应文件有效期一致。</w:t>
      </w:r>
    </w:p>
    <w:p w14:paraId="57E9DF78">
      <w:pPr>
        <w:snapToGrid w:val="0"/>
        <w:spacing w:line="400" w:lineRule="exact"/>
        <w:ind w:firstLine="420" w:firstLineChars="200"/>
        <w:rPr>
          <w:rStyle w:val="29"/>
          <w:rFonts w:ascii="宋体" w:hAnsi="宋体"/>
          <w:b/>
          <w:szCs w:val="21"/>
        </w:rPr>
      </w:pPr>
      <w:r>
        <w:rPr>
          <w:rStyle w:val="29"/>
          <w:rFonts w:ascii="宋体" w:hAnsi="宋体"/>
          <w:szCs w:val="21"/>
        </w:rPr>
        <w:t>19.2</w:t>
      </w:r>
      <w:r>
        <w:rPr>
          <w:rStyle w:val="29"/>
          <w:rFonts w:ascii="宋体" w:hAnsi="宋体"/>
          <w:kern w:val="0"/>
          <w:szCs w:val="21"/>
          <w:lang w:val="zh-CN"/>
        </w:rPr>
        <w:t>投标人为联合体的，可以由联合体中的一方或者共同交纳磋商保证金，其交纳的磋商保证金，对联合体各方均具有约束力。</w:t>
      </w:r>
    </w:p>
    <w:p w14:paraId="2F1918D2">
      <w:pPr>
        <w:pStyle w:val="46"/>
        <w:snapToGrid w:val="0"/>
        <w:spacing w:line="400" w:lineRule="exact"/>
        <w:ind w:firstLine="420" w:firstLineChars="200"/>
        <w:rPr>
          <w:rStyle w:val="29"/>
          <w:rFonts w:hAnsi="宋体"/>
          <w:sz w:val="21"/>
        </w:rPr>
      </w:pPr>
      <w:r>
        <w:rPr>
          <w:rStyle w:val="29"/>
          <w:rFonts w:hAnsi="宋体"/>
          <w:sz w:val="21"/>
        </w:rPr>
        <w:t>19.3投标人未按照磋商文件要求提交磋商保证金的，响应无效。</w:t>
      </w:r>
    </w:p>
    <w:p w14:paraId="3859CEE7">
      <w:pPr>
        <w:pStyle w:val="46"/>
        <w:tabs>
          <w:tab w:val="left" w:pos="6300"/>
        </w:tabs>
        <w:snapToGrid w:val="0"/>
        <w:spacing w:line="400" w:lineRule="exact"/>
        <w:ind w:firstLine="420" w:firstLineChars="200"/>
        <w:rPr>
          <w:rStyle w:val="29"/>
          <w:rFonts w:hAnsi="宋体"/>
          <w:sz w:val="21"/>
        </w:rPr>
      </w:pPr>
      <w:r>
        <w:rPr>
          <w:rStyle w:val="29"/>
          <w:rFonts w:hAnsi="宋体"/>
          <w:sz w:val="21"/>
        </w:rPr>
        <w:t>19.4未成交投标人的磋商保证金在成交通知书发出后5个工作日内退还；成交人的磋商保证金在采购合同签定后5个工作日内退还，但因投标人自身原因导致无法及时退还的除外。</w:t>
      </w:r>
    </w:p>
    <w:p w14:paraId="41F3E9B9">
      <w:pPr>
        <w:pStyle w:val="46"/>
        <w:snapToGrid w:val="0"/>
        <w:spacing w:line="400" w:lineRule="exact"/>
        <w:ind w:firstLine="420" w:firstLineChars="200"/>
        <w:rPr>
          <w:rStyle w:val="29"/>
          <w:rFonts w:hAnsi="宋体"/>
          <w:sz w:val="21"/>
        </w:rPr>
      </w:pPr>
      <w:r>
        <w:rPr>
          <w:rStyle w:val="29"/>
          <w:rFonts w:hAnsi="宋体"/>
          <w:sz w:val="21"/>
        </w:rPr>
        <w:t>19.5 有下列情形之一的，磋商保证金不予退还，并上缴本级财政国库：</w:t>
      </w:r>
    </w:p>
    <w:p w14:paraId="5C852AFC">
      <w:pPr>
        <w:snapToGrid w:val="0"/>
        <w:spacing w:line="400" w:lineRule="exact"/>
        <w:ind w:firstLine="315" w:firstLineChars="150"/>
        <w:jc w:val="left"/>
        <w:rPr>
          <w:rStyle w:val="29"/>
          <w:rFonts w:ascii="宋体" w:hAnsi="宋体"/>
          <w:kern w:val="0"/>
          <w:szCs w:val="21"/>
        </w:rPr>
      </w:pPr>
      <w:r>
        <w:rPr>
          <w:rStyle w:val="29"/>
          <w:rFonts w:ascii="宋体" w:hAnsi="宋体"/>
          <w:kern w:val="0"/>
          <w:szCs w:val="21"/>
        </w:rPr>
        <w:t>（1）投标人在提交首次响应文件截止时间后撤回响应文件的；</w:t>
      </w:r>
    </w:p>
    <w:p w14:paraId="29A4BAD7">
      <w:pPr>
        <w:snapToGrid w:val="0"/>
        <w:spacing w:line="400" w:lineRule="exact"/>
        <w:ind w:firstLine="315" w:firstLineChars="150"/>
        <w:jc w:val="left"/>
        <w:rPr>
          <w:rStyle w:val="29"/>
          <w:rFonts w:ascii="宋体" w:hAnsi="宋体"/>
          <w:kern w:val="0"/>
          <w:szCs w:val="21"/>
        </w:rPr>
      </w:pPr>
      <w:r>
        <w:rPr>
          <w:rStyle w:val="29"/>
          <w:rFonts w:ascii="宋体" w:hAnsi="宋体"/>
          <w:kern w:val="0"/>
          <w:szCs w:val="21"/>
        </w:rPr>
        <w:t>（2）投标人在响应文件中提供虚假资料的；</w:t>
      </w:r>
    </w:p>
    <w:p w14:paraId="0FEC9E5B">
      <w:pPr>
        <w:snapToGrid w:val="0"/>
        <w:spacing w:line="400" w:lineRule="exact"/>
        <w:ind w:firstLine="315" w:firstLineChars="150"/>
        <w:jc w:val="left"/>
        <w:rPr>
          <w:rStyle w:val="29"/>
          <w:rFonts w:ascii="宋体" w:hAnsi="宋体"/>
          <w:kern w:val="0"/>
          <w:szCs w:val="21"/>
        </w:rPr>
      </w:pPr>
      <w:r>
        <w:rPr>
          <w:rStyle w:val="29"/>
          <w:rFonts w:ascii="宋体" w:hAnsi="宋体"/>
          <w:kern w:val="0"/>
          <w:szCs w:val="21"/>
        </w:rPr>
        <w:t>（3）</w:t>
      </w:r>
      <w:r>
        <w:rPr>
          <w:rStyle w:val="29"/>
          <w:rFonts w:ascii="宋体" w:hAnsi="宋体"/>
          <w:szCs w:val="21"/>
        </w:rPr>
        <w:t>确定成交结果后，无正当理由放弃成交资格的；</w:t>
      </w:r>
    </w:p>
    <w:p w14:paraId="5562DAA4">
      <w:pPr>
        <w:snapToGrid w:val="0"/>
        <w:spacing w:line="400" w:lineRule="exact"/>
        <w:ind w:firstLine="315" w:firstLineChars="150"/>
        <w:jc w:val="left"/>
        <w:rPr>
          <w:rStyle w:val="29"/>
          <w:rFonts w:ascii="宋体" w:hAnsi="宋体"/>
          <w:kern w:val="0"/>
          <w:szCs w:val="21"/>
        </w:rPr>
      </w:pPr>
      <w:r>
        <w:rPr>
          <w:rStyle w:val="29"/>
          <w:rFonts w:ascii="宋体" w:hAnsi="宋体"/>
          <w:kern w:val="0"/>
          <w:szCs w:val="21"/>
        </w:rPr>
        <w:t>（4）除因不可抗力或磋商文件认可的情形以外，成交投标人不与采购人签订合同的；</w:t>
      </w:r>
    </w:p>
    <w:p w14:paraId="4B01BADC">
      <w:pPr>
        <w:snapToGrid w:val="0"/>
        <w:spacing w:line="400" w:lineRule="exact"/>
        <w:ind w:firstLine="315" w:firstLineChars="150"/>
        <w:jc w:val="left"/>
        <w:rPr>
          <w:rStyle w:val="29"/>
          <w:rFonts w:ascii="宋体" w:hAnsi="宋体"/>
          <w:kern w:val="0"/>
          <w:szCs w:val="21"/>
        </w:rPr>
      </w:pPr>
      <w:r>
        <w:rPr>
          <w:rStyle w:val="29"/>
          <w:rFonts w:ascii="宋体" w:hAnsi="宋体"/>
          <w:kern w:val="0"/>
          <w:szCs w:val="21"/>
        </w:rPr>
        <w:t>（5）投标人与采购人、其他投标人或者采购代理机构恶意串通的；</w:t>
      </w:r>
    </w:p>
    <w:p w14:paraId="652661DC">
      <w:pPr>
        <w:snapToGrid w:val="0"/>
        <w:spacing w:line="400" w:lineRule="exact"/>
        <w:ind w:firstLine="315" w:firstLineChars="150"/>
        <w:jc w:val="left"/>
        <w:rPr>
          <w:rStyle w:val="29"/>
          <w:rFonts w:ascii="宋体" w:hAnsi="宋体"/>
          <w:kern w:val="0"/>
          <w:szCs w:val="21"/>
        </w:rPr>
      </w:pPr>
      <w:r>
        <w:rPr>
          <w:rStyle w:val="29"/>
          <w:rFonts w:ascii="宋体" w:hAnsi="宋体"/>
          <w:kern w:val="0"/>
          <w:szCs w:val="21"/>
        </w:rPr>
        <w:t>（6）磋商文件规定的其他情形。</w:t>
      </w:r>
    </w:p>
    <w:p w14:paraId="36CE81A3">
      <w:pPr>
        <w:snapToGrid w:val="0"/>
        <w:spacing w:line="400" w:lineRule="exact"/>
        <w:rPr>
          <w:rStyle w:val="29"/>
          <w:rFonts w:ascii="宋体" w:hAnsi="宋体"/>
          <w:b/>
          <w:bCs/>
          <w:szCs w:val="21"/>
        </w:rPr>
      </w:pPr>
      <w:r>
        <w:rPr>
          <w:rStyle w:val="29"/>
          <w:rFonts w:ascii="宋体" w:hAnsi="宋体"/>
          <w:b/>
          <w:bCs/>
          <w:szCs w:val="21"/>
        </w:rPr>
        <w:t>20.</w:t>
      </w:r>
      <w:r>
        <w:rPr>
          <w:rStyle w:val="29"/>
          <w:rFonts w:ascii="宋体" w:hAnsi="宋体"/>
          <w:b/>
          <w:szCs w:val="21"/>
        </w:rPr>
        <w:t>响应文件有效期</w:t>
      </w:r>
    </w:p>
    <w:p w14:paraId="7F153E8D">
      <w:pPr>
        <w:snapToGrid w:val="0"/>
        <w:spacing w:line="400" w:lineRule="exact"/>
        <w:ind w:firstLine="420" w:firstLineChars="200"/>
        <w:jc w:val="left"/>
        <w:rPr>
          <w:rStyle w:val="29"/>
          <w:rFonts w:ascii="宋体" w:hAnsi="宋体"/>
          <w:szCs w:val="21"/>
        </w:rPr>
      </w:pPr>
      <w:r>
        <w:rPr>
          <w:rStyle w:val="29"/>
          <w:rFonts w:ascii="宋体" w:hAnsi="宋体"/>
          <w:szCs w:val="21"/>
        </w:rPr>
        <w:t>响应文件有效期见</w:t>
      </w:r>
      <w:r>
        <w:rPr>
          <w:rStyle w:val="29"/>
          <w:rFonts w:ascii="宋体" w:hAnsi="宋体"/>
          <w:b/>
          <w:szCs w:val="21"/>
        </w:rPr>
        <w:t>磋商须知前附表</w:t>
      </w:r>
      <w:r>
        <w:rPr>
          <w:rStyle w:val="29"/>
          <w:rFonts w:ascii="宋体" w:hAnsi="宋体"/>
          <w:szCs w:val="21"/>
        </w:rPr>
        <w:t>，在此期间响应文件对投标人具有法律约束力，从</w:t>
      </w:r>
      <w:r>
        <w:rPr>
          <w:rStyle w:val="29"/>
          <w:rFonts w:ascii="宋体" w:hAnsi="宋体"/>
          <w:kern w:val="0"/>
          <w:szCs w:val="21"/>
        </w:rPr>
        <w:t>提交首次响应文件截止时间</w:t>
      </w:r>
      <w:r>
        <w:rPr>
          <w:rStyle w:val="29"/>
          <w:rFonts w:ascii="宋体" w:hAnsi="宋体"/>
          <w:szCs w:val="21"/>
        </w:rPr>
        <w:t>之日起计算。响应文件有效期不足的将被视为无效响应。</w:t>
      </w:r>
    </w:p>
    <w:p w14:paraId="1B069400">
      <w:pPr>
        <w:snapToGrid w:val="0"/>
        <w:spacing w:line="400" w:lineRule="exact"/>
        <w:rPr>
          <w:rStyle w:val="29"/>
          <w:rFonts w:ascii="宋体" w:hAnsi="宋体"/>
          <w:b/>
          <w:bCs/>
          <w:szCs w:val="21"/>
        </w:rPr>
      </w:pPr>
      <w:r>
        <w:rPr>
          <w:rStyle w:val="29"/>
          <w:rFonts w:ascii="宋体" w:hAnsi="宋体"/>
          <w:b/>
          <w:bCs/>
          <w:szCs w:val="21"/>
        </w:rPr>
        <w:t>21.响应文件的签署及规定</w:t>
      </w:r>
    </w:p>
    <w:p w14:paraId="72780E0B">
      <w:pPr>
        <w:pStyle w:val="46"/>
        <w:snapToGrid w:val="0"/>
        <w:spacing w:line="400" w:lineRule="exact"/>
        <w:ind w:firstLine="420" w:firstLineChars="200"/>
        <w:rPr>
          <w:rStyle w:val="29"/>
          <w:rFonts w:hAnsi="宋体"/>
          <w:sz w:val="21"/>
        </w:rPr>
      </w:pPr>
      <w:r>
        <w:rPr>
          <w:rStyle w:val="29"/>
          <w:rFonts w:hAnsi="宋体"/>
          <w:sz w:val="21"/>
        </w:rPr>
        <w:t>21.1响应文件的正本和副本应装订成册，正本一份，副本份数见</w:t>
      </w:r>
      <w:r>
        <w:rPr>
          <w:rStyle w:val="29"/>
          <w:rFonts w:hAnsi="宋体"/>
          <w:b/>
          <w:sz w:val="21"/>
        </w:rPr>
        <w:t>磋商须知前附表</w:t>
      </w:r>
      <w:r>
        <w:rPr>
          <w:rStyle w:val="29"/>
          <w:rFonts w:hAnsi="宋体"/>
          <w:sz w:val="21"/>
        </w:rPr>
        <w:t>。正本和副本的封面上应标记“正本”或“副本”的字样，当正本和副本有差异时，以正本为准。</w:t>
      </w:r>
    </w:p>
    <w:p w14:paraId="6B51393C">
      <w:pPr>
        <w:pStyle w:val="46"/>
        <w:snapToGrid w:val="0"/>
        <w:spacing w:line="400" w:lineRule="exact"/>
        <w:ind w:firstLine="420" w:firstLineChars="200"/>
        <w:rPr>
          <w:rStyle w:val="29"/>
          <w:rFonts w:hAnsi="宋体"/>
          <w:sz w:val="21"/>
        </w:rPr>
      </w:pPr>
      <w:r>
        <w:rPr>
          <w:rStyle w:val="29"/>
          <w:rFonts w:hAnsi="宋体"/>
          <w:sz w:val="21"/>
        </w:rPr>
        <w:t>21.2 响应文件正本和副本应按磋商文件要求签章处盖公章和由法定代表人或其委托代理人签字；任何加行、涂改、增删，应有法定代表人或其委托代理人在旁边签字。否则，将导致响应文件无效。</w:t>
      </w:r>
    </w:p>
    <w:p w14:paraId="5984A845">
      <w:pPr>
        <w:pStyle w:val="46"/>
        <w:snapToGrid w:val="0"/>
        <w:spacing w:line="400" w:lineRule="exact"/>
        <w:ind w:firstLine="420" w:firstLineChars="200"/>
        <w:rPr>
          <w:rStyle w:val="29"/>
          <w:rFonts w:hAnsi="宋体"/>
        </w:rPr>
      </w:pPr>
      <w:r>
        <w:rPr>
          <w:rStyle w:val="29"/>
          <w:rFonts w:hAnsi="宋体"/>
          <w:sz w:val="21"/>
        </w:rPr>
        <w:t>21.3 在磋商过程中，投标人按磋商文件规定和磋商小组要求提交的最后报价(或者</w:t>
      </w:r>
      <w:r>
        <w:rPr>
          <w:rStyle w:val="29"/>
          <w:rFonts w:hAnsi="宋体"/>
          <w:bCs/>
          <w:sz w:val="21"/>
        </w:rPr>
        <w:t>重</w:t>
      </w:r>
      <w:r>
        <w:rPr>
          <w:rStyle w:val="29"/>
          <w:rFonts w:hAnsi="宋体"/>
          <w:sz w:val="21"/>
        </w:rPr>
        <w:t>新提交的响应文件和最后报价)，可打印或用不退色墨水书写，但需经法定代表人或其委托代理人签字，或者加盖投标人公章。否则，将导致响应文件无效。</w:t>
      </w:r>
    </w:p>
    <w:p w14:paraId="30FE2E63">
      <w:pPr>
        <w:snapToGrid w:val="0"/>
        <w:spacing w:line="400" w:lineRule="exact"/>
        <w:rPr>
          <w:rStyle w:val="29"/>
          <w:rFonts w:ascii="宋体" w:hAnsi="宋体"/>
          <w:b/>
          <w:sz w:val="24"/>
        </w:rPr>
      </w:pPr>
      <w:r>
        <w:rPr>
          <w:rStyle w:val="29"/>
          <w:rFonts w:ascii="宋体" w:hAnsi="宋体"/>
          <w:b/>
          <w:sz w:val="24"/>
        </w:rPr>
        <w:t>四、响应文件的递交</w:t>
      </w:r>
    </w:p>
    <w:p w14:paraId="359BE4C2">
      <w:pPr>
        <w:snapToGrid w:val="0"/>
        <w:spacing w:line="400" w:lineRule="exact"/>
        <w:rPr>
          <w:rStyle w:val="29"/>
          <w:rFonts w:ascii="宋体" w:hAnsi="宋体"/>
          <w:b/>
          <w:bCs/>
          <w:szCs w:val="21"/>
        </w:rPr>
      </w:pPr>
      <w:r>
        <w:rPr>
          <w:rStyle w:val="29"/>
          <w:rFonts w:ascii="宋体" w:hAnsi="宋体"/>
          <w:b/>
          <w:bCs/>
          <w:szCs w:val="21"/>
        </w:rPr>
        <w:t>22.</w:t>
      </w:r>
      <w:r>
        <w:rPr>
          <w:rStyle w:val="29"/>
          <w:rFonts w:ascii="宋体" w:hAnsi="宋体"/>
          <w:b/>
          <w:szCs w:val="21"/>
        </w:rPr>
        <w:t>响应文件</w:t>
      </w:r>
      <w:r>
        <w:rPr>
          <w:rStyle w:val="29"/>
          <w:rFonts w:ascii="宋体" w:hAnsi="宋体"/>
          <w:b/>
          <w:bCs/>
          <w:szCs w:val="21"/>
        </w:rPr>
        <w:t>的密封和标记</w:t>
      </w:r>
    </w:p>
    <w:p w14:paraId="3177CE94">
      <w:pPr>
        <w:pStyle w:val="46"/>
        <w:snapToGrid w:val="0"/>
        <w:spacing w:line="400" w:lineRule="exact"/>
        <w:ind w:firstLine="420" w:firstLineChars="200"/>
        <w:rPr>
          <w:rStyle w:val="29"/>
          <w:rFonts w:hAnsi="宋体"/>
          <w:sz w:val="21"/>
        </w:rPr>
      </w:pPr>
      <w:r>
        <w:rPr>
          <w:rStyle w:val="29"/>
          <w:rFonts w:hAnsi="宋体"/>
          <w:sz w:val="21"/>
        </w:rPr>
        <w:t>22.1响应文件应密封包装，加贴封条，并在封套的封口处盖投标人公章或者由法定代表人或其委托代理人签字。</w:t>
      </w:r>
    </w:p>
    <w:p w14:paraId="04579235">
      <w:pPr>
        <w:snapToGrid w:val="0"/>
        <w:spacing w:line="400" w:lineRule="exact"/>
        <w:ind w:firstLine="420" w:firstLineChars="200"/>
        <w:jc w:val="left"/>
        <w:rPr>
          <w:rStyle w:val="29"/>
          <w:rFonts w:ascii="宋体" w:hAnsi="宋体"/>
          <w:szCs w:val="21"/>
        </w:rPr>
      </w:pPr>
      <w:r>
        <w:rPr>
          <w:rStyle w:val="29"/>
          <w:rFonts w:ascii="宋体" w:hAnsi="宋体"/>
          <w:szCs w:val="21"/>
        </w:rPr>
        <w:t>22.2响应文件封套上应写明的内容见</w:t>
      </w:r>
      <w:r>
        <w:rPr>
          <w:rStyle w:val="29"/>
          <w:rFonts w:ascii="宋体" w:hAnsi="宋体"/>
          <w:b/>
          <w:szCs w:val="21"/>
        </w:rPr>
        <w:t>磋商须知前附表。</w:t>
      </w:r>
    </w:p>
    <w:p w14:paraId="0A710BA7">
      <w:pPr>
        <w:snapToGrid w:val="0"/>
        <w:spacing w:line="400" w:lineRule="exact"/>
        <w:ind w:firstLine="420" w:firstLineChars="200"/>
        <w:jc w:val="left"/>
        <w:rPr>
          <w:rStyle w:val="29"/>
          <w:rFonts w:ascii="宋体" w:hAnsi="宋体"/>
          <w:szCs w:val="21"/>
        </w:rPr>
      </w:pPr>
      <w:r>
        <w:rPr>
          <w:rStyle w:val="29"/>
          <w:rFonts w:ascii="宋体" w:hAnsi="宋体"/>
          <w:szCs w:val="21"/>
        </w:rPr>
        <w:t>22.3响应文件如果未按上述规定密封和加写标记，采购人或采购代理机构将拒绝接收。</w:t>
      </w:r>
    </w:p>
    <w:p w14:paraId="538CF4A9">
      <w:pPr>
        <w:snapToGrid w:val="0"/>
        <w:spacing w:line="400" w:lineRule="exact"/>
        <w:rPr>
          <w:rStyle w:val="29"/>
          <w:rFonts w:ascii="宋体" w:hAnsi="宋体"/>
          <w:b/>
          <w:bCs/>
          <w:szCs w:val="21"/>
        </w:rPr>
      </w:pPr>
      <w:r>
        <w:rPr>
          <w:rStyle w:val="29"/>
          <w:rFonts w:ascii="宋体" w:hAnsi="宋体"/>
          <w:b/>
          <w:bCs/>
          <w:szCs w:val="21"/>
        </w:rPr>
        <w:t>23.响应文件的</w:t>
      </w:r>
      <w:r>
        <w:rPr>
          <w:rStyle w:val="29"/>
          <w:rFonts w:ascii="宋体" w:hAnsi="宋体"/>
          <w:b/>
          <w:kern w:val="0"/>
          <w:szCs w:val="21"/>
          <w:lang w:val="zh-CN"/>
        </w:rPr>
        <w:t>补充、修改或者撤回</w:t>
      </w:r>
    </w:p>
    <w:p w14:paraId="274D3FAB">
      <w:pPr>
        <w:pStyle w:val="46"/>
        <w:snapToGrid w:val="0"/>
        <w:spacing w:line="400" w:lineRule="exact"/>
        <w:ind w:firstLine="420" w:firstLineChars="200"/>
        <w:rPr>
          <w:rStyle w:val="29"/>
          <w:rFonts w:hAnsi="宋体"/>
          <w:sz w:val="21"/>
        </w:rPr>
      </w:pPr>
      <w:r>
        <w:rPr>
          <w:rStyle w:val="29"/>
          <w:rFonts w:hAnsi="宋体"/>
          <w:sz w:val="21"/>
        </w:rPr>
        <w:t>23.1投标人在提交首次响应文件截止时间前，可以对所提交的首次响应文件进行补充、修改或者撤回，并书面通知采购人、采购代理机构。该通知应有投标人法定代表人或其委托代理人签字。</w:t>
      </w:r>
    </w:p>
    <w:p w14:paraId="3C296255">
      <w:pPr>
        <w:pStyle w:val="46"/>
        <w:snapToGrid w:val="0"/>
        <w:spacing w:line="400" w:lineRule="exact"/>
        <w:ind w:firstLine="420" w:firstLineChars="200"/>
        <w:rPr>
          <w:rStyle w:val="29"/>
          <w:rFonts w:hAnsi="宋体"/>
          <w:sz w:val="21"/>
        </w:rPr>
      </w:pPr>
      <w:r>
        <w:rPr>
          <w:rStyle w:val="29"/>
          <w:rFonts w:hAnsi="宋体"/>
          <w:sz w:val="21"/>
        </w:rPr>
        <w:t>23.2</w:t>
      </w:r>
      <w:r>
        <w:rPr>
          <w:rStyle w:val="29"/>
          <w:rFonts w:hAnsi="宋体"/>
          <w:sz w:val="21"/>
          <w:lang w:val="zh-CN"/>
        </w:rPr>
        <w:t>补充、修改的内容与响应文件不一致时，以补充、修改的内容为准。</w:t>
      </w:r>
    </w:p>
    <w:p w14:paraId="06BED9B2">
      <w:pPr>
        <w:snapToGrid w:val="0"/>
        <w:spacing w:line="400" w:lineRule="exact"/>
        <w:rPr>
          <w:rStyle w:val="29"/>
          <w:rFonts w:ascii="宋体" w:hAnsi="宋体"/>
          <w:b/>
          <w:bCs/>
          <w:szCs w:val="21"/>
        </w:rPr>
      </w:pPr>
      <w:r>
        <w:rPr>
          <w:rStyle w:val="29"/>
          <w:rFonts w:ascii="宋体" w:hAnsi="宋体"/>
          <w:b/>
          <w:bCs/>
          <w:szCs w:val="21"/>
        </w:rPr>
        <w:t>24.响应文件的递交与接收</w:t>
      </w:r>
    </w:p>
    <w:p w14:paraId="543439BA">
      <w:pPr>
        <w:snapToGrid w:val="0"/>
        <w:spacing w:line="400" w:lineRule="exact"/>
        <w:ind w:firstLine="420" w:firstLineChars="200"/>
        <w:rPr>
          <w:rStyle w:val="29"/>
          <w:rFonts w:ascii="宋体" w:hAnsi="宋体"/>
          <w:szCs w:val="21"/>
        </w:rPr>
      </w:pPr>
      <w:r>
        <w:rPr>
          <w:rStyle w:val="29"/>
          <w:rFonts w:ascii="宋体" w:hAnsi="宋体"/>
          <w:szCs w:val="21"/>
        </w:rPr>
        <w:t>24.1 投标人应在</w:t>
      </w:r>
      <w:r>
        <w:rPr>
          <w:rStyle w:val="29"/>
          <w:rFonts w:ascii="宋体" w:hAnsi="宋体"/>
          <w:kern w:val="0"/>
          <w:szCs w:val="21"/>
        </w:rPr>
        <w:t>提交首次响应文件截止时间</w:t>
      </w:r>
      <w:r>
        <w:rPr>
          <w:rStyle w:val="29"/>
          <w:rFonts w:ascii="宋体" w:hAnsi="宋体"/>
          <w:szCs w:val="21"/>
        </w:rPr>
        <w:t>前，将响应文件送达</w:t>
      </w:r>
      <w:r>
        <w:rPr>
          <w:rStyle w:val="29"/>
          <w:rFonts w:ascii="宋体" w:hAnsi="宋体"/>
          <w:b/>
          <w:szCs w:val="21"/>
        </w:rPr>
        <w:t>磋商须知前附表</w:t>
      </w:r>
      <w:r>
        <w:rPr>
          <w:rStyle w:val="29"/>
          <w:rFonts w:ascii="宋体" w:hAnsi="宋体"/>
          <w:szCs w:val="21"/>
        </w:rPr>
        <w:t>中指定的地点。</w:t>
      </w:r>
      <w:r>
        <w:rPr>
          <w:rStyle w:val="29"/>
          <w:rFonts w:ascii="宋体" w:hAnsi="宋体"/>
          <w:kern w:val="0"/>
          <w:szCs w:val="21"/>
        </w:rPr>
        <w:t>在截止时间后送达的响应文件，采购人、采购代理机构或者磋商小组应当拒收。</w:t>
      </w:r>
    </w:p>
    <w:p w14:paraId="00CC7B93">
      <w:pPr>
        <w:pStyle w:val="46"/>
        <w:snapToGrid w:val="0"/>
        <w:spacing w:line="400" w:lineRule="exact"/>
        <w:ind w:firstLine="420" w:firstLineChars="200"/>
        <w:rPr>
          <w:rStyle w:val="29"/>
          <w:rFonts w:hAnsi="宋体"/>
          <w:sz w:val="21"/>
        </w:rPr>
      </w:pPr>
      <w:r>
        <w:rPr>
          <w:rStyle w:val="29"/>
          <w:rFonts w:hAnsi="宋体"/>
          <w:sz w:val="21"/>
        </w:rPr>
        <w:t>24.2在提交首次响应文件截止时间后，由</w:t>
      </w:r>
      <w:r>
        <w:rPr>
          <w:rStyle w:val="29"/>
          <w:rFonts w:hAnsi="宋体"/>
          <w:bCs/>
          <w:sz w:val="21"/>
        </w:rPr>
        <w:t>投标人代表</w:t>
      </w:r>
      <w:r>
        <w:rPr>
          <w:rStyle w:val="29"/>
          <w:rFonts w:hAnsi="宋体"/>
          <w:sz w:val="21"/>
        </w:rPr>
        <w:t>当场查验</w:t>
      </w:r>
      <w:r>
        <w:rPr>
          <w:rStyle w:val="29"/>
          <w:rFonts w:hAnsi="宋体"/>
          <w:bCs/>
          <w:sz w:val="21"/>
        </w:rPr>
        <w:t>响应文件</w:t>
      </w:r>
      <w:r>
        <w:rPr>
          <w:rStyle w:val="29"/>
          <w:rFonts w:hAnsi="宋体"/>
          <w:sz w:val="21"/>
        </w:rPr>
        <w:t>的密封状况，采购人或</w:t>
      </w:r>
      <w:r>
        <w:rPr>
          <w:rStyle w:val="29"/>
          <w:rFonts w:hAnsi="宋体"/>
          <w:bCs/>
          <w:sz w:val="21"/>
        </w:rPr>
        <w:t>采购代理机构</w:t>
      </w:r>
      <w:r>
        <w:rPr>
          <w:rStyle w:val="29"/>
          <w:rFonts w:hAnsi="宋体"/>
          <w:sz w:val="21"/>
        </w:rPr>
        <w:t>不当场拆封</w:t>
      </w:r>
      <w:r>
        <w:rPr>
          <w:rStyle w:val="29"/>
          <w:rFonts w:hAnsi="宋体"/>
          <w:bCs/>
          <w:sz w:val="21"/>
        </w:rPr>
        <w:t>响应文件</w:t>
      </w:r>
      <w:r>
        <w:rPr>
          <w:rStyle w:val="29"/>
          <w:rFonts w:hAnsi="宋体"/>
          <w:sz w:val="21"/>
        </w:rPr>
        <w:t>。</w:t>
      </w:r>
    </w:p>
    <w:p w14:paraId="0895B293">
      <w:pPr>
        <w:pStyle w:val="46"/>
        <w:snapToGrid w:val="0"/>
        <w:spacing w:line="400" w:lineRule="exact"/>
        <w:ind w:firstLine="400" w:firstLineChars="200"/>
        <w:rPr>
          <w:rStyle w:val="29"/>
          <w:rFonts w:hAnsi="宋体"/>
        </w:rPr>
      </w:pPr>
    </w:p>
    <w:p w14:paraId="294298D6">
      <w:pPr>
        <w:snapToGrid w:val="0"/>
        <w:spacing w:line="400" w:lineRule="exact"/>
        <w:rPr>
          <w:rStyle w:val="29"/>
          <w:rFonts w:ascii="宋体" w:hAnsi="宋体"/>
          <w:b/>
          <w:sz w:val="24"/>
        </w:rPr>
      </w:pPr>
      <w:r>
        <w:rPr>
          <w:rStyle w:val="29"/>
          <w:rFonts w:ascii="宋体" w:hAnsi="宋体"/>
          <w:b/>
          <w:sz w:val="24"/>
        </w:rPr>
        <w:t>五、响应文件的磋商与评审</w:t>
      </w:r>
    </w:p>
    <w:p w14:paraId="056A71D5">
      <w:pPr>
        <w:tabs>
          <w:tab w:val="left" w:pos="0"/>
        </w:tabs>
        <w:snapToGrid w:val="0"/>
        <w:spacing w:line="400" w:lineRule="exact"/>
        <w:rPr>
          <w:rStyle w:val="29"/>
          <w:rFonts w:ascii="宋体" w:hAnsi="宋体"/>
          <w:b/>
          <w:bCs/>
          <w:szCs w:val="21"/>
        </w:rPr>
      </w:pPr>
      <w:r>
        <w:rPr>
          <w:rStyle w:val="29"/>
          <w:rFonts w:ascii="宋体" w:hAnsi="宋体"/>
          <w:b/>
          <w:bCs/>
          <w:szCs w:val="21"/>
        </w:rPr>
        <w:t>25.磋商程序</w:t>
      </w:r>
    </w:p>
    <w:p w14:paraId="7F7423C0">
      <w:pPr>
        <w:snapToGrid w:val="0"/>
        <w:spacing w:line="400" w:lineRule="exact"/>
        <w:ind w:firstLine="420" w:firstLineChars="200"/>
        <w:jc w:val="left"/>
        <w:rPr>
          <w:rStyle w:val="29"/>
          <w:rFonts w:ascii="宋体" w:hAnsi="宋体"/>
          <w:bCs/>
          <w:szCs w:val="21"/>
        </w:rPr>
      </w:pPr>
      <w:r>
        <w:rPr>
          <w:rStyle w:val="29"/>
          <w:rFonts w:ascii="宋体" w:hAnsi="宋体"/>
          <w:kern w:val="0"/>
          <w:szCs w:val="21"/>
        </w:rPr>
        <w:t>磋商程序：响应文件审查、磋商（包括澄清）、响应文件评审、</w:t>
      </w:r>
      <w:r>
        <w:rPr>
          <w:rStyle w:val="29"/>
          <w:rFonts w:ascii="宋体" w:hAnsi="宋体"/>
          <w:bCs/>
          <w:szCs w:val="21"/>
        </w:rPr>
        <w:t>提出成交投标人。其中，</w:t>
      </w:r>
      <w:r>
        <w:rPr>
          <w:rStyle w:val="29"/>
          <w:rFonts w:ascii="宋体" w:hAnsi="宋体"/>
          <w:kern w:val="0"/>
          <w:szCs w:val="21"/>
        </w:rPr>
        <w:t>磋商按</w:t>
      </w:r>
      <w:r>
        <w:rPr>
          <w:rStyle w:val="29"/>
          <w:rFonts w:ascii="宋体" w:hAnsi="宋体"/>
          <w:szCs w:val="21"/>
        </w:rPr>
        <w:t>本章第30.1</w:t>
      </w:r>
      <w:r>
        <w:rPr>
          <w:rStyle w:val="29"/>
          <w:rFonts w:ascii="宋体" w:hAnsi="宋体"/>
          <w:kern w:val="0"/>
          <w:szCs w:val="21"/>
          <w:lang w:val="zh-CN"/>
        </w:rPr>
        <w:t>款或者</w:t>
      </w:r>
      <w:r>
        <w:rPr>
          <w:rStyle w:val="29"/>
          <w:rFonts w:ascii="宋体" w:hAnsi="宋体"/>
          <w:szCs w:val="21"/>
        </w:rPr>
        <w:t>第30.2</w:t>
      </w:r>
      <w:r>
        <w:rPr>
          <w:rStyle w:val="29"/>
          <w:rFonts w:ascii="宋体" w:hAnsi="宋体"/>
          <w:kern w:val="0"/>
          <w:szCs w:val="21"/>
          <w:lang w:val="zh-CN"/>
        </w:rPr>
        <w:t>款</w:t>
      </w:r>
      <w:r>
        <w:rPr>
          <w:rStyle w:val="29"/>
          <w:rFonts w:ascii="宋体" w:hAnsi="宋体"/>
          <w:szCs w:val="21"/>
        </w:rPr>
        <w:t>情形</w:t>
      </w:r>
      <w:r>
        <w:rPr>
          <w:rStyle w:val="29"/>
          <w:rFonts w:ascii="宋体" w:hAnsi="宋体"/>
          <w:bCs/>
          <w:szCs w:val="21"/>
        </w:rPr>
        <w:t>进行。</w:t>
      </w:r>
    </w:p>
    <w:p w14:paraId="321DFC1F">
      <w:pPr>
        <w:snapToGrid w:val="0"/>
        <w:spacing w:line="400" w:lineRule="exact"/>
        <w:rPr>
          <w:rStyle w:val="29"/>
          <w:rFonts w:ascii="宋体" w:hAnsi="宋体"/>
          <w:b/>
          <w:szCs w:val="21"/>
        </w:rPr>
      </w:pPr>
      <w:r>
        <w:rPr>
          <w:rStyle w:val="29"/>
          <w:rFonts w:ascii="宋体" w:hAnsi="宋体"/>
          <w:b/>
          <w:kern w:val="0"/>
          <w:szCs w:val="21"/>
        </w:rPr>
        <w:t>26.响应文件审查</w:t>
      </w:r>
    </w:p>
    <w:p w14:paraId="01D8F498">
      <w:pPr>
        <w:snapToGrid w:val="0"/>
        <w:spacing w:line="400" w:lineRule="exact"/>
        <w:ind w:firstLine="420" w:firstLineChars="200"/>
        <w:rPr>
          <w:rStyle w:val="29"/>
          <w:rFonts w:ascii="宋体" w:hAnsi="宋体"/>
          <w:szCs w:val="21"/>
        </w:rPr>
      </w:pPr>
      <w:r>
        <w:rPr>
          <w:rStyle w:val="29"/>
          <w:rFonts w:ascii="宋体" w:hAnsi="宋体"/>
          <w:szCs w:val="21"/>
        </w:rPr>
        <w:t>26.1 资格性审查：根据本章第3.1项规定的投标人资格条件要求，对响应文件的资格证明等进行审查，以确定投标人是否具备磋商资格条件。</w:t>
      </w:r>
    </w:p>
    <w:p w14:paraId="7ECFED5D">
      <w:pPr>
        <w:snapToGrid w:val="0"/>
        <w:spacing w:line="400" w:lineRule="exact"/>
        <w:ind w:firstLine="420" w:firstLineChars="200"/>
        <w:rPr>
          <w:rStyle w:val="29"/>
          <w:rFonts w:ascii="宋体" w:hAnsi="宋体"/>
          <w:szCs w:val="21"/>
        </w:rPr>
      </w:pPr>
      <w:r>
        <w:rPr>
          <w:rStyle w:val="29"/>
          <w:rFonts w:ascii="宋体" w:hAnsi="宋体"/>
          <w:szCs w:val="21"/>
        </w:rPr>
        <w:t>26.2符合性审查: 对响应文件(包括首次提交的响应文件、重新提交的响应文件)的有效性、完整性和响应程度进行审查，以确定是否对磋商文件的实质性要求作出响应。</w:t>
      </w:r>
    </w:p>
    <w:p w14:paraId="3840A661">
      <w:pPr>
        <w:snapToGrid w:val="0"/>
        <w:spacing w:line="400" w:lineRule="exact"/>
        <w:ind w:firstLine="420" w:firstLineChars="200"/>
        <w:rPr>
          <w:rStyle w:val="29"/>
          <w:rFonts w:ascii="宋体" w:hAnsi="宋体"/>
          <w:szCs w:val="21"/>
        </w:rPr>
      </w:pPr>
      <w:r>
        <w:rPr>
          <w:rStyle w:val="29"/>
          <w:rFonts w:ascii="宋体" w:hAnsi="宋体"/>
          <w:szCs w:val="21"/>
        </w:rPr>
        <w:t>26.3响应文件审查结束后，磋商小组将根据项目情况可能给予所有参加磋商的投标人平等的磋商机会。投标人应派其法定代表人或委托代理人参加磋商。</w:t>
      </w:r>
    </w:p>
    <w:p w14:paraId="21376BB8">
      <w:pPr>
        <w:pStyle w:val="46"/>
        <w:snapToGrid w:val="0"/>
        <w:spacing w:line="400" w:lineRule="exact"/>
        <w:rPr>
          <w:rStyle w:val="29"/>
          <w:rFonts w:hAnsi="宋体"/>
          <w:b/>
          <w:sz w:val="21"/>
        </w:rPr>
      </w:pPr>
      <w:r>
        <w:rPr>
          <w:rStyle w:val="29"/>
          <w:rFonts w:hAnsi="宋体"/>
          <w:b/>
          <w:sz w:val="21"/>
        </w:rPr>
        <w:t>27.实质性响应</w:t>
      </w:r>
    </w:p>
    <w:p w14:paraId="67840370">
      <w:pPr>
        <w:pStyle w:val="46"/>
        <w:snapToGrid w:val="0"/>
        <w:spacing w:line="400" w:lineRule="exact"/>
        <w:ind w:firstLine="420" w:firstLineChars="200"/>
        <w:rPr>
          <w:rStyle w:val="29"/>
          <w:rFonts w:hAnsi="宋体"/>
          <w:sz w:val="21"/>
          <w:u w:val="single"/>
        </w:rPr>
      </w:pPr>
      <w:r>
        <w:rPr>
          <w:rStyle w:val="29"/>
          <w:rFonts w:hAnsi="宋体"/>
          <w:sz w:val="21"/>
        </w:rPr>
        <w:t>27.1实质性响应是指响应文件(包括首次响应文件、重新提交的响应文件)与磋商文件要求的所有条款、条件和规格相符，没有偏离。偏离指不满足、或不响应磋商文件的要求。</w:t>
      </w:r>
    </w:p>
    <w:p w14:paraId="200B96C6">
      <w:pPr>
        <w:tabs>
          <w:tab w:val="left" w:pos="0"/>
          <w:tab w:val="left" w:pos="7560"/>
          <w:tab w:val="left" w:pos="7740"/>
          <w:tab w:val="left" w:pos="7920"/>
        </w:tabs>
        <w:snapToGrid w:val="0"/>
        <w:spacing w:line="400" w:lineRule="exact"/>
        <w:ind w:firstLine="420" w:firstLineChars="200"/>
        <w:rPr>
          <w:rStyle w:val="29"/>
          <w:rFonts w:ascii="宋体" w:hAnsi="宋体"/>
          <w:szCs w:val="21"/>
        </w:rPr>
      </w:pPr>
      <w:r>
        <w:rPr>
          <w:rStyle w:val="29"/>
          <w:rFonts w:ascii="宋体" w:hAnsi="宋体"/>
          <w:szCs w:val="21"/>
        </w:rPr>
        <w:t>27.2响应文件是否实质性响应磋商文件要求由磋商小组依据磋商文件规定认定。</w:t>
      </w:r>
      <w:r>
        <w:rPr>
          <w:rStyle w:val="29"/>
          <w:rFonts w:ascii="宋体" w:hAnsi="宋体"/>
          <w:kern w:val="0"/>
          <w:szCs w:val="21"/>
        </w:rPr>
        <w:t>磋商小组</w:t>
      </w:r>
      <w:r>
        <w:rPr>
          <w:rStyle w:val="29"/>
          <w:rFonts w:ascii="宋体" w:hAnsi="宋体"/>
          <w:szCs w:val="21"/>
        </w:rPr>
        <w:t>决定响应文件的响应性只根据响应文件本身的真实无误的内容，而不依据外部的证据。</w:t>
      </w:r>
    </w:p>
    <w:p w14:paraId="053F0620">
      <w:pPr>
        <w:pStyle w:val="46"/>
        <w:snapToGrid w:val="0"/>
        <w:spacing w:line="400" w:lineRule="exact"/>
        <w:rPr>
          <w:rStyle w:val="29"/>
          <w:rFonts w:hAnsi="宋体"/>
          <w:b/>
          <w:sz w:val="21"/>
        </w:rPr>
      </w:pPr>
      <w:r>
        <w:rPr>
          <w:rStyle w:val="29"/>
          <w:rFonts w:hAnsi="宋体"/>
          <w:b/>
          <w:sz w:val="21"/>
        </w:rPr>
        <w:t xml:space="preserve">28.无效响应 </w:t>
      </w:r>
    </w:p>
    <w:p w14:paraId="574340AF">
      <w:pPr>
        <w:pStyle w:val="46"/>
        <w:snapToGrid w:val="0"/>
        <w:spacing w:line="400" w:lineRule="exact"/>
        <w:ind w:firstLine="420" w:firstLineChars="200"/>
        <w:rPr>
          <w:rStyle w:val="29"/>
          <w:rFonts w:hAnsi="宋体"/>
          <w:b/>
          <w:sz w:val="21"/>
        </w:rPr>
      </w:pPr>
      <w:r>
        <w:rPr>
          <w:rStyle w:val="29"/>
          <w:rFonts w:hAnsi="宋体"/>
          <w:sz w:val="21"/>
        </w:rPr>
        <w:t>磋商小组在对资格性和符合性进行审查时，有下列情况之一的，属无效响应，磋商小组应当告知有关投标人：</w:t>
      </w:r>
    </w:p>
    <w:p w14:paraId="3F06CA69">
      <w:pPr>
        <w:snapToGrid w:val="0"/>
        <w:spacing w:line="400" w:lineRule="exact"/>
        <w:ind w:firstLine="315" w:firstLineChars="150"/>
        <w:rPr>
          <w:rStyle w:val="29"/>
          <w:rFonts w:ascii="宋体" w:hAnsi="宋体"/>
          <w:szCs w:val="21"/>
        </w:rPr>
      </w:pPr>
      <w:r>
        <w:rPr>
          <w:rStyle w:val="29"/>
          <w:rFonts w:ascii="宋体" w:hAnsi="宋体"/>
          <w:szCs w:val="21"/>
        </w:rPr>
        <w:t>（1）投标人不具备本章第3.1款规定的投标人资格条件要求，或存在本章第3.3款情形的；</w:t>
      </w:r>
    </w:p>
    <w:p w14:paraId="6DA55C2B">
      <w:pPr>
        <w:snapToGrid w:val="0"/>
        <w:spacing w:line="400" w:lineRule="exact"/>
        <w:ind w:firstLine="315" w:firstLineChars="150"/>
        <w:rPr>
          <w:rStyle w:val="29"/>
          <w:rFonts w:ascii="宋体" w:hAnsi="宋体"/>
          <w:szCs w:val="21"/>
        </w:rPr>
      </w:pPr>
      <w:r>
        <w:rPr>
          <w:rStyle w:val="29"/>
          <w:rFonts w:ascii="宋体" w:hAnsi="宋体"/>
          <w:szCs w:val="21"/>
        </w:rPr>
        <w:t>（2）联合体不符合本章第3.2款规定的；</w:t>
      </w:r>
    </w:p>
    <w:p w14:paraId="28192055">
      <w:pPr>
        <w:snapToGrid w:val="0"/>
        <w:spacing w:line="400" w:lineRule="exact"/>
        <w:ind w:firstLine="315" w:firstLineChars="150"/>
        <w:rPr>
          <w:rStyle w:val="29"/>
          <w:rFonts w:ascii="宋体" w:hAnsi="宋体"/>
          <w:szCs w:val="21"/>
        </w:rPr>
      </w:pPr>
      <w:r>
        <w:rPr>
          <w:rStyle w:val="29"/>
          <w:rFonts w:ascii="宋体" w:hAnsi="宋体"/>
          <w:szCs w:val="21"/>
        </w:rPr>
        <w:t>（3）应交未交磋商保证金或金额不足、磋商保证金缴纳形式不符合磋商文件要求的；</w:t>
      </w:r>
    </w:p>
    <w:p w14:paraId="190688C8">
      <w:pPr>
        <w:snapToGrid w:val="0"/>
        <w:spacing w:line="400" w:lineRule="exact"/>
        <w:ind w:firstLine="315" w:firstLineChars="150"/>
        <w:rPr>
          <w:rStyle w:val="29"/>
          <w:rFonts w:ascii="宋体" w:hAnsi="宋体"/>
          <w:szCs w:val="21"/>
        </w:rPr>
      </w:pPr>
      <w:r>
        <w:rPr>
          <w:rStyle w:val="29"/>
          <w:rFonts w:ascii="宋体" w:hAnsi="宋体"/>
          <w:szCs w:val="21"/>
        </w:rPr>
        <w:t>（4）响应文件未按照磋商文件要求签署、盖章的；</w:t>
      </w:r>
    </w:p>
    <w:p w14:paraId="4625CD1E">
      <w:pPr>
        <w:snapToGrid w:val="0"/>
        <w:spacing w:line="400" w:lineRule="exact"/>
        <w:ind w:firstLine="315" w:firstLineChars="150"/>
        <w:rPr>
          <w:rStyle w:val="29"/>
          <w:rFonts w:ascii="宋体" w:hAnsi="宋体"/>
          <w:szCs w:val="21"/>
        </w:rPr>
      </w:pPr>
      <w:r>
        <w:rPr>
          <w:rStyle w:val="29"/>
          <w:rFonts w:ascii="宋体" w:hAnsi="宋体"/>
          <w:szCs w:val="21"/>
        </w:rPr>
        <w:t>（4）响应文件不满足本章第27.1款规定的实质性要求的；</w:t>
      </w:r>
    </w:p>
    <w:p w14:paraId="40C7B226">
      <w:pPr>
        <w:snapToGrid w:val="0"/>
        <w:spacing w:line="400" w:lineRule="exact"/>
        <w:ind w:firstLine="315" w:firstLineChars="150"/>
        <w:rPr>
          <w:rStyle w:val="29"/>
          <w:rFonts w:ascii="宋体" w:hAnsi="宋体"/>
          <w:szCs w:val="21"/>
        </w:rPr>
      </w:pPr>
      <w:r>
        <w:rPr>
          <w:rStyle w:val="29"/>
          <w:rFonts w:ascii="宋体" w:hAnsi="宋体"/>
          <w:szCs w:val="21"/>
        </w:rPr>
        <w:t>（5）报价超过采购项目预算的；</w:t>
      </w:r>
    </w:p>
    <w:p w14:paraId="51D71661">
      <w:pPr>
        <w:snapToGrid w:val="0"/>
        <w:spacing w:line="400" w:lineRule="exact"/>
        <w:ind w:firstLine="315" w:firstLineChars="150"/>
        <w:rPr>
          <w:rStyle w:val="29"/>
          <w:rFonts w:ascii="宋体" w:hAnsi="宋体"/>
          <w:szCs w:val="21"/>
        </w:rPr>
      </w:pPr>
      <w:r>
        <w:rPr>
          <w:rStyle w:val="29"/>
          <w:rFonts w:ascii="宋体" w:hAnsi="宋体"/>
          <w:szCs w:val="21"/>
        </w:rPr>
        <w:t>（6）响应文件有效期不足的；</w:t>
      </w:r>
    </w:p>
    <w:p w14:paraId="28262D2B">
      <w:pPr>
        <w:snapToGrid w:val="0"/>
        <w:spacing w:line="400" w:lineRule="exact"/>
        <w:ind w:firstLine="315" w:firstLineChars="150"/>
        <w:rPr>
          <w:rStyle w:val="29"/>
          <w:rFonts w:ascii="宋体" w:hAnsi="宋体"/>
          <w:szCs w:val="21"/>
        </w:rPr>
      </w:pPr>
      <w:r>
        <w:rPr>
          <w:rStyle w:val="29"/>
          <w:rFonts w:ascii="宋体" w:hAnsi="宋体"/>
          <w:szCs w:val="21"/>
        </w:rPr>
        <w:t>（7）响应文件不符合法律、规章、规范性文件和磋商文件规定及要求的。</w:t>
      </w:r>
    </w:p>
    <w:p w14:paraId="4D7391EC">
      <w:pPr>
        <w:snapToGrid w:val="0"/>
        <w:spacing w:line="400" w:lineRule="exact"/>
        <w:jc w:val="left"/>
        <w:rPr>
          <w:rStyle w:val="29"/>
          <w:rFonts w:ascii="宋体" w:hAnsi="宋体"/>
          <w:b/>
          <w:kern w:val="0"/>
          <w:szCs w:val="21"/>
        </w:rPr>
      </w:pPr>
      <w:r>
        <w:rPr>
          <w:rStyle w:val="29"/>
          <w:rFonts w:ascii="宋体" w:hAnsi="宋体"/>
          <w:b/>
          <w:kern w:val="0"/>
          <w:szCs w:val="21"/>
        </w:rPr>
        <w:t>29.澄清</w:t>
      </w:r>
    </w:p>
    <w:p w14:paraId="1BFEEAD8">
      <w:pPr>
        <w:snapToGrid w:val="0"/>
        <w:spacing w:line="400" w:lineRule="exact"/>
        <w:ind w:firstLine="420" w:firstLineChars="200"/>
        <w:jc w:val="left"/>
        <w:rPr>
          <w:rStyle w:val="29"/>
          <w:rFonts w:ascii="宋体" w:hAnsi="宋体"/>
          <w:kern w:val="0"/>
          <w:szCs w:val="21"/>
        </w:rPr>
      </w:pPr>
      <w:r>
        <w:rPr>
          <w:rStyle w:val="29"/>
          <w:rFonts w:ascii="宋体" w:hAnsi="宋体"/>
          <w:kern w:val="0"/>
          <w:szCs w:val="21"/>
        </w:rPr>
        <w:t>29.1 磋商小组在对响应文件的有效性、完整性和对磋商文件的响应程度进行审查时，可以要求投标人对响应文件中含义不明确、同类问题表述不一致或者有明显文字和计算错误的内容等作出必要的澄清、说明或者更正。该要求应当以书面形式作出。投标人的澄清、说明或者更正应当采用书面形式，由其法定代表人或其委托代理人签字或者加盖公章。投标人的澄清、说明或者更正不得超出响应文件的范围或者改变响应文件的实质性内容。</w:t>
      </w:r>
    </w:p>
    <w:p w14:paraId="5D1C7B53">
      <w:pPr>
        <w:snapToGrid w:val="0"/>
        <w:spacing w:line="400" w:lineRule="exact"/>
        <w:ind w:firstLine="420" w:firstLineChars="200"/>
        <w:jc w:val="left"/>
        <w:rPr>
          <w:rStyle w:val="29"/>
          <w:rFonts w:ascii="宋体" w:hAnsi="宋体"/>
          <w:kern w:val="0"/>
          <w:szCs w:val="21"/>
        </w:rPr>
      </w:pPr>
      <w:r>
        <w:rPr>
          <w:rStyle w:val="29"/>
          <w:rFonts w:ascii="宋体" w:hAnsi="宋体"/>
          <w:kern w:val="0"/>
          <w:szCs w:val="21"/>
        </w:rPr>
        <w:t>29.2 最后报价计算错误修正的原则：最后报价的大写金额和小写金额不一致的，以大写金额为准；总价金额与按分项报价汇总金额不一致的，以分项报价金额计算结果为准；分项报价金额小数点有明显错位的，应以总价为准，并修改分项报价。</w:t>
      </w:r>
    </w:p>
    <w:p w14:paraId="018E6E26">
      <w:pPr>
        <w:snapToGrid w:val="0"/>
        <w:spacing w:line="400" w:lineRule="exact"/>
        <w:jc w:val="left"/>
        <w:rPr>
          <w:rStyle w:val="29"/>
          <w:rFonts w:ascii="宋体" w:hAnsi="宋体"/>
          <w:b/>
          <w:kern w:val="0"/>
          <w:szCs w:val="21"/>
        </w:rPr>
      </w:pPr>
      <w:r>
        <w:rPr>
          <w:rStyle w:val="29"/>
          <w:rFonts w:ascii="宋体" w:hAnsi="宋体"/>
          <w:b/>
          <w:kern w:val="0"/>
          <w:szCs w:val="21"/>
        </w:rPr>
        <w:t>30.磋商</w:t>
      </w:r>
    </w:p>
    <w:p w14:paraId="3D4A2B76">
      <w:pPr>
        <w:snapToGrid w:val="0"/>
        <w:spacing w:line="400" w:lineRule="exact"/>
        <w:ind w:firstLine="420" w:firstLineChars="200"/>
        <w:jc w:val="left"/>
        <w:rPr>
          <w:rStyle w:val="29"/>
          <w:rFonts w:ascii="宋体" w:hAnsi="宋体"/>
          <w:kern w:val="0"/>
          <w:szCs w:val="21"/>
          <w:lang w:val="zh-CN"/>
        </w:rPr>
      </w:pPr>
      <w:r>
        <w:rPr>
          <w:rStyle w:val="29"/>
          <w:rFonts w:ascii="宋体" w:hAnsi="宋体"/>
          <w:kern w:val="0"/>
          <w:szCs w:val="21"/>
        </w:rPr>
        <w:t>30.1</w:t>
      </w:r>
      <w:r>
        <w:rPr>
          <w:rStyle w:val="29"/>
          <w:rFonts w:ascii="宋体" w:hAnsi="宋体"/>
          <w:szCs w:val="21"/>
        </w:rPr>
        <w:t>本章第10.2项</w:t>
      </w:r>
      <w:r>
        <w:rPr>
          <w:rStyle w:val="29"/>
          <w:rFonts w:ascii="宋体" w:hAnsi="宋体"/>
          <w:kern w:val="0"/>
          <w:szCs w:val="21"/>
        </w:rPr>
        <w:t>未明确磋商文件实质性变动内容的，或者磋商文件明确了可能发生实质性变动内容，但在磋商过程中，</w:t>
      </w:r>
      <w:r>
        <w:rPr>
          <w:rStyle w:val="29"/>
          <w:rFonts w:ascii="宋体" w:hAnsi="宋体"/>
          <w:bCs/>
          <w:szCs w:val="21"/>
        </w:rPr>
        <w:t>磋商小组</w:t>
      </w:r>
      <w:r>
        <w:rPr>
          <w:rStyle w:val="29"/>
          <w:rFonts w:ascii="宋体" w:hAnsi="宋体"/>
          <w:kern w:val="0"/>
          <w:szCs w:val="21"/>
        </w:rPr>
        <w:t>根据磋商情况</w:t>
      </w:r>
      <w:r>
        <w:rPr>
          <w:rStyle w:val="29"/>
          <w:rFonts w:ascii="宋体" w:hAnsi="宋体"/>
          <w:bCs/>
          <w:szCs w:val="21"/>
        </w:rPr>
        <w:t>认为</w:t>
      </w:r>
      <w:r>
        <w:rPr>
          <w:rStyle w:val="29"/>
          <w:rFonts w:ascii="宋体" w:hAnsi="宋体"/>
          <w:kern w:val="0"/>
          <w:szCs w:val="21"/>
        </w:rPr>
        <w:t>磋商文件无需发生实质性变动的，磋商小组应当直接与响应文件审查合格的投标人就价格组织多轮磋商。</w:t>
      </w:r>
    </w:p>
    <w:p w14:paraId="17778B37">
      <w:pPr>
        <w:tabs>
          <w:tab w:val="left" w:pos="1080"/>
          <w:tab w:val="left" w:pos="1260"/>
        </w:tabs>
        <w:snapToGrid w:val="0"/>
        <w:spacing w:line="400" w:lineRule="exact"/>
        <w:ind w:firstLine="315" w:firstLineChars="150"/>
        <w:jc w:val="left"/>
        <w:rPr>
          <w:rStyle w:val="29"/>
          <w:rFonts w:ascii="宋体" w:hAnsi="宋体"/>
          <w:kern w:val="0"/>
          <w:szCs w:val="21"/>
        </w:rPr>
      </w:pPr>
      <w:r>
        <w:rPr>
          <w:rStyle w:val="29"/>
          <w:rFonts w:ascii="宋体" w:hAnsi="宋体"/>
          <w:kern w:val="0"/>
          <w:szCs w:val="21"/>
        </w:rPr>
        <w:t>（1）磋商结束后，磋商小组应当要求所有继续参加磋商的投标人在磋商小组规定时间内提交最后报价。</w:t>
      </w:r>
    </w:p>
    <w:p w14:paraId="1D4F1F93">
      <w:pPr>
        <w:tabs>
          <w:tab w:val="left" w:pos="1080"/>
          <w:tab w:val="left" w:pos="1260"/>
        </w:tabs>
        <w:snapToGrid w:val="0"/>
        <w:spacing w:line="400" w:lineRule="exact"/>
        <w:ind w:firstLine="315" w:firstLineChars="150"/>
        <w:jc w:val="left"/>
        <w:rPr>
          <w:rStyle w:val="29"/>
          <w:rFonts w:ascii="宋体" w:hAnsi="宋体"/>
          <w:kern w:val="0"/>
          <w:szCs w:val="21"/>
        </w:rPr>
      </w:pPr>
      <w:r>
        <w:rPr>
          <w:rStyle w:val="29"/>
          <w:rFonts w:ascii="宋体" w:hAnsi="宋体"/>
          <w:kern w:val="0"/>
          <w:szCs w:val="21"/>
        </w:rPr>
        <w:t>（2）磋商文件明确可能发生实质性变动，但在磋商过程中</w:t>
      </w:r>
      <w:r>
        <w:rPr>
          <w:rStyle w:val="29"/>
          <w:rFonts w:ascii="宋体" w:hAnsi="宋体"/>
          <w:bCs/>
          <w:szCs w:val="21"/>
        </w:rPr>
        <w:t>磋商小组</w:t>
      </w:r>
      <w:r>
        <w:rPr>
          <w:rStyle w:val="29"/>
          <w:rFonts w:ascii="宋体" w:hAnsi="宋体"/>
          <w:kern w:val="0"/>
          <w:szCs w:val="21"/>
        </w:rPr>
        <w:t>根据磋商情况</w:t>
      </w:r>
      <w:r>
        <w:rPr>
          <w:rStyle w:val="29"/>
          <w:rFonts w:ascii="宋体" w:hAnsi="宋体"/>
          <w:bCs/>
          <w:szCs w:val="21"/>
        </w:rPr>
        <w:t>认为</w:t>
      </w:r>
      <w:r>
        <w:rPr>
          <w:rStyle w:val="29"/>
          <w:rFonts w:ascii="宋体" w:hAnsi="宋体"/>
          <w:kern w:val="0"/>
          <w:szCs w:val="21"/>
        </w:rPr>
        <w:t>磋商文件无需发生实质性变动的，磋商小组不另行通知。</w:t>
      </w:r>
    </w:p>
    <w:p w14:paraId="016FB8DB">
      <w:pPr>
        <w:snapToGrid w:val="0"/>
        <w:spacing w:line="400" w:lineRule="exact"/>
        <w:ind w:firstLine="420" w:firstLineChars="200"/>
        <w:jc w:val="left"/>
        <w:rPr>
          <w:rStyle w:val="29"/>
          <w:rFonts w:ascii="宋体" w:hAnsi="宋体"/>
          <w:kern w:val="0"/>
          <w:szCs w:val="21"/>
        </w:rPr>
      </w:pPr>
      <w:r>
        <w:rPr>
          <w:rStyle w:val="29"/>
          <w:rFonts w:ascii="宋体" w:hAnsi="宋体"/>
          <w:kern w:val="0"/>
          <w:szCs w:val="21"/>
        </w:rPr>
        <w:t>30.2</w:t>
      </w:r>
      <w:r>
        <w:rPr>
          <w:rStyle w:val="29"/>
          <w:rFonts w:ascii="宋体" w:hAnsi="宋体"/>
          <w:szCs w:val="21"/>
        </w:rPr>
        <w:t>本章第10.2</w:t>
      </w:r>
      <w:r>
        <w:rPr>
          <w:rStyle w:val="29"/>
          <w:rFonts w:ascii="宋体" w:hAnsi="宋体"/>
          <w:kern w:val="0"/>
          <w:szCs w:val="21"/>
          <w:lang w:val="zh-CN"/>
        </w:rPr>
        <w:t>款</w:t>
      </w:r>
      <w:r>
        <w:rPr>
          <w:rStyle w:val="29"/>
          <w:rFonts w:ascii="宋体" w:hAnsi="宋体"/>
          <w:kern w:val="0"/>
          <w:szCs w:val="21"/>
        </w:rPr>
        <w:t>明确磋商文件实质性变动内容的，</w:t>
      </w:r>
      <w:r>
        <w:rPr>
          <w:rStyle w:val="29"/>
          <w:rFonts w:ascii="宋体" w:hAnsi="宋体"/>
          <w:bCs/>
          <w:szCs w:val="21"/>
        </w:rPr>
        <w:t>磋商小组</w:t>
      </w:r>
      <w:r>
        <w:rPr>
          <w:rStyle w:val="29"/>
          <w:rFonts w:ascii="宋体" w:hAnsi="宋体"/>
          <w:kern w:val="0"/>
          <w:szCs w:val="21"/>
        </w:rPr>
        <w:t>可以组织多轮磋商。</w:t>
      </w:r>
      <w:r>
        <w:rPr>
          <w:rStyle w:val="29"/>
          <w:rFonts w:ascii="宋体" w:hAnsi="宋体"/>
          <w:bCs/>
          <w:szCs w:val="21"/>
        </w:rPr>
        <w:t>在每一轮磋商中，磋商小组</w:t>
      </w:r>
      <w:r>
        <w:rPr>
          <w:rStyle w:val="29"/>
          <w:rFonts w:ascii="宋体" w:hAnsi="宋体"/>
          <w:kern w:val="0"/>
          <w:szCs w:val="21"/>
        </w:rPr>
        <w:t>可以根据磋商文件规定和磋商情况，</w:t>
      </w:r>
      <w:r>
        <w:rPr>
          <w:rStyle w:val="29"/>
          <w:rFonts w:ascii="宋体" w:hAnsi="宋体"/>
          <w:bCs/>
          <w:szCs w:val="21"/>
        </w:rPr>
        <w:t>对磋商文件的</w:t>
      </w:r>
      <w:r>
        <w:rPr>
          <w:rStyle w:val="29"/>
          <w:rFonts w:ascii="宋体" w:hAnsi="宋体"/>
          <w:kern w:val="0"/>
          <w:szCs w:val="21"/>
        </w:rPr>
        <w:t>采购需求中的技术、服务要求以及合同草案条款</w:t>
      </w:r>
      <w:r>
        <w:rPr>
          <w:rStyle w:val="29"/>
          <w:rFonts w:ascii="宋体" w:hAnsi="宋体"/>
          <w:bCs/>
          <w:szCs w:val="21"/>
        </w:rPr>
        <w:t>作实质性变动(磋商文件的实质性变动内容为磋商文件的组成部分)，并以书面形式要求</w:t>
      </w:r>
      <w:r>
        <w:rPr>
          <w:rStyle w:val="29"/>
          <w:rFonts w:ascii="宋体" w:hAnsi="宋体"/>
          <w:kern w:val="0"/>
          <w:szCs w:val="21"/>
        </w:rPr>
        <w:t>响应文件审查合格</w:t>
      </w:r>
      <w:r>
        <w:rPr>
          <w:rStyle w:val="29"/>
          <w:rFonts w:ascii="宋体" w:hAnsi="宋体"/>
          <w:bCs/>
          <w:szCs w:val="21"/>
        </w:rPr>
        <w:t>的投标人，在规定的</w:t>
      </w:r>
      <w:r>
        <w:rPr>
          <w:rStyle w:val="29"/>
          <w:rFonts w:ascii="宋体" w:hAnsi="宋体"/>
          <w:kern w:val="0"/>
          <w:szCs w:val="21"/>
        </w:rPr>
        <w:t>截止时间前</w:t>
      </w:r>
      <w:r>
        <w:rPr>
          <w:rStyle w:val="29"/>
          <w:rFonts w:ascii="宋体" w:hAnsi="宋体"/>
          <w:bCs/>
          <w:szCs w:val="21"/>
        </w:rPr>
        <w:t>重</w:t>
      </w:r>
      <w:r>
        <w:rPr>
          <w:rStyle w:val="29"/>
          <w:rFonts w:ascii="宋体" w:hAnsi="宋体"/>
          <w:kern w:val="0"/>
          <w:szCs w:val="21"/>
        </w:rPr>
        <w:t>新提交响应文件</w:t>
      </w:r>
      <w:r>
        <w:rPr>
          <w:rStyle w:val="29"/>
          <w:rFonts w:ascii="宋体" w:hAnsi="宋体"/>
          <w:bCs/>
          <w:szCs w:val="21"/>
        </w:rPr>
        <w:t>。</w:t>
      </w:r>
      <w:r>
        <w:rPr>
          <w:rStyle w:val="29"/>
          <w:rFonts w:ascii="宋体" w:hAnsi="宋体"/>
          <w:kern w:val="0"/>
          <w:szCs w:val="21"/>
        </w:rPr>
        <w:t>磋商小组应当</w:t>
      </w:r>
      <w:r>
        <w:rPr>
          <w:rStyle w:val="29"/>
          <w:rFonts w:ascii="宋体" w:hAnsi="宋体"/>
          <w:szCs w:val="21"/>
        </w:rPr>
        <w:t>根据本章第26.2</w:t>
      </w:r>
      <w:r>
        <w:rPr>
          <w:rStyle w:val="29"/>
          <w:rFonts w:ascii="宋体" w:hAnsi="宋体"/>
          <w:kern w:val="0"/>
          <w:szCs w:val="21"/>
          <w:lang w:val="zh-CN"/>
        </w:rPr>
        <w:t>款</w:t>
      </w:r>
      <w:r>
        <w:rPr>
          <w:rStyle w:val="29"/>
          <w:rFonts w:ascii="宋体" w:hAnsi="宋体"/>
          <w:szCs w:val="21"/>
        </w:rPr>
        <w:t>规定</w:t>
      </w:r>
      <w:r>
        <w:rPr>
          <w:rStyle w:val="29"/>
          <w:rFonts w:ascii="宋体" w:hAnsi="宋体"/>
          <w:kern w:val="0"/>
          <w:szCs w:val="21"/>
        </w:rPr>
        <w:t>对投标人重新提交的响应文件进行审查。投标人重新提交的响应文件审查不合格的，不得进入下一轮磋商，也不得要求提交最后报价。</w:t>
      </w:r>
    </w:p>
    <w:p w14:paraId="39A621BD">
      <w:pPr>
        <w:snapToGrid w:val="0"/>
        <w:spacing w:line="400" w:lineRule="exact"/>
        <w:ind w:firstLine="315" w:firstLineChars="150"/>
        <w:rPr>
          <w:rStyle w:val="29"/>
          <w:rFonts w:ascii="宋体" w:hAnsi="宋体"/>
          <w:kern w:val="0"/>
          <w:szCs w:val="21"/>
        </w:rPr>
      </w:pPr>
      <w:r>
        <w:rPr>
          <w:rStyle w:val="29"/>
          <w:rFonts w:ascii="宋体" w:hAnsi="宋体"/>
          <w:kern w:val="0"/>
          <w:szCs w:val="21"/>
        </w:rPr>
        <w:t>（1）磋商文件能够详细列明采购需求的技术、服务要求的，磋商结束后，磋商小组应当要求所有继续参加磋商的投标人在规定时间内提交最后报价。</w:t>
      </w:r>
    </w:p>
    <w:p w14:paraId="0E41C6EE">
      <w:pPr>
        <w:snapToGrid w:val="0"/>
        <w:spacing w:line="400" w:lineRule="exact"/>
        <w:ind w:firstLine="315" w:firstLineChars="150"/>
        <w:jc w:val="left"/>
        <w:rPr>
          <w:rStyle w:val="29"/>
          <w:rFonts w:ascii="宋体" w:hAnsi="宋体"/>
          <w:kern w:val="0"/>
          <w:szCs w:val="21"/>
        </w:rPr>
      </w:pPr>
      <w:r>
        <w:rPr>
          <w:rStyle w:val="29"/>
          <w:rFonts w:ascii="宋体" w:hAnsi="宋体"/>
          <w:kern w:val="0"/>
          <w:szCs w:val="21"/>
        </w:rPr>
        <w:t>（2）磋商文件不能详细列明采购需求的技术、服务要求，需经磋商由投标人提供最终设计方案或解决方案的，磋商结束后，磋商小组应当按照少数服从多数的原则投票推荐3家以上投标人的设计方案或者解决方案，并要求其在规定时间内提交最后报价。</w:t>
      </w:r>
    </w:p>
    <w:p w14:paraId="583C6953">
      <w:pPr>
        <w:snapToGrid w:val="0"/>
        <w:spacing w:line="400" w:lineRule="exact"/>
        <w:ind w:firstLine="420" w:firstLineChars="200"/>
        <w:jc w:val="left"/>
        <w:rPr>
          <w:rStyle w:val="29"/>
          <w:rFonts w:ascii="宋体" w:hAnsi="宋体"/>
          <w:bCs/>
          <w:szCs w:val="21"/>
        </w:rPr>
      </w:pPr>
      <w:r>
        <w:rPr>
          <w:rStyle w:val="29"/>
          <w:rFonts w:ascii="宋体" w:hAnsi="宋体"/>
          <w:bCs/>
          <w:szCs w:val="21"/>
        </w:rPr>
        <w:t>30.3重</w:t>
      </w:r>
      <w:r>
        <w:rPr>
          <w:rStyle w:val="29"/>
          <w:rFonts w:ascii="宋体" w:hAnsi="宋体"/>
          <w:kern w:val="0"/>
          <w:szCs w:val="21"/>
        </w:rPr>
        <w:t>新提交的响应文件</w:t>
      </w:r>
      <w:r>
        <w:rPr>
          <w:rStyle w:val="29"/>
          <w:rFonts w:ascii="宋体" w:hAnsi="宋体"/>
          <w:szCs w:val="21"/>
        </w:rPr>
        <w:t>或者最后报价应按</w:t>
      </w:r>
      <w:r>
        <w:rPr>
          <w:rStyle w:val="29"/>
          <w:rFonts w:ascii="宋体" w:hAnsi="宋体"/>
          <w:kern w:val="0"/>
          <w:szCs w:val="21"/>
        </w:rPr>
        <w:t>本章第</w:t>
      </w:r>
      <w:r>
        <w:rPr>
          <w:rStyle w:val="29"/>
          <w:rFonts w:ascii="宋体" w:hAnsi="宋体"/>
          <w:szCs w:val="21"/>
        </w:rPr>
        <w:t>21.3</w:t>
      </w:r>
      <w:r>
        <w:rPr>
          <w:rStyle w:val="29"/>
          <w:rFonts w:ascii="宋体" w:hAnsi="宋体"/>
          <w:kern w:val="0"/>
          <w:szCs w:val="21"/>
          <w:lang w:val="zh-CN"/>
        </w:rPr>
        <w:t>款</w:t>
      </w:r>
      <w:r>
        <w:rPr>
          <w:rStyle w:val="29"/>
          <w:rFonts w:ascii="宋体" w:hAnsi="宋体"/>
          <w:szCs w:val="21"/>
        </w:rPr>
        <w:t>规定，</w:t>
      </w:r>
      <w:r>
        <w:rPr>
          <w:rStyle w:val="29"/>
          <w:rFonts w:ascii="宋体" w:hAnsi="宋体"/>
          <w:kern w:val="0"/>
          <w:szCs w:val="21"/>
        </w:rPr>
        <w:t>由其法定代表人或其委托代理人签字或者加盖投标人公章，在规定时间内密封递交给磋商小组</w:t>
      </w:r>
      <w:r>
        <w:rPr>
          <w:rStyle w:val="29"/>
          <w:rFonts w:ascii="宋体" w:hAnsi="宋体"/>
          <w:bCs/>
          <w:szCs w:val="21"/>
        </w:rPr>
        <w:t>。</w:t>
      </w:r>
    </w:p>
    <w:p w14:paraId="069C2790">
      <w:pPr>
        <w:snapToGrid w:val="0"/>
        <w:spacing w:line="400" w:lineRule="exact"/>
        <w:ind w:firstLine="420" w:firstLineChars="200"/>
        <w:jc w:val="left"/>
        <w:rPr>
          <w:rStyle w:val="29"/>
          <w:rFonts w:ascii="宋体" w:hAnsi="宋体"/>
          <w:kern w:val="0"/>
          <w:szCs w:val="21"/>
        </w:rPr>
      </w:pPr>
      <w:r>
        <w:rPr>
          <w:rStyle w:val="29"/>
          <w:rFonts w:ascii="宋体" w:hAnsi="宋体"/>
          <w:kern w:val="0"/>
          <w:szCs w:val="21"/>
        </w:rPr>
        <w:t>30.4</w:t>
      </w:r>
      <w:r>
        <w:rPr>
          <w:rStyle w:val="29"/>
          <w:rFonts w:ascii="宋体" w:hAnsi="宋体"/>
          <w:kern w:val="0"/>
          <w:szCs w:val="21"/>
          <w:lang w:val="zh-CN"/>
        </w:rPr>
        <w:t>投标人的</w:t>
      </w:r>
      <w:r>
        <w:rPr>
          <w:rStyle w:val="29"/>
          <w:rFonts w:ascii="宋体" w:hAnsi="宋体"/>
          <w:bCs/>
          <w:szCs w:val="21"/>
        </w:rPr>
        <w:t>最</w:t>
      </w:r>
      <w:r>
        <w:rPr>
          <w:rStyle w:val="29"/>
          <w:rFonts w:ascii="宋体" w:hAnsi="宋体"/>
          <w:kern w:val="0"/>
          <w:szCs w:val="21"/>
          <w:lang w:val="zh-CN"/>
        </w:rPr>
        <w:t>后</w:t>
      </w:r>
      <w:r>
        <w:rPr>
          <w:rStyle w:val="29"/>
          <w:rFonts w:ascii="宋体" w:hAnsi="宋体"/>
          <w:bCs/>
          <w:szCs w:val="21"/>
        </w:rPr>
        <w:t>报价及</w:t>
      </w:r>
      <w:r>
        <w:rPr>
          <w:rStyle w:val="29"/>
          <w:rFonts w:ascii="宋体" w:hAnsi="宋体"/>
          <w:kern w:val="0"/>
          <w:szCs w:val="21"/>
        </w:rPr>
        <w:t>政府采购政策规定的价格扣除情况，磋商小组应召集所有参加最后报价的投标人当场开封</w:t>
      </w:r>
      <w:r>
        <w:rPr>
          <w:rStyle w:val="29"/>
          <w:rFonts w:ascii="宋体" w:hAnsi="宋体"/>
          <w:bCs/>
          <w:szCs w:val="21"/>
        </w:rPr>
        <w:t>公布，并由投标人代表签字确认。</w:t>
      </w:r>
    </w:p>
    <w:p w14:paraId="52923EF0">
      <w:pPr>
        <w:snapToGrid w:val="0"/>
        <w:spacing w:line="400" w:lineRule="exact"/>
        <w:ind w:firstLine="420" w:firstLineChars="200"/>
        <w:jc w:val="left"/>
        <w:rPr>
          <w:rStyle w:val="29"/>
          <w:rFonts w:ascii="宋体" w:hAnsi="宋体"/>
          <w:kern w:val="0"/>
          <w:szCs w:val="21"/>
        </w:rPr>
      </w:pPr>
      <w:r>
        <w:rPr>
          <w:rStyle w:val="29"/>
          <w:rFonts w:ascii="宋体" w:hAnsi="宋体"/>
          <w:kern w:val="0"/>
          <w:szCs w:val="21"/>
        </w:rPr>
        <w:t>30.5提交首次响应文件的投标人，在提交最后报价之前，可以根据磋商情况退出磋商，并书面通知采购代理机构或者磋商小组。</w:t>
      </w:r>
      <w:r>
        <w:rPr>
          <w:rStyle w:val="29"/>
          <w:rFonts w:ascii="宋体" w:hAnsi="宋体"/>
          <w:szCs w:val="21"/>
        </w:rPr>
        <w:t>该通知由投标人法定代表人或其委托代理人签字。</w:t>
      </w:r>
      <w:r>
        <w:rPr>
          <w:rStyle w:val="29"/>
          <w:rFonts w:ascii="宋体" w:hAnsi="宋体"/>
          <w:kern w:val="0"/>
          <w:szCs w:val="21"/>
        </w:rPr>
        <w:t>采购代理机构按本章第</w:t>
      </w:r>
      <w:r>
        <w:rPr>
          <w:rStyle w:val="29"/>
          <w:rFonts w:ascii="宋体" w:hAnsi="宋体"/>
          <w:szCs w:val="21"/>
        </w:rPr>
        <w:t>19.4</w:t>
      </w:r>
      <w:r>
        <w:rPr>
          <w:rStyle w:val="29"/>
          <w:rFonts w:ascii="宋体" w:hAnsi="宋体"/>
          <w:kern w:val="0"/>
          <w:szCs w:val="21"/>
          <w:lang w:val="zh-CN"/>
        </w:rPr>
        <w:t>款</w:t>
      </w:r>
      <w:r>
        <w:rPr>
          <w:rStyle w:val="29"/>
          <w:rFonts w:ascii="宋体" w:hAnsi="宋体"/>
          <w:szCs w:val="21"/>
        </w:rPr>
        <w:t>规定</w:t>
      </w:r>
      <w:r>
        <w:rPr>
          <w:rStyle w:val="29"/>
          <w:rFonts w:ascii="宋体" w:hAnsi="宋体"/>
          <w:kern w:val="0"/>
          <w:szCs w:val="21"/>
        </w:rPr>
        <w:t>退还退出磋商的投标人的磋商保证金。</w:t>
      </w:r>
    </w:p>
    <w:p w14:paraId="372D1C3F">
      <w:pPr>
        <w:snapToGrid w:val="0"/>
        <w:spacing w:line="400" w:lineRule="exact"/>
        <w:ind w:firstLine="420" w:firstLineChars="200"/>
        <w:rPr>
          <w:rStyle w:val="29"/>
          <w:rFonts w:ascii="宋体" w:hAnsi="宋体"/>
          <w:kern w:val="0"/>
          <w:szCs w:val="21"/>
        </w:rPr>
      </w:pPr>
      <w:r>
        <w:rPr>
          <w:rStyle w:val="29"/>
          <w:rFonts w:ascii="宋体" w:hAnsi="宋体"/>
          <w:bCs/>
          <w:szCs w:val="21"/>
        </w:rPr>
        <w:t>30.6</w:t>
      </w:r>
      <w:r>
        <w:rPr>
          <w:rStyle w:val="29"/>
          <w:rFonts w:ascii="宋体" w:hAnsi="宋体"/>
          <w:kern w:val="0"/>
          <w:szCs w:val="21"/>
        </w:rPr>
        <w:t>提交首次响应文件的投标人，未按磋商文件规定及磋商小组要求提交最后报价(或者</w:t>
      </w:r>
      <w:r>
        <w:rPr>
          <w:rStyle w:val="29"/>
          <w:rFonts w:ascii="宋体" w:hAnsi="宋体"/>
          <w:bCs/>
          <w:szCs w:val="21"/>
        </w:rPr>
        <w:t>重</w:t>
      </w:r>
      <w:r>
        <w:rPr>
          <w:rStyle w:val="29"/>
          <w:rFonts w:ascii="宋体" w:hAnsi="宋体"/>
          <w:kern w:val="0"/>
          <w:szCs w:val="21"/>
        </w:rPr>
        <w:t>新提交的响应文件和最后报价)，且又未按本章第</w:t>
      </w:r>
      <w:r>
        <w:rPr>
          <w:rStyle w:val="29"/>
          <w:rFonts w:ascii="宋体" w:hAnsi="宋体"/>
          <w:szCs w:val="21"/>
        </w:rPr>
        <w:t>30.5</w:t>
      </w:r>
      <w:r>
        <w:rPr>
          <w:rStyle w:val="29"/>
          <w:rFonts w:ascii="宋体" w:hAnsi="宋体"/>
          <w:kern w:val="0"/>
          <w:szCs w:val="21"/>
          <w:lang w:val="zh-CN"/>
        </w:rPr>
        <w:t>款</w:t>
      </w:r>
      <w:r>
        <w:rPr>
          <w:rStyle w:val="29"/>
          <w:rFonts w:ascii="宋体" w:hAnsi="宋体"/>
          <w:szCs w:val="21"/>
        </w:rPr>
        <w:t>规定</w:t>
      </w:r>
      <w:r>
        <w:rPr>
          <w:rStyle w:val="29"/>
          <w:rFonts w:ascii="宋体" w:hAnsi="宋体"/>
          <w:kern w:val="0"/>
          <w:szCs w:val="21"/>
        </w:rPr>
        <w:t>退出磋商的，投标人的磋商保证金不予退还。</w:t>
      </w:r>
    </w:p>
    <w:p w14:paraId="768687C8">
      <w:pPr>
        <w:snapToGrid w:val="0"/>
        <w:spacing w:line="400" w:lineRule="exact"/>
        <w:ind w:firstLine="420" w:firstLineChars="200"/>
        <w:rPr>
          <w:rStyle w:val="29"/>
          <w:rFonts w:ascii="宋体" w:hAnsi="宋体"/>
          <w:kern w:val="0"/>
          <w:szCs w:val="21"/>
        </w:rPr>
      </w:pPr>
      <w:r>
        <w:rPr>
          <w:rStyle w:val="29"/>
          <w:rFonts w:ascii="宋体" w:hAnsi="宋体"/>
          <w:kern w:val="0"/>
          <w:szCs w:val="21"/>
        </w:rPr>
        <w:t>30.7磋商文件在磋商过程中未发生实质性变动的，参加磋商投标人的次轮报价不得高于上轮报价，否则视为无效报价。</w:t>
      </w:r>
    </w:p>
    <w:p w14:paraId="5E4DACE5">
      <w:pPr>
        <w:snapToGrid w:val="0"/>
        <w:spacing w:line="400" w:lineRule="exact"/>
        <w:jc w:val="left"/>
        <w:rPr>
          <w:rStyle w:val="29"/>
          <w:rFonts w:ascii="宋体" w:hAnsi="宋体"/>
          <w:b/>
          <w:bCs/>
          <w:szCs w:val="21"/>
        </w:rPr>
      </w:pPr>
      <w:r>
        <w:rPr>
          <w:rStyle w:val="29"/>
          <w:rFonts w:ascii="宋体" w:hAnsi="宋体"/>
          <w:b/>
          <w:kern w:val="0"/>
          <w:szCs w:val="21"/>
        </w:rPr>
        <w:t>31.响应文件评审</w:t>
      </w:r>
    </w:p>
    <w:p w14:paraId="17E5B8AE">
      <w:pPr>
        <w:snapToGrid w:val="0"/>
        <w:spacing w:line="400" w:lineRule="exact"/>
        <w:ind w:firstLine="420" w:firstLineChars="200"/>
        <w:jc w:val="left"/>
        <w:rPr>
          <w:rStyle w:val="29"/>
          <w:rFonts w:ascii="宋体" w:hAnsi="宋体"/>
          <w:bCs/>
          <w:szCs w:val="21"/>
        </w:rPr>
      </w:pPr>
      <w:r>
        <w:rPr>
          <w:rStyle w:val="29"/>
          <w:rFonts w:ascii="宋体" w:hAnsi="宋体"/>
          <w:bCs/>
          <w:szCs w:val="21"/>
        </w:rPr>
        <w:t>31.1经磋商确定最终采购需求和提交最后报价的投标人后，由磋商小组采用综合评分法对提交最后报价的投标人的响应文件和最后报价进行综合评价。</w:t>
      </w:r>
    </w:p>
    <w:p w14:paraId="01A8DC17">
      <w:pPr>
        <w:snapToGrid w:val="0"/>
        <w:spacing w:line="400" w:lineRule="exact"/>
        <w:ind w:firstLine="420" w:firstLineChars="200"/>
        <w:jc w:val="left"/>
        <w:rPr>
          <w:rStyle w:val="29"/>
          <w:rFonts w:ascii="宋体" w:hAnsi="宋体"/>
          <w:bCs/>
          <w:szCs w:val="21"/>
        </w:rPr>
      </w:pPr>
      <w:r>
        <w:rPr>
          <w:rStyle w:val="29"/>
          <w:rFonts w:ascii="宋体" w:hAnsi="宋体"/>
          <w:bCs/>
          <w:szCs w:val="21"/>
        </w:rPr>
        <w:t>31.2</w:t>
      </w:r>
      <w:r>
        <w:rPr>
          <w:rStyle w:val="29"/>
          <w:rFonts w:ascii="宋体" w:hAnsi="宋体"/>
          <w:bCs/>
          <w:spacing w:val="-2"/>
          <w:szCs w:val="21"/>
        </w:rPr>
        <w:t>综合评分法，是指响应文件满足磋商文件全部实质性要求且按评审因素的评审得分最高的投标人为成交候选投标人的评审方法。本采购项目的评审因素和标准见</w:t>
      </w:r>
      <w:r>
        <w:rPr>
          <w:rStyle w:val="29"/>
          <w:rFonts w:ascii="宋体" w:hAnsi="宋体"/>
          <w:b/>
          <w:bCs/>
          <w:spacing w:val="-2"/>
          <w:szCs w:val="21"/>
        </w:rPr>
        <w:t>磋商须知前附表</w:t>
      </w:r>
      <w:r>
        <w:rPr>
          <w:rStyle w:val="29"/>
          <w:rFonts w:ascii="宋体" w:hAnsi="宋体"/>
          <w:b/>
          <w:bCs/>
          <w:szCs w:val="21"/>
        </w:rPr>
        <w:t>。</w:t>
      </w:r>
    </w:p>
    <w:p w14:paraId="1875BF88">
      <w:pPr>
        <w:snapToGrid w:val="0"/>
        <w:spacing w:line="400" w:lineRule="exact"/>
        <w:ind w:firstLine="420" w:firstLineChars="200"/>
        <w:jc w:val="left"/>
        <w:rPr>
          <w:rStyle w:val="29"/>
          <w:rFonts w:ascii="宋体" w:hAnsi="宋体"/>
          <w:bCs/>
          <w:szCs w:val="21"/>
        </w:rPr>
      </w:pPr>
      <w:r>
        <w:rPr>
          <w:rStyle w:val="29"/>
          <w:rFonts w:ascii="宋体" w:hAnsi="宋体"/>
          <w:kern w:val="0"/>
          <w:szCs w:val="21"/>
        </w:rPr>
        <w:t>31.3</w:t>
      </w:r>
      <w:r>
        <w:rPr>
          <w:rStyle w:val="29"/>
          <w:rFonts w:ascii="宋体" w:hAnsi="宋体"/>
          <w:szCs w:val="21"/>
        </w:rPr>
        <w:t>最后报价调整。磋商小组以各投标人最后报价为基础，按照符合政府采购支持中小企业发展的相应条件，对投标人的最后报价进行价格扣除，用扣除后的最后报价计算价格得分，具体价格扣除比例见</w:t>
      </w:r>
      <w:r>
        <w:rPr>
          <w:rStyle w:val="29"/>
          <w:rFonts w:ascii="宋体" w:hAnsi="宋体"/>
          <w:b/>
          <w:szCs w:val="21"/>
        </w:rPr>
        <w:t>磋商须知前附表</w:t>
      </w:r>
      <w:r>
        <w:rPr>
          <w:rStyle w:val="29"/>
          <w:rFonts w:ascii="宋体" w:hAnsi="宋体"/>
          <w:szCs w:val="21"/>
        </w:rPr>
        <w:t>。</w:t>
      </w:r>
    </w:p>
    <w:p w14:paraId="7A949A08">
      <w:pPr>
        <w:snapToGrid w:val="0"/>
        <w:spacing w:line="400" w:lineRule="exact"/>
        <w:ind w:firstLine="420" w:firstLineChars="200"/>
        <w:jc w:val="left"/>
        <w:rPr>
          <w:rStyle w:val="29"/>
          <w:rFonts w:ascii="宋体" w:hAnsi="宋体"/>
          <w:kern w:val="0"/>
          <w:szCs w:val="21"/>
        </w:rPr>
      </w:pPr>
      <w:r>
        <w:rPr>
          <w:rStyle w:val="29"/>
          <w:rFonts w:ascii="宋体" w:hAnsi="宋体"/>
          <w:kern w:val="0"/>
          <w:szCs w:val="21"/>
        </w:rPr>
        <w:t>31.4综合评分法中的价格分采用低价优先法计算，即满足磋商文件要求且经调整后的最后报价最低的投标人的价格为磋商基准价，其价格分为满分。其他投标人的价格分按照下列公式计算：</w:t>
      </w:r>
    </w:p>
    <w:p w14:paraId="23F7E263">
      <w:pPr>
        <w:snapToGrid w:val="0"/>
        <w:spacing w:line="400" w:lineRule="exact"/>
        <w:ind w:firstLine="420" w:firstLineChars="200"/>
        <w:jc w:val="left"/>
        <w:rPr>
          <w:rStyle w:val="29"/>
          <w:rFonts w:ascii="宋体" w:hAnsi="宋体"/>
          <w:kern w:val="0"/>
          <w:szCs w:val="21"/>
        </w:rPr>
      </w:pPr>
      <w:r>
        <w:rPr>
          <w:rStyle w:val="29"/>
          <w:rFonts w:ascii="宋体" w:hAnsi="宋体"/>
          <w:kern w:val="0"/>
          <w:szCs w:val="21"/>
        </w:rPr>
        <w:t>磋商报价得分=（磋商基准价/最后磋商报价）×价格分值</w:t>
      </w:r>
    </w:p>
    <w:p w14:paraId="011CB7D6">
      <w:pPr>
        <w:snapToGrid w:val="0"/>
        <w:spacing w:line="400" w:lineRule="exact"/>
        <w:ind w:firstLine="420" w:firstLineChars="200"/>
        <w:jc w:val="left"/>
        <w:rPr>
          <w:rStyle w:val="29"/>
          <w:rFonts w:ascii="宋体" w:hAnsi="宋体"/>
          <w:kern w:val="0"/>
          <w:szCs w:val="21"/>
        </w:rPr>
      </w:pPr>
      <w:r>
        <w:rPr>
          <w:rStyle w:val="29"/>
          <w:rFonts w:ascii="宋体" w:hAnsi="宋体"/>
          <w:kern w:val="0"/>
          <w:szCs w:val="21"/>
        </w:rPr>
        <w:t>项目评审过程中，不得去掉最后报价中的最高报价和最低报价。</w:t>
      </w:r>
    </w:p>
    <w:p w14:paraId="57D64630">
      <w:pPr>
        <w:snapToGrid w:val="0"/>
        <w:spacing w:line="400" w:lineRule="exact"/>
        <w:ind w:firstLine="420" w:firstLineChars="200"/>
        <w:jc w:val="left"/>
        <w:rPr>
          <w:rStyle w:val="29"/>
          <w:rFonts w:ascii="宋体" w:hAnsi="宋体"/>
          <w:szCs w:val="21"/>
        </w:rPr>
      </w:pPr>
      <w:r>
        <w:rPr>
          <w:rStyle w:val="29"/>
          <w:rFonts w:ascii="宋体" w:hAnsi="宋体"/>
          <w:bCs/>
          <w:szCs w:val="21"/>
        </w:rPr>
        <w:t>31.5</w:t>
      </w:r>
      <w:r>
        <w:rPr>
          <w:rStyle w:val="29"/>
          <w:rFonts w:ascii="宋体" w:hAnsi="宋体"/>
          <w:szCs w:val="21"/>
        </w:rPr>
        <w:t>涉及政府采购政策优惠对投标人分值进行调整的，</w:t>
      </w:r>
      <w:r>
        <w:rPr>
          <w:rStyle w:val="29"/>
          <w:rFonts w:ascii="宋体" w:hAnsi="宋体"/>
          <w:bCs/>
          <w:szCs w:val="21"/>
        </w:rPr>
        <w:t>按</w:t>
      </w:r>
      <w:r>
        <w:rPr>
          <w:rStyle w:val="29"/>
          <w:rFonts w:ascii="宋体" w:hAnsi="宋体"/>
          <w:b/>
          <w:szCs w:val="21"/>
        </w:rPr>
        <w:t>磋商须知前附表</w:t>
      </w:r>
      <w:r>
        <w:rPr>
          <w:rStyle w:val="29"/>
          <w:rFonts w:ascii="宋体" w:hAnsi="宋体"/>
          <w:bCs/>
          <w:szCs w:val="21"/>
        </w:rPr>
        <w:t>规定</w:t>
      </w:r>
      <w:r>
        <w:rPr>
          <w:rStyle w:val="29"/>
          <w:rFonts w:ascii="宋体" w:hAnsi="宋体"/>
          <w:szCs w:val="21"/>
        </w:rPr>
        <w:t>调整投标人的技术、商务、价格</w:t>
      </w:r>
      <w:r>
        <w:rPr>
          <w:rStyle w:val="29"/>
          <w:rFonts w:ascii="宋体" w:hAnsi="宋体"/>
          <w:kern w:val="0"/>
          <w:szCs w:val="21"/>
        </w:rPr>
        <w:t>得分或总得分</w:t>
      </w:r>
      <w:r>
        <w:rPr>
          <w:rStyle w:val="29"/>
          <w:rFonts w:ascii="宋体" w:hAnsi="宋体"/>
          <w:szCs w:val="21"/>
        </w:rPr>
        <w:t>。</w:t>
      </w:r>
    </w:p>
    <w:p w14:paraId="38F5FF33">
      <w:pPr>
        <w:snapToGrid w:val="0"/>
        <w:spacing w:line="400" w:lineRule="exact"/>
        <w:ind w:firstLine="420" w:firstLineChars="200"/>
        <w:rPr>
          <w:rStyle w:val="29"/>
          <w:rFonts w:ascii="宋体" w:hAnsi="宋体"/>
          <w:szCs w:val="21"/>
        </w:rPr>
      </w:pPr>
      <w:r>
        <w:rPr>
          <w:rStyle w:val="29"/>
          <w:rFonts w:ascii="宋体" w:hAnsi="宋体"/>
          <w:szCs w:val="21"/>
        </w:rPr>
        <w:t>31.6涉及多处或部分获得政府采购政策优惠的，其多处或部分享受政府采购优惠政策的计算方法见</w:t>
      </w:r>
      <w:r>
        <w:rPr>
          <w:rStyle w:val="29"/>
          <w:rFonts w:ascii="宋体" w:hAnsi="宋体"/>
          <w:b/>
          <w:szCs w:val="21"/>
        </w:rPr>
        <w:t>磋商须知前附表</w:t>
      </w:r>
      <w:r>
        <w:rPr>
          <w:rStyle w:val="29"/>
          <w:rFonts w:ascii="宋体" w:hAnsi="宋体"/>
          <w:szCs w:val="21"/>
        </w:rPr>
        <w:t>相关规定。</w:t>
      </w:r>
    </w:p>
    <w:p w14:paraId="529F9DBD">
      <w:pPr>
        <w:snapToGrid w:val="0"/>
        <w:spacing w:line="400" w:lineRule="exact"/>
        <w:ind w:firstLine="420" w:firstLineChars="200"/>
        <w:jc w:val="left"/>
        <w:rPr>
          <w:rStyle w:val="29"/>
          <w:rFonts w:ascii="宋体" w:hAnsi="宋体"/>
          <w:szCs w:val="21"/>
        </w:rPr>
      </w:pPr>
      <w:r>
        <w:rPr>
          <w:rStyle w:val="29"/>
          <w:rFonts w:ascii="宋体" w:hAnsi="宋体"/>
          <w:kern w:val="0"/>
          <w:szCs w:val="21"/>
        </w:rPr>
        <w:t>31.7</w:t>
      </w:r>
      <w:r>
        <w:rPr>
          <w:rStyle w:val="29"/>
          <w:rFonts w:ascii="宋体" w:hAnsi="宋体"/>
          <w:szCs w:val="21"/>
        </w:rPr>
        <w:t>评审时，磋商小组各成员应当独立对每个投标人的</w:t>
      </w:r>
      <w:r>
        <w:rPr>
          <w:rStyle w:val="29"/>
          <w:rFonts w:ascii="宋体" w:hAnsi="宋体"/>
          <w:bCs/>
          <w:szCs w:val="21"/>
        </w:rPr>
        <w:t>响应文件</w:t>
      </w:r>
      <w:r>
        <w:rPr>
          <w:rStyle w:val="29"/>
          <w:rFonts w:ascii="宋体" w:hAnsi="宋体"/>
          <w:szCs w:val="21"/>
        </w:rPr>
        <w:t>进行评价、评分，并按照政府采购优惠政策对最后报价进行价格扣除和技术、商务、价格加分后，汇总各投标人的总得分。</w:t>
      </w:r>
    </w:p>
    <w:p w14:paraId="12756FCF">
      <w:pPr>
        <w:snapToGrid w:val="0"/>
        <w:spacing w:line="400" w:lineRule="exact"/>
        <w:jc w:val="left"/>
        <w:rPr>
          <w:rStyle w:val="29"/>
          <w:rFonts w:ascii="宋体" w:hAnsi="宋体"/>
          <w:b/>
          <w:bCs/>
          <w:szCs w:val="21"/>
        </w:rPr>
      </w:pPr>
      <w:r>
        <w:rPr>
          <w:rStyle w:val="29"/>
          <w:rFonts w:ascii="宋体" w:hAnsi="宋体"/>
          <w:b/>
          <w:bCs/>
          <w:szCs w:val="21"/>
        </w:rPr>
        <w:t>32</w:t>
      </w:r>
      <w:r>
        <w:rPr>
          <w:rStyle w:val="29"/>
          <w:rFonts w:ascii="宋体" w:hAnsi="宋体"/>
          <w:b/>
          <w:kern w:val="0"/>
          <w:szCs w:val="21"/>
        </w:rPr>
        <w:t>.</w:t>
      </w:r>
      <w:r>
        <w:rPr>
          <w:rStyle w:val="29"/>
          <w:rFonts w:ascii="宋体" w:hAnsi="宋体"/>
          <w:b/>
          <w:bCs/>
          <w:szCs w:val="21"/>
        </w:rPr>
        <w:t>提出成交人</w:t>
      </w:r>
    </w:p>
    <w:p w14:paraId="2FE7CD51">
      <w:pPr>
        <w:spacing w:line="400" w:lineRule="exact"/>
        <w:ind w:firstLine="420" w:firstLineChars="200"/>
        <w:rPr>
          <w:rStyle w:val="29"/>
          <w:rFonts w:ascii="宋体" w:hAnsi="宋体"/>
          <w:bCs/>
          <w:szCs w:val="21"/>
        </w:rPr>
      </w:pPr>
      <w:r>
        <w:rPr>
          <w:rStyle w:val="29"/>
          <w:rFonts w:ascii="宋体" w:hAnsi="宋体"/>
          <w:bCs/>
          <w:szCs w:val="21"/>
        </w:rPr>
        <w:t>磋商小组应当根据综合评分情况，按照评审得分由高到低顺序推荐3名以上成交候选人，并编写评审报告。评审得分相同的，按照最后报价由低到高的顺序推荐。评审得分且最后报价相同的，按照技术指标优劣顺序推荐。符合《政府采购竞争性磋商采购方式管理暂行办法》(财库〔2014〕214号)</w:t>
      </w:r>
      <w:r>
        <w:rPr>
          <w:rStyle w:val="29"/>
          <w:rFonts w:ascii="宋体" w:hAnsi="宋体"/>
          <w:kern w:val="0"/>
          <w:szCs w:val="21"/>
        </w:rPr>
        <w:t>和《财政部关于政府采购竞争性磋商采购方式管理暂行办法有关问题的补充通知》（财库〔2015〕124号）所列“政府购买服务项目（含政府和社会资本合作项目）、市场竞争不充分的科研项目以及需要扶持的科技成果转化项目”情形的，</w:t>
      </w:r>
      <w:r>
        <w:rPr>
          <w:rStyle w:val="29"/>
          <w:rFonts w:ascii="宋体" w:hAnsi="宋体"/>
          <w:bCs/>
          <w:szCs w:val="21"/>
        </w:rPr>
        <w:t>可以推荐2家成交候选人。</w:t>
      </w:r>
    </w:p>
    <w:p w14:paraId="0E1A1E9A">
      <w:pPr>
        <w:tabs>
          <w:tab w:val="left" w:pos="0"/>
        </w:tabs>
        <w:snapToGrid w:val="0"/>
        <w:spacing w:line="400" w:lineRule="exact"/>
        <w:rPr>
          <w:rStyle w:val="29"/>
          <w:rFonts w:ascii="宋体" w:hAnsi="宋体"/>
          <w:b/>
          <w:bCs/>
          <w:szCs w:val="21"/>
        </w:rPr>
      </w:pPr>
      <w:r>
        <w:rPr>
          <w:rStyle w:val="29"/>
          <w:rFonts w:ascii="宋体" w:hAnsi="宋体"/>
          <w:b/>
          <w:bCs/>
          <w:szCs w:val="21"/>
        </w:rPr>
        <w:t>33.确定成交人</w:t>
      </w:r>
    </w:p>
    <w:p w14:paraId="0E07168F">
      <w:pPr>
        <w:snapToGrid w:val="0"/>
        <w:spacing w:line="400" w:lineRule="exact"/>
        <w:ind w:firstLine="420" w:firstLineChars="200"/>
        <w:jc w:val="left"/>
        <w:rPr>
          <w:rStyle w:val="29"/>
          <w:rFonts w:ascii="宋体" w:hAnsi="宋体"/>
          <w:kern w:val="0"/>
          <w:szCs w:val="21"/>
        </w:rPr>
      </w:pPr>
      <w:r>
        <w:rPr>
          <w:rStyle w:val="29"/>
          <w:rFonts w:ascii="宋体" w:hAnsi="宋体"/>
          <w:kern w:val="0"/>
          <w:szCs w:val="21"/>
        </w:rPr>
        <w:t>33.1采购代理机构应当在评审结束后2个工作日内将评审报告送采购人确认。</w:t>
      </w:r>
    </w:p>
    <w:p w14:paraId="4305C843">
      <w:pPr>
        <w:snapToGrid w:val="0"/>
        <w:spacing w:line="400" w:lineRule="exact"/>
        <w:ind w:firstLine="420" w:firstLineChars="200"/>
        <w:jc w:val="left"/>
        <w:rPr>
          <w:rStyle w:val="29"/>
          <w:rFonts w:ascii="宋体" w:hAnsi="宋体"/>
          <w:kern w:val="0"/>
          <w:szCs w:val="21"/>
        </w:rPr>
      </w:pPr>
      <w:r>
        <w:rPr>
          <w:rStyle w:val="29"/>
          <w:rFonts w:ascii="宋体" w:hAnsi="宋体"/>
          <w:kern w:val="0"/>
          <w:szCs w:val="21"/>
        </w:rPr>
        <w:t>33.2采购人应当在收到评审报告后5个工作日内，从评审报告提出的成交候选人中，按照排序由高到低的原则确定成交人，也可以书面授权磋商小组直接确定成交人。</w:t>
      </w:r>
    </w:p>
    <w:p w14:paraId="18ECAB7A">
      <w:pPr>
        <w:pStyle w:val="46"/>
        <w:snapToGrid w:val="0"/>
        <w:spacing w:line="400" w:lineRule="exact"/>
        <w:rPr>
          <w:rStyle w:val="29"/>
          <w:rFonts w:hAnsi="宋体"/>
          <w:b/>
        </w:rPr>
      </w:pPr>
      <w:r>
        <w:rPr>
          <w:rStyle w:val="29"/>
          <w:rFonts w:hAnsi="宋体"/>
          <w:b/>
        </w:rPr>
        <w:t>34.磋商终止</w:t>
      </w:r>
    </w:p>
    <w:p w14:paraId="1BD2C99F">
      <w:pPr>
        <w:snapToGrid w:val="0"/>
        <w:spacing w:line="400" w:lineRule="exact"/>
        <w:ind w:firstLine="420" w:firstLineChars="200"/>
        <w:jc w:val="left"/>
        <w:rPr>
          <w:rStyle w:val="29"/>
          <w:rFonts w:ascii="宋体" w:hAnsi="宋体"/>
          <w:kern w:val="0"/>
          <w:szCs w:val="21"/>
        </w:rPr>
      </w:pPr>
      <w:r>
        <w:rPr>
          <w:rStyle w:val="29"/>
          <w:rFonts w:ascii="宋体" w:hAnsi="宋体"/>
          <w:kern w:val="0"/>
          <w:szCs w:val="21"/>
        </w:rPr>
        <w:t>出现下列情形之一的，采购人或者采购代理机构应当终止竞争性磋商采购活动，</w:t>
      </w:r>
      <w:r>
        <w:rPr>
          <w:rStyle w:val="29"/>
          <w:rFonts w:ascii="宋体" w:hAnsi="宋体"/>
          <w:szCs w:val="21"/>
        </w:rPr>
        <w:t>在本章第37.1款指定的媒体上</w:t>
      </w:r>
      <w:r>
        <w:rPr>
          <w:rStyle w:val="29"/>
          <w:rFonts w:ascii="宋体" w:hAnsi="宋体"/>
          <w:kern w:val="0"/>
          <w:szCs w:val="21"/>
        </w:rPr>
        <w:t xml:space="preserve">发布项目终止公告并说明原因，重新开展采购活动： </w:t>
      </w:r>
    </w:p>
    <w:p w14:paraId="6CD9618A">
      <w:pPr>
        <w:snapToGrid w:val="0"/>
        <w:spacing w:line="400" w:lineRule="exact"/>
        <w:ind w:firstLine="315" w:firstLineChars="150"/>
        <w:jc w:val="left"/>
        <w:rPr>
          <w:rStyle w:val="29"/>
          <w:rFonts w:ascii="宋体" w:hAnsi="宋体"/>
          <w:kern w:val="0"/>
          <w:szCs w:val="21"/>
        </w:rPr>
      </w:pPr>
      <w:r>
        <w:rPr>
          <w:rStyle w:val="29"/>
          <w:rFonts w:ascii="宋体" w:hAnsi="宋体"/>
          <w:kern w:val="0"/>
          <w:szCs w:val="21"/>
        </w:rPr>
        <w:t>（1）因情况变化，不再符合规定的竞争性磋商采购方式适用情形的；</w:t>
      </w:r>
    </w:p>
    <w:p w14:paraId="0A094669">
      <w:pPr>
        <w:snapToGrid w:val="0"/>
        <w:spacing w:line="400" w:lineRule="exact"/>
        <w:ind w:firstLine="315" w:firstLineChars="150"/>
        <w:jc w:val="left"/>
        <w:rPr>
          <w:rStyle w:val="29"/>
          <w:rFonts w:ascii="宋体" w:hAnsi="宋体"/>
          <w:kern w:val="0"/>
          <w:szCs w:val="21"/>
        </w:rPr>
      </w:pPr>
      <w:r>
        <w:rPr>
          <w:rStyle w:val="29"/>
          <w:rFonts w:ascii="宋体" w:hAnsi="宋体"/>
          <w:kern w:val="0"/>
          <w:szCs w:val="21"/>
        </w:rPr>
        <w:t>（2）出现影响采购公正的违法、违规行为的；</w:t>
      </w:r>
    </w:p>
    <w:p w14:paraId="3251F439">
      <w:pPr>
        <w:snapToGrid w:val="0"/>
        <w:spacing w:line="400" w:lineRule="exact"/>
        <w:ind w:firstLine="315" w:firstLineChars="150"/>
        <w:jc w:val="left"/>
        <w:rPr>
          <w:rStyle w:val="29"/>
          <w:rFonts w:ascii="宋体" w:hAnsi="宋体"/>
          <w:bCs/>
          <w:szCs w:val="21"/>
        </w:rPr>
      </w:pPr>
      <w:r>
        <w:rPr>
          <w:rStyle w:val="29"/>
          <w:rFonts w:ascii="宋体" w:hAnsi="宋体"/>
          <w:kern w:val="0"/>
          <w:szCs w:val="21"/>
        </w:rPr>
        <w:t>（3）</w:t>
      </w:r>
      <w:r>
        <w:rPr>
          <w:rStyle w:val="29"/>
          <w:rFonts w:ascii="宋体" w:hAnsi="宋体"/>
          <w:bCs/>
          <w:szCs w:val="21"/>
        </w:rPr>
        <w:t>除《政府采购竞争性磋商采购方式管理暂行办法》(财库〔2014〕214号)</w:t>
      </w:r>
      <w:r>
        <w:rPr>
          <w:rStyle w:val="29"/>
          <w:rFonts w:ascii="宋体" w:hAnsi="宋体"/>
          <w:kern w:val="0"/>
          <w:szCs w:val="21"/>
        </w:rPr>
        <w:t xml:space="preserve"> 和《财政部关于政府采购竞争性磋商采购方式管理暂行办法有关问题的补充通知》（财库〔2015〕124号）所列“政府购买服务项目（含政府和社会资本合作项目）、市场竞争不充分的科研项目以及需要扶持的科技成果转化项目”</w:t>
      </w:r>
      <w:r>
        <w:rPr>
          <w:rStyle w:val="29"/>
          <w:rFonts w:ascii="宋体" w:hAnsi="宋体"/>
          <w:bCs/>
          <w:szCs w:val="21"/>
        </w:rPr>
        <w:t>情形外，在采购过程中符合要求的投标人或者报价未超过采购预算的投标人不足3家的；</w:t>
      </w:r>
    </w:p>
    <w:p w14:paraId="117115A9">
      <w:pPr>
        <w:snapToGrid w:val="0"/>
        <w:spacing w:line="400" w:lineRule="exact"/>
        <w:ind w:firstLine="315" w:firstLineChars="150"/>
        <w:jc w:val="left"/>
        <w:rPr>
          <w:rStyle w:val="29"/>
          <w:rFonts w:ascii="宋体" w:hAnsi="宋体"/>
          <w:bCs/>
          <w:szCs w:val="21"/>
        </w:rPr>
      </w:pPr>
      <w:r>
        <w:rPr>
          <w:rStyle w:val="29"/>
          <w:rFonts w:ascii="宋体" w:hAnsi="宋体"/>
          <w:kern w:val="0"/>
          <w:szCs w:val="21"/>
        </w:rPr>
        <w:t>（4）因重大变故，采购任务取消的。</w:t>
      </w:r>
    </w:p>
    <w:p w14:paraId="424126EB">
      <w:pPr>
        <w:snapToGrid w:val="0"/>
        <w:spacing w:line="400" w:lineRule="exact"/>
        <w:jc w:val="left"/>
        <w:rPr>
          <w:rStyle w:val="29"/>
          <w:rFonts w:ascii="宋体" w:hAnsi="宋体"/>
          <w:b/>
          <w:kern w:val="0"/>
          <w:szCs w:val="21"/>
        </w:rPr>
      </w:pPr>
      <w:r>
        <w:rPr>
          <w:rStyle w:val="29"/>
          <w:rFonts w:ascii="宋体" w:hAnsi="宋体"/>
          <w:b/>
          <w:kern w:val="0"/>
          <w:szCs w:val="21"/>
        </w:rPr>
        <w:t>35．重新评审</w:t>
      </w:r>
    </w:p>
    <w:p w14:paraId="7C82F422">
      <w:pPr>
        <w:snapToGrid w:val="0"/>
        <w:spacing w:line="400" w:lineRule="exact"/>
        <w:ind w:firstLine="420" w:firstLineChars="200"/>
        <w:jc w:val="left"/>
        <w:rPr>
          <w:rStyle w:val="29"/>
          <w:rFonts w:ascii="宋体" w:hAnsi="宋体"/>
          <w:kern w:val="0"/>
          <w:szCs w:val="21"/>
        </w:rPr>
      </w:pPr>
      <w:r>
        <w:rPr>
          <w:rStyle w:val="29"/>
          <w:rFonts w:ascii="宋体" w:hAnsi="宋体"/>
          <w:kern w:val="0"/>
          <w:szCs w:val="21"/>
        </w:rPr>
        <w:t>除资格性检查认定错误、分值汇总计算错误、分项评分超出评分标准范围、客观分评分不一致、经磋商小组一致认定评分畸高、畸低的情形外，采购人或者采购代理机构不得以任何理由组织重新评审。采购人、采购代理机构发现磋商小组未按照磋商文件规定的评审标准进行评审的，应当重新开展采购活动。</w:t>
      </w:r>
    </w:p>
    <w:p w14:paraId="64A04AB8">
      <w:pPr>
        <w:snapToGrid w:val="0"/>
        <w:spacing w:line="400" w:lineRule="exact"/>
        <w:rPr>
          <w:rStyle w:val="29"/>
          <w:rFonts w:ascii="宋体" w:hAnsi="宋体"/>
          <w:b/>
          <w:bCs/>
          <w:szCs w:val="21"/>
        </w:rPr>
      </w:pPr>
      <w:r>
        <w:rPr>
          <w:rStyle w:val="29"/>
          <w:rFonts w:ascii="宋体" w:hAnsi="宋体"/>
          <w:b/>
          <w:bCs/>
          <w:szCs w:val="21"/>
        </w:rPr>
        <w:t>36.保密及串通行为</w:t>
      </w:r>
    </w:p>
    <w:p w14:paraId="640DE482">
      <w:pPr>
        <w:snapToGrid w:val="0"/>
        <w:spacing w:line="400" w:lineRule="exact"/>
        <w:ind w:firstLine="420" w:firstLineChars="200"/>
        <w:rPr>
          <w:rStyle w:val="29"/>
          <w:rFonts w:ascii="宋体" w:hAnsi="宋体"/>
          <w:szCs w:val="21"/>
        </w:rPr>
      </w:pPr>
      <w:r>
        <w:rPr>
          <w:rStyle w:val="29"/>
          <w:rFonts w:ascii="宋体" w:hAnsi="宋体"/>
          <w:szCs w:val="21"/>
        </w:rPr>
        <w:t>36.1磋商小组成员以及与评审工作有关的人员不得泄露评审情况以及评审过程中获悉的国家秘密、商业秘密。</w:t>
      </w:r>
    </w:p>
    <w:p w14:paraId="48C7DBF3">
      <w:pPr>
        <w:snapToGrid w:val="0"/>
        <w:spacing w:line="400" w:lineRule="exact"/>
        <w:ind w:firstLine="420" w:firstLineChars="200"/>
        <w:rPr>
          <w:rStyle w:val="29"/>
          <w:rFonts w:ascii="宋体" w:hAnsi="宋体"/>
          <w:szCs w:val="21"/>
        </w:rPr>
      </w:pPr>
      <w:r>
        <w:rPr>
          <w:rStyle w:val="29"/>
          <w:rFonts w:ascii="宋体" w:hAnsi="宋体"/>
          <w:szCs w:val="21"/>
        </w:rPr>
        <w:t>36.2</w:t>
      </w:r>
      <w:r>
        <w:rPr>
          <w:rStyle w:val="29"/>
          <w:rFonts w:ascii="宋体" w:hAnsi="宋体"/>
          <w:kern w:val="0"/>
          <w:szCs w:val="21"/>
        </w:rPr>
        <w:t>投标人</w:t>
      </w:r>
      <w:r>
        <w:rPr>
          <w:rStyle w:val="29"/>
          <w:rFonts w:ascii="宋体" w:hAnsi="宋体"/>
          <w:szCs w:val="21"/>
        </w:rPr>
        <w:t>不得与</w:t>
      </w:r>
      <w:r>
        <w:rPr>
          <w:rStyle w:val="29"/>
          <w:rFonts w:ascii="宋体" w:hAnsi="宋体"/>
          <w:kern w:val="0"/>
          <w:szCs w:val="21"/>
        </w:rPr>
        <w:t>采购人、采购代理机构、其他投标人恶意</w:t>
      </w:r>
      <w:r>
        <w:rPr>
          <w:rStyle w:val="29"/>
          <w:rFonts w:ascii="宋体" w:hAnsi="宋体"/>
          <w:szCs w:val="21"/>
        </w:rPr>
        <w:t>串通；不得向</w:t>
      </w:r>
      <w:r>
        <w:rPr>
          <w:rStyle w:val="29"/>
          <w:rFonts w:ascii="宋体" w:hAnsi="宋体"/>
          <w:kern w:val="0"/>
          <w:szCs w:val="21"/>
        </w:rPr>
        <w:t>采购人、采购代理机构</w:t>
      </w:r>
      <w:r>
        <w:rPr>
          <w:rStyle w:val="29"/>
          <w:rFonts w:ascii="宋体" w:hAnsi="宋体"/>
          <w:szCs w:val="21"/>
        </w:rPr>
        <w:t>或者磋商小组成员行贿或者提供其他不正当利益；不得提供虚假资料谋取成交；不得以任何方式干扰、影响采购工作。</w:t>
      </w:r>
    </w:p>
    <w:p w14:paraId="18D02687">
      <w:pPr>
        <w:pStyle w:val="52"/>
        <w:snapToGrid w:val="0"/>
        <w:spacing w:before="0" w:after="0" w:line="400" w:lineRule="exact"/>
        <w:ind w:firstLine="420" w:firstLineChars="200"/>
        <w:rPr>
          <w:rStyle w:val="29"/>
          <w:sz w:val="21"/>
          <w:szCs w:val="21"/>
          <w:lang w:val="zh-CN"/>
        </w:rPr>
      </w:pPr>
      <w:r>
        <w:rPr>
          <w:rStyle w:val="29"/>
          <w:sz w:val="21"/>
          <w:szCs w:val="21"/>
        </w:rPr>
        <w:t>36.3</w:t>
      </w:r>
      <w:r>
        <w:rPr>
          <w:rStyle w:val="29"/>
          <w:sz w:val="21"/>
          <w:szCs w:val="21"/>
          <w:lang w:val="zh-CN"/>
        </w:rPr>
        <w:t>有下列情形之一的，属于恶意串通，对投标人依照政府采购法第七十七条第一款的规定追究法律责任：</w:t>
      </w:r>
    </w:p>
    <w:p w14:paraId="3E813A22">
      <w:pPr>
        <w:pStyle w:val="52"/>
        <w:snapToGrid w:val="0"/>
        <w:spacing w:before="0" w:after="0" w:line="400" w:lineRule="exact"/>
        <w:ind w:firstLine="315" w:firstLineChars="150"/>
        <w:rPr>
          <w:rStyle w:val="29"/>
          <w:sz w:val="21"/>
          <w:szCs w:val="21"/>
          <w:lang w:val="zh-CN"/>
        </w:rPr>
      </w:pPr>
      <w:r>
        <w:rPr>
          <w:rStyle w:val="29"/>
          <w:sz w:val="21"/>
          <w:szCs w:val="21"/>
          <w:lang w:val="zh-CN"/>
        </w:rPr>
        <w:t>（1）投标人直接或者间接从采购人或者采购代理机构处获得其他投标人的相关情况并修改其响应文件；</w:t>
      </w:r>
    </w:p>
    <w:p w14:paraId="10645781">
      <w:pPr>
        <w:pStyle w:val="52"/>
        <w:snapToGrid w:val="0"/>
        <w:spacing w:before="0" w:after="0" w:line="400" w:lineRule="exact"/>
        <w:ind w:firstLine="315" w:firstLineChars="150"/>
        <w:rPr>
          <w:rStyle w:val="29"/>
          <w:sz w:val="21"/>
          <w:szCs w:val="21"/>
          <w:lang w:val="zh-CN"/>
        </w:rPr>
      </w:pPr>
      <w:r>
        <w:rPr>
          <w:rStyle w:val="29"/>
          <w:sz w:val="21"/>
          <w:szCs w:val="21"/>
          <w:lang w:val="zh-CN"/>
        </w:rPr>
        <w:t>（2）投标人按照采购人或者采购代理机构的授意撤换、修改响应文件；</w:t>
      </w:r>
    </w:p>
    <w:p w14:paraId="2DA0BC36">
      <w:pPr>
        <w:pStyle w:val="52"/>
        <w:snapToGrid w:val="0"/>
        <w:spacing w:before="0" w:after="0" w:line="400" w:lineRule="exact"/>
        <w:ind w:firstLine="315" w:firstLineChars="150"/>
        <w:rPr>
          <w:rStyle w:val="29"/>
          <w:sz w:val="21"/>
          <w:szCs w:val="21"/>
          <w:lang w:val="zh-CN"/>
        </w:rPr>
      </w:pPr>
      <w:r>
        <w:rPr>
          <w:rStyle w:val="29"/>
          <w:sz w:val="21"/>
          <w:szCs w:val="21"/>
          <w:lang w:val="zh-CN"/>
        </w:rPr>
        <w:t>（3）投标人之间协商报价、技术方案等响应文件的实质性内容；</w:t>
      </w:r>
    </w:p>
    <w:p w14:paraId="5E38678A">
      <w:pPr>
        <w:pStyle w:val="52"/>
        <w:snapToGrid w:val="0"/>
        <w:spacing w:before="0" w:after="0" w:line="400" w:lineRule="exact"/>
        <w:ind w:firstLine="315" w:firstLineChars="150"/>
        <w:rPr>
          <w:rStyle w:val="29"/>
          <w:sz w:val="21"/>
          <w:szCs w:val="21"/>
          <w:lang w:val="zh-CN"/>
        </w:rPr>
      </w:pPr>
      <w:r>
        <w:rPr>
          <w:rStyle w:val="29"/>
          <w:sz w:val="21"/>
          <w:szCs w:val="21"/>
          <w:lang w:val="zh-CN"/>
        </w:rPr>
        <w:t>（4）属于同一集团、协会、商会等组织成员的投标人按照该组织要求协同参加政府采购活动；</w:t>
      </w:r>
    </w:p>
    <w:p w14:paraId="5839E0EB">
      <w:pPr>
        <w:pStyle w:val="52"/>
        <w:snapToGrid w:val="0"/>
        <w:spacing w:before="0" w:after="0" w:line="400" w:lineRule="exact"/>
        <w:ind w:firstLine="315" w:firstLineChars="150"/>
        <w:rPr>
          <w:rStyle w:val="29"/>
          <w:sz w:val="21"/>
          <w:szCs w:val="21"/>
          <w:lang w:val="zh-CN"/>
        </w:rPr>
      </w:pPr>
      <w:r>
        <w:rPr>
          <w:rStyle w:val="29"/>
          <w:sz w:val="21"/>
          <w:szCs w:val="21"/>
          <w:lang w:val="zh-CN"/>
        </w:rPr>
        <w:t>（5）投标人之间事先约定由某一特定投标人中标、成交；</w:t>
      </w:r>
    </w:p>
    <w:p w14:paraId="28E8F7AC">
      <w:pPr>
        <w:pStyle w:val="52"/>
        <w:snapToGrid w:val="0"/>
        <w:spacing w:before="0" w:after="0" w:line="400" w:lineRule="exact"/>
        <w:ind w:firstLine="315" w:firstLineChars="150"/>
        <w:rPr>
          <w:rStyle w:val="29"/>
          <w:sz w:val="21"/>
          <w:szCs w:val="21"/>
          <w:lang w:val="zh-CN"/>
        </w:rPr>
      </w:pPr>
      <w:r>
        <w:rPr>
          <w:rStyle w:val="29"/>
          <w:sz w:val="21"/>
          <w:szCs w:val="21"/>
          <w:lang w:val="zh-CN"/>
        </w:rPr>
        <w:t>（6）投标人之间商定部分投标人放弃参加政府采购活动或者放弃中标、成交；</w:t>
      </w:r>
    </w:p>
    <w:p w14:paraId="5A31F065">
      <w:pPr>
        <w:pStyle w:val="52"/>
        <w:snapToGrid w:val="0"/>
        <w:spacing w:before="0" w:after="0" w:line="400" w:lineRule="exact"/>
        <w:ind w:firstLine="315" w:firstLineChars="150"/>
        <w:rPr>
          <w:rStyle w:val="29"/>
          <w:sz w:val="21"/>
          <w:szCs w:val="21"/>
          <w:lang w:val="zh-CN"/>
        </w:rPr>
      </w:pPr>
      <w:r>
        <w:rPr>
          <w:rStyle w:val="29"/>
          <w:sz w:val="21"/>
          <w:szCs w:val="21"/>
          <w:lang w:val="zh-CN"/>
        </w:rPr>
        <w:t>（7）投标人与采购人或者采购代理机构之间、投标人相互之间，为谋求特定投标人中标、成交或者排斥其他投标人的其他串通行为。</w:t>
      </w:r>
    </w:p>
    <w:p w14:paraId="019FC48D">
      <w:pPr>
        <w:snapToGrid w:val="0"/>
        <w:spacing w:line="400" w:lineRule="exact"/>
        <w:rPr>
          <w:rStyle w:val="29"/>
          <w:rFonts w:ascii="宋体" w:hAnsi="宋体"/>
          <w:b/>
          <w:sz w:val="24"/>
        </w:rPr>
      </w:pPr>
      <w:r>
        <w:rPr>
          <w:rStyle w:val="29"/>
          <w:rFonts w:ascii="宋体" w:hAnsi="宋体"/>
          <w:b/>
          <w:sz w:val="24"/>
        </w:rPr>
        <w:t>六、成交结果信息公布与授予合同</w:t>
      </w:r>
    </w:p>
    <w:p w14:paraId="39400F4F">
      <w:pPr>
        <w:snapToGrid w:val="0"/>
        <w:spacing w:line="400" w:lineRule="exact"/>
        <w:rPr>
          <w:rStyle w:val="29"/>
          <w:rFonts w:ascii="宋体" w:hAnsi="宋体"/>
          <w:b/>
          <w:bCs/>
          <w:szCs w:val="21"/>
        </w:rPr>
      </w:pPr>
      <w:r>
        <w:rPr>
          <w:rStyle w:val="29"/>
          <w:rFonts w:ascii="宋体" w:hAnsi="宋体"/>
          <w:b/>
          <w:bCs/>
          <w:szCs w:val="21"/>
        </w:rPr>
        <w:t>37.成交信息的公布</w:t>
      </w:r>
    </w:p>
    <w:p w14:paraId="610E095F">
      <w:pPr>
        <w:pStyle w:val="46"/>
        <w:snapToGrid w:val="0"/>
        <w:spacing w:line="400" w:lineRule="exact"/>
        <w:ind w:firstLine="420" w:firstLineChars="200"/>
        <w:rPr>
          <w:rStyle w:val="29"/>
          <w:rFonts w:hAnsi="宋体"/>
          <w:sz w:val="21"/>
        </w:rPr>
      </w:pPr>
      <w:r>
        <w:rPr>
          <w:rStyle w:val="29"/>
          <w:rFonts w:hAnsi="宋体"/>
          <w:sz w:val="21"/>
        </w:rPr>
        <w:t>成交人确定后2个工作日内，成交结果信息将在</w:t>
      </w:r>
      <w:r>
        <w:rPr>
          <w:rStyle w:val="29"/>
          <w:rFonts w:hAnsi="宋体"/>
          <w:b/>
          <w:sz w:val="21"/>
        </w:rPr>
        <w:t>磋商须知前附表</w:t>
      </w:r>
      <w:r>
        <w:rPr>
          <w:rStyle w:val="29"/>
          <w:rFonts w:hAnsi="宋体"/>
          <w:sz w:val="21"/>
        </w:rPr>
        <w:t>指定的媒体上公布。</w:t>
      </w:r>
    </w:p>
    <w:p w14:paraId="5FD30B54">
      <w:pPr>
        <w:snapToGrid w:val="0"/>
        <w:spacing w:line="400" w:lineRule="exact"/>
        <w:rPr>
          <w:rStyle w:val="29"/>
          <w:rFonts w:ascii="宋体" w:hAnsi="宋体"/>
          <w:b/>
          <w:bCs/>
          <w:szCs w:val="21"/>
        </w:rPr>
      </w:pPr>
      <w:r>
        <w:rPr>
          <w:rStyle w:val="29"/>
          <w:rFonts w:ascii="宋体" w:hAnsi="宋体"/>
          <w:b/>
          <w:bCs/>
          <w:szCs w:val="21"/>
        </w:rPr>
        <w:t>38.询问及质疑</w:t>
      </w:r>
    </w:p>
    <w:p w14:paraId="672D2578">
      <w:pPr>
        <w:snapToGrid w:val="0"/>
        <w:spacing w:line="400" w:lineRule="exact"/>
        <w:ind w:firstLine="420" w:firstLineChars="200"/>
        <w:jc w:val="left"/>
        <w:rPr>
          <w:rStyle w:val="29"/>
          <w:rFonts w:ascii="宋体" w:hAnsi="宋体"/>
          <w:szCs w:val="21"/>
        </w:rPr>
      </w:pPr>
      <w:r>
        <w:rPr>
          <w:rStyle w:val="29"/>
          <w:rFonts w:ascii="宋体" w:hAnsi="宋体"/>
          <w:szCs w:val="21"/>
        </w:rPr>
        <w:t>38.1投标人对政府采购活动事项有疑问的，可以向采购人或采购代理机构提出询问。</w:t>
      </w:r>
    </w:p>
    <w:p w14:paraId="10220496">
      <w:pPr>
        <w:snapToGrid w:val="0"/>
        <w:spacing w:line="400" w:lineRule="exact"/>
        <w:ind w:firstLine="420" w:firstLineChars="200"/>
        <w:jc w:val="left"/>
        <w:rPr>
          <w:rStyle w:val="29"/>
          <w:rFonts w:ascii="宋体" w:hAnsi="宋体"/>
          <w:szCs w:val="21"/>
        </w:rPr>
      </w:pPr>
      <w:r>
        <w:rPr>
          <w:rStyle w:val="29"/>
          <w:rFonts w:ascii="宋体" w:hAnsi="宋体"/>
          <w:szCs w:val="21"/>
        </w:rPr>
        <w:t>38.2投标人若认为磋商文件、采购过程和成交结果使自己的权益受到损害，可以按法律、行政法规及湖南省财政厅规范性文件规定向采购人或采购代理机构提出质疑。</w:t>
      </w:r>
    </w:p>
    <w:p w14:paraId="72C52294">
      <w:pPr>
        <w:snapToGrid w:val="0"/>
        <w:spacing w:line="400" w:lineRule="exact"/>
        <w:rPr>
          <w:rStyle w:val="29"/>
          <w:rFonts w:ascii="宋体" w:hAnsi="宋体"/>
          <w:b/>
          <w:bCs/>
          <w:szCs w:val="21"/>
        </w:rPr>
      </w:pPr>
      <w:r>
        <w:rPr>
          <w:rStyle w:val="29"/>
          <w:rFonts w:ascii="宋体" w:hAnsi="宋体"/>
          <w:b/>
          <w:bCs/>
          <w:szCs w:val="21"/>
        </w:rPr>
        <w:t>39.成交通知</w:t>
      </w:r>
    </w:p>
    <w:p w14:paraId="009D93FD">
      <w:pPr>
        <w:pStyle w:val="46"/>
        <w:snapToGrid w:val="0"/>
        <w:spacing w:line="400" w:lineRule="exact"/>
        <w:ind w:firstLine="420" w:firstLineChars="200"/>
        <w:rPr>
          <w:rStyle w:val="29"/>
          <w:rFonts w:hAnsi="宋体"/>
          <w:sz w:val="21"/>
        </w:rPr>
      </w:pPr>
      <w:r>
        <w:rPr>
          <w:rStyle w:val="29"/>
          <w:rFonts w:hAnsi="宋体"/>
          <w:sz w:val="21"/>
        </w:rPr>
        <w:t>39.1成交人确定后，采购人或采购代理机构将以书面形式向成交人发出成交通知书。成交通知书对采购人和成交人具有同等法律效力。</w:t>
      </w:r>
    </w:p>
    <w:p w14:paraId="70B8F78D">
      <w:pPr>
        <w:pStyle w:val="46"/>
        <w:snapToGrid w:val="0"/>
        <w:spacing w:line="400" w:lineRule="exact"/>
        <w:ind w:firstLine="420" w:firstLineChars="200"/>
        <w:rPr>
          <w:rStyle w:val="29"/>
          <w:rFonts w:hAnsi="宋体"/>
          <w:sz w:val="21"/>
        </w:rPr>
      </w:pPr>
      <w:r>
        <w:rPr>
          <w:rStyle w:val="29"/>
          <w:rFonts w:hAnsi="宋体"/>
          <w:sz w:val="21"/>
        </w:rPr>
        <w:t>39.2 成交通知书是合同文件的组成部分。</w:t>
      </w:r>
    </w:p>
    <w:p w14:paraId="01839878">
      <w:pPr>
        <w:tabs>
          <w:tab w:val="left" w:pos="7560"/>
          <w:tab w:val="left" w:pos="7740"/>
          <w:tab w:val="left" w:pos="7920"/>
        </w:tabs>
        <w:snapToGrid w:val="0"/>
        <w:spacing w:line="400" w:lineRule="exact"/>
        <w:ind w:firstLine="420" w:firstLineChars="200"/>
        <w:rPr>
          <w:rStyle w:val="29"/>
          <w:rFonts w:ascii="宋体" w:hAnsi="宋体"/>
          <w:szCs w:val="21"/>
        </w:rPr>
      </w:pPr>
      <w:r>
        <w:rPr>
          <w:rStyle w:val="29"/>
          <w:rFonts w:ascii="宋体" w:hAnsi="宋体"/>
          <w:kern w:val="0"/>
          <w:szCs w:val="21"/>
        </w:rPr>
        <w:t xml:space="preserve">39.3 </w:t>
      </w:r>
      <w:r>
        <w:rPr>
          <w:rStyle w:val="29"/>
          <w:rFonts w:ascii="宋体" w:hAnsi="宋体"/>
          <w:szCs w:val="21"/>
        </w:rPr>
        <w:t>成交人在收到采购代理机构的成交通知书后10日内，应按照</w:t>
      </w:r>
      <w:r>
        <w:rPr>
          <w:rStyle w:val="29"/>
          <w:rFonts w:ascii="宋体" w:hAnsi="宋体"/>
          <w:b/>
          <w:szCs w:val="21"/>
        </w:rPr>
        <w:t>磋商须知前附表</w:t>
      </w:r>
      <w:r>
        <w:rPr>
          <w:rStyle w:val="29"/>
          <w:rFonts w:ascii="宋体" w:hAnsi="宋体"/>
          <w:szCs w:val="21"/>
        </w:rPr>
        <w:t>的规定，向采购人提交履约担保。联合体成交的，履约担保由联合体各方或联合体中牵头人的名义提交。</w:t>
      </w:r>
    </w:p>
    <w:p w14:paraId="438717A9">
      <w:pPr>
        <w:pStyle w:val="46"/>
        <w:snapToGrid w:val="0"/>
        <w:spacing w:line="400" w:lineRule="exact"/>
        <w:ind w:firstLine="420" w:firstLineChars="200"/>
        <w:rPr>
          <w:rStyle w:val="29"/>
          <w:rFonts w:hAnsi="宋体"/>
          <w:sz w:val="21"/>
        </w:rPr>
      </w:pPr>
      <w:r>
        <w:rPr>
          <w:rStyle w:val="29"/>
          <w:rFonts w:hAnsi="宋体"/>
          <w:sz w:val="21"/>
        </w:rPr>
        <w:t>39.4 成交人</w:t>
      </w:r>
      <w:r>
        <w:rPr>
          <w:rStyle w:val="29"/>
          <w:rFonts w:hAnsi="宋体"/>
          <w:spacing w:val="4"/>
          <w:sz w:val="21"/>
        </w:rPr>
        <w:t>没有按照本章第39.3</w:t>
      </w:r>
      <w:r>
        <w:rPr>
          <w:rStyle w:val="29"/>
          <w:rFonts w:hAnsi="宋体"/>
          <w:sz w:val="21"/>
          <w:lang w:val="zh-CN"/>
        </w:rPr>
        <w:t>款</w:t>
      </w:r>
      <w:r>
        <w:rPr>
          <w:rStyle w:val="29"/>
          <w:rFonts w:hAnsi="宋体"/>
          <w:spacing w:val="4"/>
          <w:sz w:val="21"/>
        </w:rPr>
        <w:t>规定</w:t>
      </w:r>
      <w:r>
        <w:rPr>
          <w:rStyle w:val="29"/>
          <w:rFonts w:hAnsi="宋体"/>
          <w:sz w:val="21"/>
        </w:rPr>
        <w:t>提交履约担保的</w:t>
      </w:r>
      <w:r>
        <w:rPr>
          <w:rStyle w:val="29"/>
          <w:rFonts w:hAnsi="宋体"/>
          <w:spacing w:val="4"/>
          <w:sz w:val="21"/>
        </w:rPr>
        <w:t>，视为放弃</w:t>
      </w:r>
      <w:r>
        <w:rPr>
          <w:rStyle w:val="29"/>
          <w:rFonts w:hAnsi="宋体"/>
          <w:sz w:val="21"/>
        </w:rPr>
        <w:t>成交资格</w:t>
      </w:r>
      <w:r>
        <w:rPr>
          <w:rStyle w:val="29"/>
          <w:rFonts w:hAnsi="宋体"/>
          <w:spacing w:val="4"/>
          <w:sz w:val="21"/>
        </w:rPr>
        <w:t>，</w:t>
      </w:r>
      <w:r>
        <w:rPr>
          <w:rStyle w:val="29"/>
          <w:rFonts w:hAnsi="宋体"/>
          <w:spacing w:val="2"/>
          <w:sz w:val="21"/>
        </w:rPr>
        <w:t>其保证金不予退还。</w:t>
      </w:r>
    </w:p>
    <w:p w14:paraId="31B83B9D">
      <w:pPr>
        <w:snapToGrid w:val="0"/>
        <w:spacing w:line="400" w:lineRule="exact"/>
        <w:rPr>
          <w:rStyle w:val="29"/>
          <w:rFonts w:ascii="宋体" w:hAnsi="宋体"/>
          <w:b/>
          <w:bCs/>
          <w:szCs w:val="21"/>
        </w:rPr>
      </w:pPr>
      <w:r>
        <w:rPr>
          <w:rStyle w:val="29"/>
          <w:rFonts w:ascii="宋体" w:hAnsi="宋体"/>
          <w:b/>
          <w:bCs/>
          <w:szCs w:val="21"/>
        </w:rPr>
        <w:t>40.签订合同</w:t>
      </w:r>
    </w:p>
    <w:p w14:paraId="3EDB9B71">
      <w:pPr>
        <w:pStyle w:val="46"/>
        <w:snapToGrid w:val="0"/>
        <w:spacing w:line="400" w:lineRule="exact"/>
        <w:ind w:firstLine="420" w:firstLineChars="200"/>
        <w:rPr>
          <w:rStyle w:val="29"/>
          <w:rFonts w:hAnsi="宋体"/>
          <w:sz w:val="21"/>
        </w:rPr>
      </w:pPr>
      <w:r>
        <w:rPr>
          <w:rStyle w:val="29"/>
          <w:rFonts w:hAnsi="宋体"/>
          <w:sz w:val="21"/>
        </w:rPr>
        <w:t>40.1成交人应当在成交通知书发出之日起30日内与采购人签订政府采购合同。</w:t>
      </w:r>
    </w:p>
    <w:p w14:paraId="2C7E3524">
      <w:pPr>
        <w:pStyle w:val="46"/>
        <w:snapToGrid w:val="0"/>
        <w:spacing w:line="400" w:lineRule="exact"/>
        <w:ind w:firstLine="420" w:firstLineChars="200"/>
        <w:rPr>
          <w:rStyle w:val="29"/>
          <w:rFonts w:hAnsi="宋体"/>
          <w:sz w:val="21"/>
        </w:rPr>
      </w:pPr>
      <w:r>
        <w:rPr>
          <w:rStyle w:val="29"/>
          <w:rFonts w:hAnsi="宋体"/>
          <w:sz w:val="21"/>
        </w:rPr>
        <w:t>40.2磋商文件、成交人的响应文件等均为签订政府采购合同的依据。</w:t>
      </w:r>
    </w:p>
    <w:p w14:paraId="2AAA2557">
      <w:pPr>
        <w:pStyle w:val="46"/>
        <w:snapToGrid w:val="0"/>
        <w:spacing w:line="400" w:lineRule="exact"/>
        <w:ind w:firstLine="420" w:firstLineChars="200"/>
        <w:rPr>
          <w:rStyle w:val="29"/>
          <w:rFonts w:hAnsi="宋体"/>
          <w:sz w:val="21"/>
        </w:rPr>
      </w:pPr>
      <w:r>
        <w:rPr>
          <w:rStyle w:val="29"/>
          <w:rFonts w:hAnsi="宋体"/>
          <w:sz w:val="21"/>
        </w:rPr>
        <w:t>40.3 成交人应当按照合同约定履行义务。成交人不得向他人转让成交项目，也不得将成交项目分包后分别向他人转让。</w:t>
      </w:r>
    </w:p>
    <w:p w14:paraId="486BE060">
      <w:pPr>
        <w:pStyle w:val="46"/>
        <w:snapToGrid w:val="0"/>
        <w:spacing w:line="400" w:lineRule="exact"/>
        <w:ind w:firstLine="420" w:firstLineChars="200"/>
        <w:rPr>
          <w:rStyle w:val="29"/>
          <w:rFonts w:hAnsi="宋体"/>
          <w:sz w:val="21"/>
        </w:rPr>
      </w:pPr>
      <w:r>
        <w:rPr>
          <w:rStyle w:val="29"/>
          <w:rFonts w:hAnsi="宋体"/>
          <w:sz w:val="21"/>
        </w:rPr>
        <w:t>40.4 成交人有下列情形之一的，责令限期改正，情节严重的，列入不良行为记录名单，在1至3年内禁止参加政府采购活动，并予以通报：</w:t>
      </w:r>
    </w:p>
    <w:p w14:paraId="073DF7C9">
      <w:pPr>
        <w:pStyle w:val="46"/>
        <w:snapToGrid w:val="0"/>
        <w:spacing w:line="400" w:lineRule="exact"/>
        <w:ind w:firstLine="315" w:firstLineChars="150"/>
        <w:rPr>
          <w:rStyle w:val="29"/>
          <w:rFonts w:hAnsi="宋体"/>
          <w:sz w:val="21"/>
        </w:rPr>
      </w:pPr>
      <w:r>
        <w:rPr>
          <w:rStyle w:val="29"/>
          <w:rFonts w:hAnsi="宋体"/>
          <w:sz w:val="21"/>
        </w:rPr>
        <w:t>（1）成交后无正当理由不与采购人签订合同的；</w:t>
      </w:r>
    </w:p>
    <w:p w14:paraId="663D9AEE">
      <w:pPr>
        <w:pStyle w:val="46"/>
        <w:snapToGrid w:val="0"/>
        <w:spacing w:line="400" w:lineRule="exact"/>
        <w:ind w:firstLine="315" w:firstLineChars="150"/>
        <w:rPr>
          <w:rStyle w:val="29"/>
          <w:rFonts w:hAnsi="宋体"/>
          <w:sz w:val="21"/>
        </w:rPr>
      </w:pPr>
      <w:r>
        <w:rPr>
          <w:rStyle w:val="29"/>
          <w:rFonts w:hAnsi="宋体"/>
          <w:sz w:val="21"/>
        </w:rPr>
        <w:t>（2）未按照采购文件确定的事项签订政府采购合同，或者与采购人另行订立背离合同实质性内容的协议的；</w:t>
      </w:r>
    </w:p>
    <w:p w14:paraId="725011D4">
      <w:pPr>
        <w:pStyle w:val="46"/>
        <w:snapToGrid w:val="0"/>
        <w:spacing w:line="400" w:lineRule="exact"/>
        <w:ind w:firstLine="315" w:firstLineChars="150"/>
        <w:rPr>
          <w:rStyle w:val="29"/>
          <w:rFonts w:hAnsi="宋体"/>
          <w:sz w:val="21"/>
        </w:rPr>
      </w:pPr>
      <w:r>
        <w:rPr>
          <w:rStyle w:val="29"/>
          <w:rFonts w:hAnsi="宋体"/>
          <w:sz w:val="21"/>
        </w:rPr>
        <w:t>（3）拒绝履行合同义务的；</w:t>
      </w:r>
    </w:p>
    <w:p w14:paraId="6C31F36B">
      <w:pPr>
        <w:pStyle w:val="46"/>
        <w:snapToGrid w:val="0"/>
        <w:spacing w:line="400" w:lineRule="exact"/>
        <w:ind w:firstLine="315" w:firstLineChars="150"/>
        <w:rPr>
          <w:rStyle w:val="29"/>
          <w:rFonts w:hAnsi="宋体"/>
          <w:sz w:val="21"/>
        </w:rPr>
      </w:pPr>
      <w:r>
        <w:rPr>
          <w:rStyle w:val="29"/>
          <w:rFonts w:hAnsi="宋体"/>
          <w:sz w:val="21"/>
        </w:rPr>
        <w:t>（4）违反法律、规章、规范性文件规定的。</w:t>
      </w:r>
    </w:p>
    <w:p w14:paraId="5DF20BF8">
      <w:pPr>
        <w:snapToGrid w:val="0"/>
        <w:spacing w:line="400" w:lineRule="exact"/>
        <w:rPr>
          <w:rStyle w:val="29"/>
          <w:rFonts w:ascii="宋体" w:hAnsi="宋体"/>
          <w:b/>
          <w:szCs w:val="21"/>
        </w:rPr>
      </w:pPr>
      <w:r>
        <w:rPr>
          <w:rStyle w:val="29"/>
          <w:rFonts w:ascii="宋体" w:hAnsi="宋体"/>
          <w:b/>
          <w:sz w:val="24"/>
        </w:rPr>
        <w:t>七、其他规定</w:t>
      </w:r>
    </w:p>
    <w:p w14:paraId="54C1CFDB">
      <w:pPr>
        <w:snapToGrid w:val="0"/>
        <w:spacing w:line="400" w:lineRule="exact"/>
        <w:rPr>
          <w:rStyle w:val="29"/>
          <w:rFonts w:ascii="宋体" w:hAnsi="宋体"/>
          <w:b/>
          <w:bCs/>
          <w:szCs w:val="21"/>
        </w:rPr>
      </w:pPr>
      <w:r>
        <w:rPr>
          <w:rStyle w:val="29"/>
          <w:rFonts w:ascii="宋体" w:hAnsi="宋体"/>
          <w:b/>
          <w:bCs/>
          <w:szCs w:val="21"/>
        </w:rPr>
        <w:t>41验收的要求</w:t>
      </w:r>
    </w:p>
    <w:p w14:paraId="0BE96513">
      <w:pPr>
        <w:pStyle w:val="46"/>
        <w:snapToGrid w:val="0"/>
        <w:spacing w:line="400" w:lineRule="exact"/>
        <w:ind w:firstLine="420" w:firstLineChars="200"/>
        <w:rPr>
          <w:rStyle w:val="29"/>
          <w:rFonts w:hAnsi="宋体"/>
          <w:sz w:val="21"/>
        </w:rPr>
      </w:pPr>
      <w:r>
        <w:rPr>
          <w:rStyle w:val="29"/>
          <w:rFonts w:hAnsi="宋体"/>
          <w:sz w:val="21"/>
        </w:rPr>
        <w:t>41.1采购人应及时对采购项目进行验收。</w:t>
      </w:r>
    </w:p>
    <w:p w14:paraId="3D83DB43">
      <w:pPr>
        <w:pStyle w:val="46"/>
        <w:snapToGrid w:val="0"/>
        <w:spacing w:line="400" w:lineRule="exact"/>
        <w:ind w:firstLine="420" w:firstLineChars="200"/>
        <w:rPr>
          <w:rStyle w:val="29"/>
          <w:rFonts w:hAnsi="宋体"/>
          <w:sz w:val="21"/>
        </w:rPr>
      </w:pPr>
      <w:r>
        <w:rPr>
          <w:rStyle w:val="29"/>
          <w:rFonts w:hAnsi="宋体"/>
          <w:sz w:val="21"/>
        </w:rPr>
        <w:t>41.2验收由采购人主持、负责，可以邀请参加本项目的其他投标人或第三方机构参与验收。参与验收的投标人或第三方机构的意见将作为验收书的参考资料一并由采购人存档保存。</w:t>
      </w:r>
    </w:p>
    <w:p w14:paraId="191C08AA">
      <w:pPr>
        <w:snapToGrid w:val="0"/>
        <w:spacing w:line="400" w:lineRule="exact"/>
        <w:rPr>
          <w:rStyle w:val="29"/>
          <w:rFonts w:ascii="宋体" w:hAnsi="宋体"/>
          <w:b/>
          <w:bCs/>
          <w:szCs w:val="21"/>
        </w:rPr>
      </w:pPr>
      <w:r>
        <w:rPr>
          <w:rStyle w:val="29"/>
          <w:rFonts w:ascii="宋体" w:hAnsi="宋体"/>
          <w:b/>
          <w:bCs/>
          <w:szCs w:val="21"/>
        </w:rPr>
        <w:t>42采购代理服务费</w:t>
      </w:r>
    </w:p>
    <w:p w14:paraId="570AA1BF">
      <w:pPr>
        <w:pStyle w:val="46"/>
        <w:snapToGrid w:val="0"/>
        <w:spacing w:line="400" w:lineRule="exact"/>
        <w:ind w:firstLine="420" w:firstLineChars="200"/>
        <w:rPr>
          <w:rStyle w:val="29"/>
          <w:rFonts w:hAnsi="宋体"/>
          <w:sz w:val="21"/>
        </w:rPr>
      </w:pPr>
      <w:r>
        <w:rPr>
          <w:rStyle w:val="29"/>
          <w:rFonts w:hAnsi="宋体"/>
          <w:sz w:val="21"/>
        </w:rPr>
        <w:t>42.1采购代理机构应按</w:t>
      </w:r>
      <w:r>
        <w:rPr>
          <w:rStyle w:val="29"/>
          <w:rFonts w:hAnsi="宋体" w:cs="Courier New"/>
          <w:b/>
          <w:bCs/>
          <w:sz w:val="21"/>
        </w:rPr>
        <w:t>磋商须知前附表</w:t>
      </w:r>
      <w:r>
        <w:rPr>
          <w:rStyle w:val="29"/>
          <w:rFonts w:hAnsi="宋体"/>
          <w:sz w:val="21"/>
        </w:rPr>
        <w:t>规定收取采购代理服务费。</w:t>
      </w:r>
    </w:p>
    <w:p w14:paraId="0CF5F121">
      <w:pPr>
        <w:pStyle w:val="46"/>
        <w:snapToGrid w:val="0"/>
        <w:spacing w:line="400" w:lineRule="exact"/>
        <w:ind w:firstLine="420" w:firstLineChars="200"/>
        <w:rPr>
          <w:rStyle w:val="29"/>
          <w:rFonts w:hAnsi="宋体"/>
          <w:sz w:val="21"/>
        </w:rPr>
      </w:pPr>
      <w:r>
        <w:rPr>
          <w:rStyle w:val="29"/>
          <w:rFonts w:hAnsi="宋体"/>
          <w:sz w:val="21"/>
        </w:rPr>
        <w:t>42.2集中采购机构不得收取采购代理服务费。</w:t>
      </w:r>
    </w:p>
    <w:p w14:paraId="12BE7891">
      <w:pPr>
        <w:snapToGrid w:val="0"/>
        <w:spacing w:line="400" w:lineRule="exact"/>
        <w:rPr>
          <w:rStyle w:val="29"/>
          <w:rFonts w:ascii="宋体" w:hAnsi="宋体"/>
          <w:b/>
          <w:bCs/>
          <w:szCs w:val="21"/>
        </w:rPr>
      </w:pPr>
      <w:r>
        <w:rPr>
          <w:rStyle w:val="29"/>
          <w:rFonts w:ascii="宋体" w:hAnsi="宋体"/>
          <w:b/>
          <w:bCs/>
          <w:szCs w:val="21"/>
        </w:rPr>
        <w:t>43. 其他规定</w:t>
      </w:r>
    </w:p>
    <w:p w14:paraId="7C44BEF9">
      <w:pPr>
        <w:pStyle w:val="46"/>
        <w:snapToGrid w:val="0"/>
        <w:spacing w:line="400" w:lineRule="exact"/>
        <w:ind w:firstLine="420" w:firstLineChars="200"/>
        <w:rPr>
          <w:rStyle w:val="29"/>
          <w:rFonts w:hAnsi="宋体"/>
          <w:sz w:val="21"/>
        </w:rPr>
      </w:pPr>
      <w:r>
        <w:rPr>
          <w:rStyle w:val="29"/>
          <w:rFonts w:hAnsi="宋体"/>
          <w:sz w:val="21"/>
        </w:rPr>
        <w:t>磋商文件的其他规定见</w:t>
      </w:r>
      <w:r>
        <w:rPr>
          <w:rStyle w:val="29"/>
          <w:rFonts w:hAnsi="宋体" w:cs="Courier New"/>
          <w:b/>
          <w:bCs/>
          <w:sz w:val="21"/>
        </w:rPr>
        <w:t>磋商须知前附表</w:t>
      </w:r>
      <w:r>
        <w:rPr>
          <w:rStyle w:val="29"/>
          <w:rFonts w:hAnsi="宋体"/>
          <w:sz w:val="21"/>
        </w:rPr>
        <w:t>。</w:t>
      </w:r>
    </w:p>
    <w:p w14:paraId="07CC5821">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bookmarkStart w:id="21" w:name="_Toc29830635"/>
      <w:bookmarkStart w:id="22" w:name="_Toc454206709"/>
      <w:bookmarkStart w:id="23" w:name="_Toc497049052"/>
      <w:bookmarkStart w:id="24" w:name="_Toc2951773"/>
      <w:bookmarkStart w:id="25" w:name="_Toc496459164"/>
      <w:bookmarkStart w:id="26" w:name="_Toc521048947"/>
      <w:bookmarkStart w:id="27" w:name="_Toc469347677"/>
      <w:bookmarkStart w:id="28" w:name="_Toc454824116"/>
      <w:bookmarkStart w:id="29" w:name="_Toc448765158"/>
      <w:bookmarkStart w:id="30" w:name="_Toc469593788"/>
      <w:bookmarkStart w:id="31" w:name="_Toc2684032"/>
      <w:bookmarkStart w:id="32" w:name="_Toc85189694"/>
      <w:bookmarkStart w:id="33" w:name="_Toc42269247"/>
      <w:bookmarkStart w:id="34" w:name="_Toc498186720"/>
      <w:bookmarkStart w:id="35" w:name="_Toc42765432"/>
      <w:bookmarkStart w:id="36" w:name="_Toc469505435"/>
      <w:bookmarkStart w:id="37" w:name="_Toc2674694"/>
      <w:bookmarkStart w:id="38" w:name="_Toc522285654"/>
      <w:bookmarkStart w:id="39" w:name="_Toc2593135"/>
      <w:bookmarkStart w:id="40" w:name="_Toc2674899"/>
    </w:p>
    <w:p w14:paraId="74D52348">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515FB2C1">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34ABA033">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361A134C">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6D4643D8">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7372D805">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49C206DE">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p>
    <w:p w14:paraId="029FA813">
      <w:pPr>
        <w:widowControl w:val="0"/>
        <w:adjustRightInd w:val="0"/>
        <w:snapToGrid w:val="0"/>
        <w:spacing w:line="500" w:lineRule="exact"/>
        <w:jc w:val="center"/>
        <w:textAlignment w:val="auto"/>
        <w:outlineLvl w:val="1"/>
        <w:rPr>
          <w:rFonts w:hint="eastAsia" w:ascii="宋体" w:hAnsi="宋体" w:eastAsia="宋体" w:cs="Times New Roman"/>
          <w:b/>
          <w:sz w:val="30"/>
          <w:szCs w:val="30"/>
        </w:rPr>
      </w:pPr>
      <w:r>
        <w:rPr>
          <w:rFonts w:hint="eastAsia" w:ascii="宋体" w:hAnsi="宋体" w:eastAsia="宋体" w:cs="Times New Roman"/>
          <w:b/>
          <w:sz w:val="30"/>
          <w:szCs w:val="30"/>
        </w:rPr>
        <w:t>附录1：评标方法细则</w:t>
      </w:r>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p>
    <w:p w14:paraId="5FA8C422">
      <w:pPr>
        <w:widowControl w:val="0"/>
        <w:adjustRightInd w:val="0"/>
        <w:snapToGrid w:val="0"/>
        <w:spacing w:line="440" w:lineRule="exact"/>
        <w:textAlignment w:val="auto"/>
        <w:rPr>
          <w:rFonts w:hint="eastAsia" w:ascii="宋体" w:hAnsi="宋体" w:eastAsia="宋体" w:cs="Times New Roman"/>
          <w:b/>
          <w:sz w:val="24"/>
        </w:rPr>
      </w:pPr>
      <w:bookmarkStart w:id="41" w:name="_Toc369778597"/>
      <w:r>
        <w:rPr>
          <w:rFonts w:hint="eastAsia" w:ascii="宋体" w:hAnsi="宋体" w:eastAsia="宋体" w:cs="Times New Roman"/>
          <w:b/>
          <w:sz w:val="24"/>
        </w:rPr>
        <w:t>1、通则</w:t>
      </w:r>
      <w:bookmarkEnd w:id="41"/>
    </w:p>
    <w:p w14:paraId="32F0A1FC">
      <w:pPr>
        <w:widowControl w:val="0"/>
        <w:adjustRightInd w:val="0"/>
        <w:snapToGrid w:val="0"/>
        <w:spacing w:line="430" w:lineRule="exact"/>
        <w:ind w:firstLine="420" w:firstLineChars="200"/>
        <w:textAlignment w:val="auto"/>
        <w:rPr>
          <w:rFonts w:hint="eastAsia" w:ascii="宋体" w:hAnsi="宋体" w:eastAsia="宋体" w:cs="Times New Roman"/>
        </w:rPr>
      </w:pPr>
      <w:r>
        <w:rPr>
          <w:rFonts w:hint="eastAsia" w:ascii="宋体" w:hAnsi="宋体" w:eastAsia="宋体" w:cs="Times New Roman"/>
        </w:rPr>
        <w:t>1.1 评标根据本磋商文件第二章附录1“</w:t>
      </w:r>
      <w:bookmarkStart w:id="42" w:name="_Toc324196831"/>
      <w:r>
        <w:rPr>
          <w:rFonts w:hint="eastAsia" w:ascii="宋体" w:hAnsi="宋体" w:eastAsia="宋体" w:cs="Times New Roman"/>
        </w:rPr>
        <w:t>评标方法</w:t>
      </w:r>
      <w:bookmarkEnd w:id="42"/>
      <w:r>
        <w:rPr>
          <w:rFonts w:hint="eastAsia" w:ascii="宋体" w:hAnsi="宋体" w:eastAsia="宋体" w:cs="Times New Roman"/>
        </w:rPr>
        <w:t>细则”进行。</w:t>
      </w:r>
    </w:p>
    <w:p w14:paraId="27AB00E8">
      <w:pPr>
        <w:widowControl w:val="0"/>
        <w:adjustRightInd w:val="0"/>
        <w:snapToGrid w:val="0"/>
        <w:spacing w:line="430" w:lineRule="exact"/>
        <w:ind w:firstLine="420" w:firstLineChars="200"/>
        <w:textAlignment w:val="auto"/>
        <w:rPr>
          <w:rFonts w:hint="eastAsia" w:ascii="宋体" w:hAnsi="宋体" w:eastAsia="宋体" w:cs="Times New Roman"/>
        </w:rPr>
      </w:pPr>
      <w:r>
        <w:rPr>
          <w:rFonts w:hint="eastAsia" w:ascii="宋体" w:hAnsi="宋体" w:eastAsia="宋体" w:cs="Times New Roman"/>
        </w:rPr>
        <w:t>1.2 根据《政府采购竞争性磋商采购方式管理暂行办法》（财库【2014】214号）制定。采用先磋商、后报价、再评分的评审方法。</w:t>
      </w:r>
    </w:p>
    <w:p w14:paraId="628CA71D">
      <w:pPr>
        <w:widowControl w:val="0"/>
        <w:adjustRightInd w:val="0"/>
        <w:snapToGrid w:val="0"/>
        <w:spacing w:line="430" w:lineRule="exact"/>
        <w:ind w:firstLine="420" w:firstLineChars="200"/>
        <w:textAlignment w:val="auto"/>
        <w:rPr>
          <w:rFonts w:hint="eastAsia" w:ascii="宋体" w:hAnsi="宋体" w:eastAsia="宋体" w:cs="Times New Roman"/>
        </w:rPr>
      </w:pPr>
      <w:r>
        <w:rPr>
          <w:rFonts w:hint="eastAsia" w:ascii="宋体" w:hAnsi="宋体" w:eastAsia="宋体" w:cs="Times New Roman"/>
        </w:rPr>
        <w:t>1.3 评标因素：价格、技术、商务等，以及相应的比重或者权值等，但不包括《</w:t>
      </w:r>
      <w:r>
        <w:rPr>
          <w:rFonts w:hint="eastAsia" w:ascii="宋体" w:hAnsi="宋体" w:eastAsia="宋体" w:cs="宋体"/>
        </w:rPr>
        <w:t>磋商文件</w:t>
      </w:r>
      <w:r>
        <w:rPr>
          <w:rFonts w:hint="eastAsia" w:ascii="宋体" w:hAnsi="宋体" w:eastAsia="宋体" w:cs="Times New Roman"/>
        </w:rPr>
        <w:t>前附表》第一章第3.1项规定的投标人资格条件。</w:t>
      </w:r>
      <w:bookmarkStart w:id="43" w:name="_Toc369778598"/>
      <w:bookmarkStart w:id="44" w:name="_Toc324196836"/>
    </w:p>
    <w:p w14:paraId="7B336913">
      <w:pPr>
        <w:widowControl w:val="0"/>
        <w:adjustRightInd w:val="0"/>
        <w:snapToGrid w:val="0"/>
        <w:spacing w:line="440" w:lineRule="exact"/>
        <w:textAlignment w:val="auto"/>
        <w:rPr>
          <w:rFonts w:hint="eastAsia" w:ascii="宋体" w:hAnsi="宋体" w:eastAsia="宋体" w:cs="Times New Roman"/>
          <w:b/>
          <w:sz w:val="24"/>
        </w:rPr>
      </w:pPr>
      <w:r>
        <w:rPr>
          <w:rFonts w:hint="eastAsia" w:ascii="宋体" w:hAnsi="宋体" w:eastAsia="宋体" w:cs="Times New Roman"/>
          <w:b/>
          <w:sz w:val="24"/>
        </w:rPr>
        <w:t>2、磋商程序</w:t>
      </w:r>
      <w:bookmarkEnd w:id="43"/>
      <w:bookmarkEnd w:id="44"/>
    </w:p>
    <w:p w14:paraId="3B0D95F2">
      <w:pPr>
        <w:widowControl w:val="0"/>
        <w:adjustRightInd w:val="0"/>
        <w:snapToGrid w:val="0"/>
        <w:spacing w:line="430" w:lineRule="exact"/>
        <w:ind w:firstLine="420" w:firstLineChars="200"/>
        <w:textAlignment w:val="auto"/>
        <w:rPr>
          <w:rFonts w:hint="eastAsia" w:ascii="宋体" w:hAnsi="宋体" w:eastAsia="宋体" w:cs="Times New Roman"/>
          <w:b/>
        </w:rPr>
      </w:pPr>
      <w:r>
        <w:rPr>
          <w:rFonts w:hint="eastAsia" w:ascii="宋体" w:hAnsi="宋体" w:eastAsia="宋体" w:cs="Times New Roman"/>
          <w:kern w:val="0"/>
        </w:rPr>
        <w:t>磋商程序</w:t>
      </w:r>
      <w:r>
        <w:rPr>
          <w:rFonts w:hint="eastAsia" w:ascii="宋体" w:hAnsi="宋体" w:eastAsia="宋体" w:cs="Times New Roman"/>
        </w:rPr>
        <w:t>分为响应文件审查、磋商（包括澄清）、响应文件评审、提出成交人、确定成交人。</w:t>
      </w:r>
    </w:p>
    <w:p w14:paraId="2DDB7683">
      <w:pPr>
        <w:widowControl w:val="0"/>
        <w:adjustRightInd w:val="0"/>
        <w:snapToGrid w:val="0"/>
        <w:spacing w:line="430" w:lineRule="exact"/>
        <w:ind w:firstLine="422" w:firstLineChars="200"/>
        <w:textAlignment w:val="auto"/>
        <w:rPr>
          <w:rFonts w:hint="eastAsia" w:ascii="宋体" w:hAnsi="宋体" w:eastAsia="宋体" w:cs="Times New Roman"/>
          <w:b/>
        </w:rPr>
      </w:pPr>
      <w:bookmarkStart w:id="45" w:name="_Toc324196837"/>
      <w:r>
        <w:rPr>
          <w:rFonts w:hint="eastAsia" w:ascii="宋体" w:hAnsi="宋体" w:eastAsia="宋体" w:cs="Times New Roman"/>
          <w:b/>
        </w:rPr>
        <w:t>2.1</w:t>
      </w:r>
      <w:bookmarkEnd w:id="45"/>
      <w:r>
        <w:rPr>
          <w:rFonts w:hint="eastAsia" w:ascii="宋体" w:hAnsi="宋体" w:eastAsia="宋体" w:cs="Times New Roman"/>
          <w:b/>
        </w:rPr>
        <w:t>响应文件审查</w:t>
      </w:r>
    </w:p>
    <w:p w14:paraId="01AD8BE9">
      <w:pPr>
        <w:widowControl w:val="0"/>
        <w:adjustRightInd w:val="0"/>
        <w:snapToGrid w:val="0"/>
        <w:spacing w:line="430" w:lineRule="exact"/>
        <w:ind w:firstLine="316" w:firstLineChars="150"/>
        <w:textAlignment w:val="auto"/>
        <w:rPr>
          <w:rFonts w:hint="eastAsia" w:ascii="宋体" w:hAnsi="宋体" w:eastAsia="宋体" w:cs="Times New Roman"/>
          <w:b/>
        </w:rPr>
      </w:pPr>
      <w:r>
        <w:rPr>
          <w:rFonts w:hint="eastAsia" w:ascii="宋体" w:hAnsi="宋体" w:eastAsia="宋体" w:cs="Times New Roman"/>
          <w:b/>
        </w:rPr>
        <w:t>（1）资格性检查：</w:t>
      </w:r>
    </w:p>
    <w:p w14:paraId="6C67C37A">
      <w:pPr>
        <w:widowControl w:val="0"/>
        <w:adjustRightInd w:val="0"/>
        <w:snapToGrid w:val="0"/>
        <w:spacing w:line="430" w:lineRule="exact"/>
        <w:ind w:firstLine="420" w:firstLineChars="200"/>
        <w:textAlignment w:val="auto"/>
        <w:rPr>
          <w:rFonts w:hint="eastAsia" w:ascii="宋体" w:hAnsi="宋体" w:eastAsia="宋体" w:cs="Times New Roman"/>
        </w:rPr>
      </w:pPr>
      <w:r>
        <w:rPr>
          <w:rFonts w:hint="eastAsia" w:ascii="宋体" w:hAnsi="宋体" w:eastAsia="宋体" w:cs="Times New Roman"/>
        </w:rPr>
        <w:t>根据法律法规和磋商文件的规定，对响应文件中的资格证明、磋商保证金等进行审查，以确定投标人是否具备投标资格。</w:t>
      </w:r>
    </w:p>
    <w:p w14:paraId="62DBCC85">
      <w:pPr>
        <w:widowControl/>
        <w:spacing w:line="400" w:lineRule="exact"/>
        <w:ind w:firstLine="103" w:firstLineChars="49"/>
        <w:jc w:val="center"/>
        <w:textAlignment w:val="auto"/>
        <w:rPr>
          <w:rFonts w:hint="eastAsia" w:ascii="宋体" w:hAnsi="宋体" w:eastAsia="宋体" w:cs="Times New Roman"/>
          <w:b/>
        </w:rPr>
      </w:pPr>
      <w:r>
        <w:rPr>
          <w:rFonts w:hint="eastAsia" w:ascii="宋体" w:hAnsi="宋体" w:eastAsia="宋体" w:cs="Times New Roman"/>
          <w:b/>
        </w:rPr>
        <w:t>表1  资格性检查表</w:t>
      </w:r>
    </w:p>
    <w:p w14:paraId="3D826E23">
      <w:pPr>
        <w:kinsoku w:val="0"/>
        <w:autoSpaceDE w:val="0"/>
        <w:autoSpaceDN w:val="0"/>
        <w:adjustRightInd w:val="0"/>
        <w:snapToGrid w:val="0"/>
        <w:spacing w:before="1" w:line="219" w:lineRule="auto"/>
        <w:ind w:left="552"/>
        <w:jc w:val="left"/>
        <w:textAlignment w:val="baseline"/>
        <w:outlineLvl w:val="2"/>
        <w:rPr>
          <w:rFonts w:ascii="宋体" w:hAnsi="宋体" w:eastAsia="宋体" w:cs="宋体"/>
          <w:snapToGrid w:val="0"/>
          <w:color w:val="000000"/>
          <w:kern w:val="0"/>
          <w:sz w:val="21"/>
          <w:szCs w:val="21"/>
          <w:lang w:val="en-US" w:eastAsia="en-US" w:bidi="ar-SA"/>
        </w:rPr>
      </w:pPr>
    </w:p>
    <w:p w14:paraId="270A94A9">
      <w:pPr>
        <w:kinsoku w:val="0"/>
        <w:autoSpaceDE w:val="0"/>
        <w:autoSpaceDN w:val="0"/>
        <w:adjustRightInd w:val="0"/>
        <w:snapToGrid w:val="0"/>
        <w:spacing w:line="129" w:lineRule="exact"/>
        <w:jc w:val="left"/>
        <w:rPr>
          <w:rFonts w:ascii="Arial" w:hAnsi="Arial" w:eastAsia="Arial" w:cs="Arial"/>
          <w:snapToGrid w:val="0"/>
          <w:color w:val="000000"/>
          <w:kern w:val="0"/>
          <w:szCs w:val="21"/>
          <w:lang w:eastAsia="en-US"/>
        </w:rPr>
      </w:pPr>
    </w:p>
    <w:tbl>
      <w:tblPr>
        <w:tblStyle w:val="67"/>
        <w:tblW w:w="9188" w:type="dxa"/>
        <w:tblInd w:w="7"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96"/>
        <w:gridCol w:w="4301"/>
        <w:gridCol w:w="4191"/>
      </w:tblGrid>
      <w:tr w14:paraId="45EFEED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9" w:hRule="atLeast"/>
        </w:trPr>
        <w:tc>
          <w:tcPr>
            <w:tcW w:w="696" w:type="dxa"/>
            <w:tcBorders>
              <w:top w:val="single" w:color="000000" w:sz="10" w:space="0"/>
              <w:left w:val="single" w:color="000000" w:sz="6" w:space="0"/>
              <w:right w:val="single" w:color="000000" w:sz="10" w:space="0"/>
            </w:tcBorders>
            <w:vAlign w:val="top"/>
          </w:tcPr>
          <w:p w14:paraId="4C37D236">
            <w:pPr>
              <w:kinsoku w:val="0"/>
              <w:autoSpaceDE w:val="0"/>
              <w:autoSpaceDN w:val="0"/>
              <w:adjustRightInd w:val="0"/>
              <w:snapToGrid w:val="0"/>
              <w:spacing w:before="153" w:line="222" w:lineRule="auto"/>
              <w:ind w:left="136"/>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序号</w:t>
            </w:r>
          </w:p>
        </w:tc>
        <w:tc>
          <w:tcPr>
            <w:tcW w:w="4301" w:type="dxa"/>
            <w:tcBorders>
              <w:top w:val="single" w:color="000000" w:sz="10" w:space="0"/>
              <w:left w:val="single" w:color="000000" w:sz="10" w:space="0"/>
              <w:right w:val="single" w:color="000000" w:sz="10" w:space="0"/>
            </w:tcBorders>
            <w:vAlign w:val="top"/>
          </w:tcPr>
          <w:p w14:paraId="4A2D9AEE">
            <w:pPr>
              <w:kinsoku w:val="0"/>
              <w:autoSpaceDE w:val="0"/>
              <w:autoSpaceDN w:val="0"/>
              <w:adjustRightInd w:val="0"/>
              <w:snapToGrid w:val="0"/>
              <w:spacing w:before="153" w:line="221" w:lineRule="auto"/>
              <w:ind w:left="1897"/>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审查项目</w:t>
            </w:r>
          </w:p>
        </w:tc>
        <w:tc>
          <w:tcPr>
            <w:tcW w:w="4191" w:type="dxa"/>
            <w:tcBorders>
              <w:top w:val="single" w:color="000000" w:sz="12" w:space="0"/>
              <w:left w:val="single" w:color="000000" w:sz="10" w:space="0"/>
              <w:bottom w:val="single" w:color="000000" w:sz="8" w:space="0"/>
              <w:right w:val="single" w:color="000000" w:sz="8" w:space="0"/>
            </w:tcBorders>
            <w:vAlign w:val="top"/>
          </w:tcPr>
          <w:p w14:paraId="3DC58651">
            <w:pPr>
              <w:kinsoku w:val="0"/>
              <w:autoSpaceDE w:val="0"/>
              <w:autoSpaceDN w:val="0"/>
              <w:adjustRightInd w:val="0"/>
              <w:snapToGrid w:val="0"/>
              <w:spacing w:before="153" w:line="221" w:lineRule="auto"/>
              <w:ind w:left="1522"/>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审查标准</w:t>
            </w:r>
          </w:p>
        </w:tc>
      </w:tr>
      <w:tr w14:paraId="0648701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162" w:hRule="atLeast"/>
        </w:trPr>
        <w:tc>
          <w:tcPr>
            <w:tcW w:w="696" w:type="dxa"/>
            <w:tcBorders>
              <w:left w:val="single" w:color="000000" w:sz="6" w:space="0"/>
              <w:right w:val="single" w:color="000000" w:sz="10" w:space="0"/>
            </w:tcBorders>
            <w:vAlign w:val="top"/>
          </w:tcPr>
          <w:p w14:paraId="3E4CEE44">
            <w:pPr>
              <w:kinsoku w:val="0"/>
              <w:autoSpaceDE w:val="0"/>
              <w:autoSpaceDN w:val="0"/>
              <w:adjustRightInd w:val="0"/>
              <w:snapToGrid w:val="0"/>
              <w:spacing w:line="269" w:lineRule="auto"/>
              <w:jc w:val="left"/>
              <w:rPr>
                <w:rFonts w:hint="eastAsia" w:ascii="宋体" w:hAnsi="宋体" w:eastAsia="宋体" w:cs="宋体"/>
                <w:color w:val="000000"/>
                <w:kern w:val="0"/>
                <w:sz w:val="21"/>
                <w:szCs w:val="21"/>
                <w:lang w:val="en-US" w:eastAsia="en-US" w:bidi="ar-SA"/>
              </w:rPr>
            </w:pPr>
          </w:p>
          <w:p w14:paraId="7C7A10D5">
            <w:pPr>
              <w:kinsoku w:val="0"/>
              <w:autoSpaceDE w:val="0"/>
              <w:autoSpaceDN w:val="0"/>
              <w:adjustRightInd w:val="0"/>
              <w:snapToGrid w:val="0"/>
              <w:spacing w:line="269" w:lineRule="auto"/>
              <w:jc w:val="left"/>
              <w:rPr>
                <w:rFonts w:hint="eastAsia" w:ascii="宋体" w:hAnsi="宋体" w:eastAsia="宋体" w:cs="宋体"/>
                <w:color w:val="000000"/>
                <w:kern w:val="0"/>
                <w:sz w:val="21"/>
                <w:szCs w:val="21"/>
                <w:lang w:val="en-US" w:eastAsia="en-US" w:bidi="ar-SA"/>
              </w:rPr>
            </w:pPr>
          </w:p>
          <w:p w14:paraId="68215BEC">
            <w:pPr>
              <w:kinsoku w:val="0"/>
              <w:autoSpaceDE w:val="0"/>
              <w:autoSpaceDN w:val="0"/>
              <w:adjustRightInd w:val="0"/>
              <w:snapToGrid w:val="0"/>
              <w:spacing w:line="269" w:lineRule="auto"/>
              <w:jc w:val="left"/>
              <w:rPr>
                <w:rFonts w:hint="eastAsia" w:ascii="宋体" w:hAnsi="宋体" w:eastAsia="宋体" w:cs="宋体"/>
                <w:color w:val="000000"/>
                <w:kern w:val="0"/>
                <w:sz w:val="21"/>
                <w:szCs w:val="21"/>
                <w:lang w:val="en-US" w:eastAsia="en-US" w:bidi="ar-SA"/>
              </w:rPr>
            </w:pPr>
          </w:p>
          <w:p w14:paraId="77F926C4">
            <w:pPr>
              <w:kinsoku w:val="0"/>
              <w:autoSpaceDE w:val="0"/>
              <w:autoSpaceDN w:val="0"/>
              <w:adjustRightInd w:val="0"/>
              <w:snapToGrid w:val="0"/>
              <w:spacing w:line="269" w:lineRule="auto"/>
              <w:jc w:val="left"/>
              <w:rPr>
                <w:rFonts w:hint="eastAsia" w:ascii="宋体" w:hAnsi="宋体" w:eastAsia="宋体" w:cs="宋体"/>
                <w:color w:val="000000"/>
                <w:kern w:val="0"/>
                <w:sz w:val="21"/>
                <w:szCs w:val="21"/>
                <w:lang w:val="en-US" w:eastAsia="en-US" w:bidi="ar-SA"/>
              </w:rPr>
            </w:pPr>
          </w:p>
          <w:p w14:paraId="684428BA">
            <w:pPr>
              <w:kinsoku w:val="0"/>
              <w:autoSpaceDE w:val="0"/>
              <w:autoSpaceDN w:val="0"/>
              <w:adjustRightInd w:val="0"/>
              <w:snapToGrid w:val="0"/>
              <w:spacing w:line="269" w:lineRule="auto"/>
              <w:jc w:val="left"/>
              <w:rPr>
                <w:rFonts w:hint="eastAsia" w:ascii="宋体" w:hAnsi="宋体" w:eastAsia="宋体" w:cs="宋体"/>
                <w:color w:val="000000"/>
                <w:kern w:val="0"/>
                <w:sz w:val="21"/>
                <w:szCs w:val="21"/>
                <w:lang w:val="en-US" w:eastAsia="en-US" w:bidi="ar-SA"/>
              </w:rPr>
            </w:pPr>
          </w:p>
          <w:p w14:paraId="7C5EC108">
            <w:pPr>
              <w:kinsoku w:val="0"/>
              <w:autoSpaceDE w:val="0"/>
              <w:autoSpaceDN w:val="0"/>
              <w:adjustRightInd w:val="0"/>
              <w:snapToGrid w:val="0"/>
              <w:spacing w:line="270" w:lineRule="auto"/>
              <w:jc w:val="left"/>
              <w:rPr>
                <w:rFonts w:hint="eastAsia" w:ascii="宋体" w:hAnsi="宋体" w:eastAsia="宋体" w:cs="宋体"/>
                <w:color w:val="000000"/>
                <w:kern w:val="0"/>
                <w:sz w:val="21"/>
                <w:szCs w:val="21"/>
                <w:lang w:val="en-US" w:eastAsia="en-US" w:bidi="ar-SA"/>
              </w:rPr>
            </w:pPr>
          </w:p>
          <w:p w14:paraId="3277BAF3">
            <w:pPr>
              <w:kinsoku w:val="0"/>
              <w:autoSpaceDE w:val="0"/>
              <w:autoSpaceDN w:val="0"/>
              <w:adjustRightInd w:val="0"/>
              <w:snapToGrid w:val="0"/>
              <w:spacing w:line="270" w:lineRule="auto"/>
              <w:jc w:val="left"/>
              <w:rPr>
                <w:rFonts w:hint="eastAsia" w:ascii="宋体" w:hAnsi="宋体" w:eastAsia="宋体" w:cs="宋体"/>
                <w:color w:val="000000"/>
                <w:kern w:val="0"/>
                <w:sz w:val="21"/>
                <w:szCs w:val="21"/>
                <w:lang w:val="en-US" w:eastAsia="en-US" w:bidi="ar-SA"/>
              </w:rPr>
            </w:pPr>
          </w:p>
          <w:p w14:paraId="7CFFBEB3">
            <w:pPr>
              <w:kinsoku w:val="0"/>
              <w:autoSpaceDE w:val="0"/>
              <w:autoSpaceDN w:val="0"/>
              <w:adjustRightInd w:val="0"/>
              <w:snapToGrid w:val="0"/>
              <w:spacing w:before="68" w:line="242" w:lineRule="auto"/>
              <w:ind w:left="311"/>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1</w:t>
            </w:r>
          </w:p>
        </w:tc>
        <w:tc>
          <w:tcPr>
            <w:tcW w:w="4301" w:type="dxa"/>
            <w:tcBorders>
              <w:left w:val="single" w:color="000000" w:sz="10" w:space="0"/>
              <w:right w:val="single" w:color="000000" w:sz="10" w:space="0"/>
            </w:tcBorders>
            <w:vAlign w:val="top"/>
          </w:tcPr>
          <w:p w14:paraId="1043B899">
            <w:pPr>
              <w:kinsoku w:val="0"/>
              <w:autoSpaceDE w:val="0"/>
              <w:autoSpaceDN w:val="0"/>
              <w:adjustRightInd w:val="0"/>
              <w:snapToGrid w:val="0"/>
              <w:spacing w:line="241" w:lineRule="auto"/>
              <w:jc w:val="left"/>
              <w:rPr>
                <w:rFonts w:hint="eastAsia" w:ascii="宋体" w:hAnsi="宋体" w:eastAsia="宋体" w:cs="宋体"/>
                <w:color w:val="000000"/>
                <w:kern w:val="0"/>
                <w:sz w:val="21"/>
                <w:szCs w:val="21"/>
                <w:lang w:val="en-US" w:eastAsia="en-US" w:bidi="ar-SA"/>
              </w:rPr>
            </w:pPr>
          </w:p>
          <w:p w14:paraId="34DC0F50">
            <w:pPr>
              <w:kinsoku w:val="0"/>
              <w:autoSpaceDE w:val="0"/>
              <w:autoSpaceDN w:val="0"/>
              <w:adjustRightInd w:val="0"/>
              <w:snapToGrid w:val="0"/>
              <w:spacing w:line="241" w:lineRule="auto"/>
              <w:jc w:val="left"/>
              <w:rPr>
                <w:rFonts w:hint="eastAsia" w:ascii="宋体" w:hAnsi="宋体" w:eastAsia="宋体" w:cs="宋体"/>
                <w:color w:val="000000"/>
                <w:kern w:val="0"/>
                <w:sz w:val="21"/>
                <w:szCs w:val="21"/>
                <w:lang w:val="en-US" w:eastAsia="en-US" w:bidi="ar-SA"/>
              </w:rPr>
            </w:pPr>
          </w:p>
          <w:p w14:paraId="374CCEE0">
            <w:pPr>
              <w:kinsoku w:val="0"/>
              <w:autoSpaceDE w:val="0"/>
              <w:autoSpaceDN w:val="0"/>
              <w:adjustRightInd w:val="0"/>
              <w:snapToGrid w:val="0"/>
              <w:spacing w:line="241" w:lineRule="auto"/>
              <w:jc w:val="left"/>
              <w:rPr>
                <w:rFonts w:hint="eastAsia" w:ascii="宋体" w:hAnsi="宋体" w:eastAsia="宋体" w:cs="宋体"/>
                <w:color w:val="000000"/>
                <w:kern w:val="0"/>
                <w:sz w:val="21"/>
                <w:szCs w:val="21"/>
                <w:lang w:val="en-US" w:eastAsia="en-US" w:bidi="ar-SA"/>
              </w:rPr>
            </w:pPr>
          </w:p>
          <w:p w14:paraId="4130B339">
            <w:pPr>
              <w:kinsoku w:val="0"/>
              <w:autoSpaceDE w:val="0"/>
              <w:autoSpaceDN w:val="0"/>
              <w:adjustRightInd w:val="0"/>
              <w:snapToGrid w:val="0"/>
              <w:spacing w:line="242" w:lineRule="auto"/>
              <w:jc w:val="left"/>
              <w:rPr>
                <w:rFonts w:hint="eastAsia" w:ascii="宋体" w:hAnsi="宋体" w:eastAsia="宋体" w:cs="宋体"/>
                <w:color w:val="000000"/>
                <w:kern w:val="0"/>
                <w:sz w:val="21"/>
                <w:szCs w:val="21"/>
                <w:lang w:val="en-US" w:eastAsia="en-US" w:bidi="ar-SA"/>
              </w:rPr>
            </w:pPr>
          </w:p>
          <w:p w14:paraId="1ACA47F3">
            <w:pPr>
              <w:kinsoku w:val="0"/>
              <w:autoSpaceDE w:val="0"/>
              <w:autoSpaceDN w:val="0"/>
              <w:adjustRightInd w:val="0"/>
              <w:snapToGrid w:val="0"/>
              <w:spacing w:line="242" w:lineRule="auto"/>
              <w:jc w:val="left"/>
              <w:rPr>
                <w:rFonts w:hint="eastAsia" w:ascii="宋体" w:hAnsi="宋体" w:eastAsia="宋体" w:cs="宋体"/>
                <w:color w:val="000000"/>
                <w:kern w:val="0"/>
                <w:sz w:val="21"/>
                <w:szCs w:val="21"/>
                <w:lang w:val="en-US" w:eastAsia="en-US" w:bidi="ar-SA"/>
              </w:rPr>
            </w:pPr>
          </w:p>
          <w:p w14:paraId="193F32EF">
            <w:pPr>
              <w:kinsoku w:val="0"/>
              <w:autoSpaceDE w:val="0"/>
              <w:autoSpaceDN w:val="0"/>
              <w:adjustRightInd w:val="0"/>
              <w:snapToGrid w:val="0"/>
              <w:spacing w:line="242" w:lineRule="auto"/>
              <w:jc w:val="left"/>
              <w:rPr>
                <w:rFonts w:hint="eastAsia" w:ascii="宋体" w:hAnsi="宋体" w:eastAsia="宋体" w:cs="宋体"/>
                <w:color w:val="000000"/>
                <w:kern w:val="0"/>
                <w:sz w:val="21"/>
                <w:szCs w:val="21"/>
                <w:lang w:val="en-US" w:eastAsia="en-US" w:bidi="ar-SA"/>
              </w:rPr>
            </w:pPr>
          </w:p>
          <w:p w14:paraId="755C26F0">
            <w:pPr>
              <w:kinsoku w:val="0"/>
              <w:autoSpaceDE w:val="0"/>
              <w:autoSpaceDN w:val="0"/>
              <w:adjustRightInd w:val="0"/>
              <w:snapToGrid w:val="0"/>
              <w:spacing w:line="242" w:lineRule="auto"/>
              <w:jc w:val="left"/>
              <w:rPr>
                <w:rFonts w:hint="eastAsia" w:ascii="宋体" w:hAnsi="宋体" w:eastAsia="宋体" w:cs="宋体"/>
                <w:color w:val="000000"/>
                <w:kern w:val="0"/>
                <w:sz w:val="21"/>
                <w:szCs w:val="21"/>
                <w:lang w:val="en-US" w:eastAsia="en-US" w:bidi="ar-SA"/>
              </w:rPr>
            </w:pPr>
          </w:p>
          <w:p w14:paraId="435BB29B">
            <w:pPr>
              <w:kinsoku w:val="0"/>
              <w:autoSpaceDE w:val="0"/>
              <w:autoSpaceDN w:val="0"/>
              <w:adjustRightInd w:val="0"/>
              <w:snapToGrid w:val="0"/>
              <w:spacing w:line="242" w:lineRule="auto"/>
              <w:jc w:val="left"/>
              <w:rPr>
                <w:rFonts w:hint="eastAsia" w:ascii="宋体" w:hAnsi="宋体" w:eastAsia="宋体" w:cs="宋体"/>
                <w:color w:val="000000"/>
                <w:kern w:val="0"/>
                <w:sz w:val="21"/>
                <w:szCs w:val="21"/>
                <w:lang w:val="en-US" w:eastAsia="en-US" w:bidi="ar-SA"/>
              </w:rPr>
            </w:pPr>
          </w:p>
          <w:p w14:paraId="28D0599C">
            <w:pPr>
              <w:kinsoku w:val="0"/>
              <w:autoSpaceDE w:val="0"/>
              <w:autoSpaceDN w:val="0"/>
              <w:adjustRightInd w:val="0"/>
              <w:snapToGrid w:val="0"/>
              <w:spacing w:before="69" w:line="220" w:lineRule="auto"/>
              <w:ind w:left="102"/>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具有独立承担民事责任的能力</w:t>
            </w:r>
          </w:p>
        </w:tc>
        <w:tc>
          <w:tcPr>
            <w:tcW w:w="4191" w:type="dxa"/>
            <w:tcBorders>
              <w:left w:val="single" w:color="000000" w:sz="10" w:space="0"/>
              <w:bottom w:val="single" w:color="000000" w:sz="8" w:space="0"/>
              <w:right w:val="single" w:color="000000" w:sz="2" w:space="0"/>
            </w:tcBorders>
            <w:vAlign w:val="top"/>
          </w:tcPr>
          <w:p w14:paraId="2A0CCE48">
            <w:pPr>
              <w:kinsoku w:val="0"/>
              <w:autoSpaceDE w:val="0"/>
              <w:autoSpaceDN w:val="0"/>
              <w:adjustRightInd w:val="0"/>
              <w:snapToGrid w:val="0"/>
              <w:spacing w:before="113" w:line="334" w:lineRule="auto"/>
              <w:ind w:left="96" w:right="46" w:firstLine="16"/>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投标人是企业（包括合伙企业）的，应提供其在工商部门注册的有效“企业法人营业执照”或“营业执照”的复印件；投标人是事业单位的，应提供其有效的“事业单位法人证书”复印件；</w:t>
            </w:r>
          </w:p>
          <w:p w14:paraId="3870831A">
            <w:pPr>
              <w:kinsoku w:val="0"/>
              <w:autoSpaceDE w:val="0"/>
              <w:autoSpaceDN w:val="0"/>
              <w:adjustRightInd w:val="0"/>
              <w:snapToGrid w:val="0"/>
              <w:spacing w:before="4" w:line="333" w:lineRule="auto"/>
              <w:ind w:left="111" w:right="178" w:firstLine="2"/>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投标人是社会团体组织的，应提供有效的“社会团体法人登记证书”复印件；投标人是非企业专业服务机构的，应提供其有效的“执业许可证”复印件；</w:t>
            </w:r>
          </w:p>
          <w:p w14:paraId="7E8F1E63">
            <w:pPr>
              <w:kinsoku w:val="0"/>
              <w:autoSpaceDE w:val="0"/>
              <w:autoSpaceDN w:val="0"/>
              <w:adjustRightInd w:val="0"/>
              <w:snapToGrid w:val="0"/>
              <w:spacing w:line="272" w:lineRule="auto"/>
              <w:ind w:left="127" w:right="178" w:hanging="14"/>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投标人是个体工商户的，应提供其有效的“个体工商户营业执照”复印件；</w:t>
            </w:r>
          </w:p>
        </w:tc>
      </w:tr>
      <w:tr w14:paraId="03B3BF6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0" w:hRule="atLeast"/>
        </w:trPr>
        <w:tc>
          <w:tcPr>
            <w:tcW w:w="696" w:type="dxa"/>
            <w:tcBorders>
              <w:left w:val="single" w:color="000000" w:sz="6" w:space="0"/>
              <w:right w:val="single" w:color="000000" w:sz="10" w:space="0"/>
            </w:tcBorders>
            <w:vAlign w:val="top"/>
          </w:tcPr>
          <w:p w14:paraId="01E37520">
            <w:pPr>
              <w:kinsoku w:val="0"/>
              <w:autoSpaceDE w:val="0"/>
              <w:autoSpaceDN w:val="0"/>
              <w:adjustRightInd w:val="0"/>
              <w:snapToGrid w:val="0"/>
              <w:spacing w:before="267" w:line="242" w:lineRule="auto"/>
              <w:ind w:left="298"/>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2</w:t>
            </w:r>
          </w:p>
        </w:tc>
        <w:tc>
          <w:tcPr>
            <w:tcW w:w="4301" w:type="dxa"/>
            <w:tcBorders>
              <w:left w:val="single" w:color="000000" w:sz="10" w:space="0"/>
              <w:right w:val="single" w:color="000000" w:sz="10" w:space="0"/>
            </w:tcBorders>
            <w:vAlign w:val="top"/>
          </w:tcPr>
          <w:p w14:paraId="4C4A472C">
            <w:pPr>
              <w:kinsoku w:val="0"/>
              <w:autoSpaceDE w:val="0"/>
              <w:autoSpaceDN w:val="0"/>
              <w:adjustRightInd w:val="0"/>
              <w:snapToGrid w:val="0"/>
              <w:spacing w:line="245" w:lineRule="auto"/>
              <w:jc w:val="left"/>
              <w:rPr>
                <w:rFonts w:hint="eastAsia" w:ascii="宋体" w:hAnsi="宋体" w:eastAsia="宋体" w:cs="宋体"/>
                <w:color w:val="000000"/>
                <w:kern w:val="0"/>
                <w:sz w:val="21"/>
                <w:szCs w:val="21"/>
                <w:lang w:val="en-US" w:eastAsia="en-US" w:bidi="ar-SA"/>
              </w:rPr>
            </w:pPr>
          </w:p>
          <w:p w14:paraId="4D58B81C">
            <w:pPr>
              <w:kinsoku w:val="0"/>
              <w:autoSpaceDE w:val="0"/>
              <w:autoSpaceDN w:val="0"/>
              <w:adjustRightInd w:val="0"/>
              <w:snapToGrid w:val="0"/>
              <w:spacing w:before="68" w:line="220" w:lineRule="auto"/>
              <w:ind w:left="102"/>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具有良好的商业信誉和健全的财务会计制度</w:t>
            </w:r>
          </w:p>
        </w:tc>
        <w:tc>
          <w:tcPr>
            <w:tcW w:w="4191" w:type="dxa"/>
            <w:tcBorders>
              <w:left w:val="single" w:color="000000" w:sz="10" w:space="0"/>
              <w:bottom w:val="single" w:color="000000" w:sz="8" w:space="0"/>
              <w:right w:val="single" w:color="000000" w:sz="2" w:space="0"/>
            </w:tcBorders>
            <w:vAlign w:val="top"/>
          </w:tcPr>
          <w:p w14:paraId="2BD8D2D5">
            <w:pPr>
              <w:kinsoku w:val="0"/>
              <w:autoSpaceDE w:val="0"/>
              <w:autoSpaceDN w:val="0"/>
              <w:adjustRightInd w:val="0"/>
              <w:snapToGrid w:val="0"/>
              <w:spacing w:before="125" w:line="270" w:lineRule="auto"/>
              <w:ind w:left="124" w:right="178" w:hanging="13"/>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提供“湖南省政府采购供应商资格承诺函”，签署、盖章符合要求。</w:t>
            </w:r>
          </w:p>
        </w:tc>
      </w:tr>
      <w:tr w14:paraId="42B3248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696" w:type="dxa"/>
            <w:tcBorders>
              <w:left w:val="single" w:color="000000" w:sz="6" w:space="0"/>
              <w:right w:val="single" w:color="000000" w:sz="10" w:space="0"/>
            </w:tcBorders>
            <w:vAlign w:val="top"/>
          </w:tcPr>
          <w:p w14:paraId="530BED3F">
            <w:pPr>
              <w:kinsoku w:val="0"/>
              <w:autoSpaceDE w:val="0"/>
              <w:autoSpaceDN w:val="0"/>
              <w:adjustRightInd w:val="0"/>
              <w:snapToGrid w:val="0"/>
              <w:spacing w:before="272" w:line="241" w:lineRule="auto"/>
              <w:ind w:left="299"/>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3</w:t>
            </w:r>
          </w:p>
        </w:tc>
        <w:tc>
          <w:tcPr>
            <w:tcW w:w="4301" w:type="dxa"/>
            <w:tcBorders>
              <w:left w:val="single" w:color="000000" w:sz="10" w:space="0"/>
              <w:right w:val="single" w:color="000000" w:sz="10" w:space="0"/>
            </w:tcBorders>
            <w:vAlign w:val="top"/>
          </w:tcPr>
          <w:p w14:paraId="6A4BCF7F">
            <w:pPr>
              <w:kinsoku w:val="0"/>
              <w:autoSpaceDE w:val="0"/>
              <w:autoSpaceDN w:val="0"/>
              <w:adjustRightInd w:val="0"/>
              <w:snapToGrid w:val="0"/>
              <w:spacing w:line="251" w:lineRule="auto"/>
              <w:jc w:val="left"/>
              <w:rPr>
                <w:rFonts w:hint="eastAsia" w:ascii="宋体" w:hAnsi="宋体" w:eastAsia="宋体" w:cs="宋体"/>
                <w:color w:val="000000"/>
                <w:kern w:val="0"/>
                <w:sz w:val="21"/>
                <w:szCs w:val="21"/>
                <w:lang w:val="en-US" w:eastAsia="en-US" w:bidi="ar-SA"/>
              </w:rPr>
            </w:pPr>
          </w:p>
          <w:p w14:paraId="33B24264">
            <w:pPr>
              <w:kinsoku w:val="0"/>
              <w:autoSpaceDE w:val="0"/>
              <w:autoSpaceDN w:val="0"/>
              <w:adjustRightInd w:val="0"/>
              <w:snapToGrid w:val="0"/>
              <w:spacing w:before="68" w:line="220" w:lineRule="auto"/>
              <w:ind w:left="102"/>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具有履行合同所必需的设备和专业技术能力</w:t>
            </w:r>
          </w:p>
        </w:tc>
        <w:tc>
          <w:tcPr>
            <w:tcW w:w="4191" w:type="dxa"/>
            <w:tcBorders>
              <w:left w:val="single" w:color="000000" w:sz="10" w:space="0"/>
              <w:bottom w:val="single" w:color="000000" w:sz="8" w:space="0"/>
              <w:right w:val="single" w:color="000000" w:sz="2" w:space="0"/>
            </w:tcBorders>
            <w:vAlign w:val="top"/>
          </w:tcPr>
          <w:p w14:paraId="73EE2D67">
            <w:pPr>
              <w:kinsoku w:val="0"/>
              <w:autoSpaceDE w:val="0"/>
              <w:autoSpaceDN w:val="0"/>
              <w:adjustRightInd w:val="0"/>
              <w:snapToGrid w:val="0"/>
              <w:spacing w:before="131" w:line="269" w:lineRule="auto"/>
              <w:ind w:left="111" w:right="178"/>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提供“投标人资格声明”，签署、盖章符合要求。</w:t>
            </w:r>
          </w:p>
        </w:tc>
      </w:tr>
      <w:tr w14:paraId="2A4A02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3" w:hRule="atLeast"/>
        </w:trPr>
        <w:tc>
          <w:tcPr>
            <w:tcW w:w="696" w:type="dxa"/>
            <w:tcBorders>
              <w:left w:val="single" w:color="000000" w:sz="6" w:space="0"/>
              <w:right w:val="single" w:color="000000" w:sz="10" w:space="0"/>
            </w:tcBorders>
            <w:vAlign w:val="top"/>
          </w:tcPr>
          <w:p w14:paraId="6EB63F1B">
            <w:pPr>
              <w:kinsoku w:val="0"/>
              <w:autoSpaceDE w:val="0"/>
              <w:autoSpaceDN w:val="0"/>
              <w:adjustRightInd w:val="0"/>
              <w:snapToGrid w:val="0"/>
              <w:spacing w:before="275" w:line="242" w:lineRule="auto"/>
              <w:ind w:left="294"/>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4</w:t>
            </w:r>
          </w:p>
        </w:tc>
        <w:tc>
          <w:tcPr>
            <w:tcW w:w="4301" w:type="dxa"/>
            <w:tcBorders>
              <w:left w:val="single" w:color="000000" w:sz="10" w:space="0"/>
              <w:right w:val="single" w:color="000000" w:sz="10" w:space="0"/>
            </w:tcBorders>
            <w:vAlign w:val="top"/>
          </w:tcPr>
          <w:p w14:paraId="11551070">
            <w:pPr>
              <w:kinsoku w:val="0"/>
              <w:autoSpaceDE w:val="0"/>
              <w:autoSpaceDN w:val="0"/>
              <w:adjustRightInd w:val="0"/>
              <w:snapToGrid w:val="0"/>
              <w:spacing w:line="252" w:lineRule="auto"/>
              <w:jc w:val="left"/>
              <w:rPr>
                <w:rFonts w:hint="eastAsia" w:ascii="宋体" w:hAnsi="宋体" w:eastAsia="宋体" w:cs="宋体"/>
                <w:color w:val="000000"/>
                <w:kern w:val="0"/>
                <w:sz w:val="21"/>
                <w:szCs w:val="21"/>
                <w:lang w:val="en-US" w:eastAsia="en-US" w:bidi="ar-SA"/>
              </w:rPr>
            </w:pPr>
          </w:p>
          <w:p w14:paraId="473DD434">
            <w:pPr>
              <w:kinsoku w:val="0"/>
              <w:autoSpaceDE w:val="0"/>
              <w:autoSpaceDN w:val="0"/>
              <w:adjustRightInd w:val="0"/>
              <w:snapToGrid w:val="0"/>
              <w:spacing w:before="69" w:line="220" w:lineRule="auto"/>
              <w:ind w:left="99"/>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有依法缴纳税收和社会保障资金的良好记录</w:t>
            </w:r>
          </w:p>
        </w:tc>
        <w:tc>
          <w:tcPr>
            <w:tcW w:w="4191" w:type="dxa"/>
            <w:tcBorders>
              <w:left w:val="single" w:color="000000" w:sz="10" w:space="0"/>
              <w:right w:val="single" w:color="000000" w:sz="2" w:space="0"/>
            </w:tcBorders>
            <w:vAlign w:val="top"/>
          </w:tcPr>
          <w:p w14:paraId="262E5C83">
            <w:pPr>
              <w:kinsoku w:val="0"/>
              <w:autoSpaceDE w:val="0"/>
              <w:autoSpaceDN w:val="0"/>
              <w:adjustRightInd w:val="0"/>
              <w:snapToGrid w:val="0"/>
              <w:spacing w:before="133" w:line="268" w:lineRule="auto"/>
              <w:ind w:left="124" w:right="178" w:hanging="13"/>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提供“湖南省政府采购供应商资格承诺函”，签署、盖章符合要求。</w:t>
            </w:r>
          </w:p>
        </w:tc>
      </w:tr>
      <w:tr w14:paraId="326A226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86" w:hRule="atLeast"/>
        </w:trPr>
        <w:tc>
          <w:tcPr>
            <w:tcW w:w="696" w:type="dxa"/>
            <w:tcBorders>
              <w:left w:val="single" w:color="000000" w:sz="2" w:space="0"/>
              <w:bottom w:val="single" w:color="000000" w:sz="10" w:space="0"/>
            </w:tcBorders>
            <w:vAlign w:val="top"/>
          </w:tcPr>
          <w:p w14:paraId="63C7AD48">
            <w:pPr>
              <w:kinsoku w:val="0"/>
              <w:autoSpaceDE w:val="0"/>
              <w:autoSpaceDN w:val="0"/>
              <w:adjustRightInd w:val="0"/>
              <w:snapToGrid w:val="0"/>
              <w:spacing w:before="286" w:line="241" w:lineRule="auto"/>
              <w:ind w:left="304"/>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5</w:t>
            </w:r>
          </w:p>
        </w:tc>
        <w:tc>
          <w:tcPr>
            <w:tcW w:w="4301" w:type="dxa"/>
            <w:tcBorders>
              <w:bottom w:val="single" w:color="000000" w:sz="2" w:space="0"/>
            </w:tcBorders>
            <w:vAlign w:val="top"/>
          </w:tcPr>
          <w:p w14:paraId="0D19F1B1">
            <w:pPr>
              <w:kinsoku w:val="0"/>
              <w:autoSpaceDE w:val="0"/>
              <w:autoSpaceDN w:val="0"/>
              <w:adjustRightInd w:val="0"/>
              <w:snapToGrid w:val="0"/>
              <w:spacing w:before="145" w:line="277" w:lineRule="auto"/>
              <w:ind w:left="106" w:right="99"/>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参加政府采购活动前三年内，在经营活动中没有重大违法记录</w:t>
            </w:r>
          </w:p>
        </w:tc>
        <w:tc>
          <w:tcPr>
            <w:tcW w:w="4191" w:type="dxa"/>
            <w:tcBorders>
              <w:bottom w:val="single" w:color="000000" w:sz="6" w:space="0"/>
              <w:right w:val="single" w:color="000000" w:sz="10" w:space="0"/>
            </w:tcBorders>
            <w:vAlign w:val="top"/>
          </w:tcPr>
          <w:p w14:paraId="0F6AE3CF">
            <w:pPr>
              <w:kinsoku w:val="0"/>
              <w:autoSpaceDE w:val="0"/>
              <w:autoSpaceDN w:val="0"/>
              <w:adjustRightInd w:val="0"/>
              <w:snapToGrid w:val="0"/>
              <w:spacing w:before="145" w:line="277" w:lineRule="auto"/>
              <w:ind w:left="132" w:right="92" w:hanging="13"/>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提供“湖南省政府采购供应商资格承诺函”，签署、盖章符合要求。</w:t>
            </w:r>
          </w:p>
        </w:tc>
      </w:tr>
      <w:tr w14:paraId="2D7069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3" w:hRule="atLeast"/>
        </w:trPr>
        <w:tc>
          <w:tcPr>
            <w:tcW w:w="696" w:type="dxa"/>
            <w:tcBorders>
              <w:top w:val="single" w:color="000000" w:sz="10" w:space="0"/>
              <w:left w:val="single" w:color="000000" w:sz="6" w:space="0"/>
              <w:right w:val="single" w:color="000000" w:sz="10" w:space="0"/>
            </w:tcBorders>
            <w:vAlign w:val="top"/>
          </w:tcPr>
          <w:p w14:paraId="5CC515AF">
            <w:pPr>
              <w:kinsoku w:val="0"/>
              <w:autoSpaceDE w:val="0"/>
              <w:autoSpaceDN w:val="0"/>
              <w:adjustRightInd w:val="0"/>
              <w:snapToGrid w:val="0"/>
              <w:spacing w:before="270" w:line="241" w:lineRule="auto"/>
              <w:ind w:left="297"/>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6</w:t>
            </w:r>
          </w:p>
        </w:tc>
        <w:tc>
          <w:tcPr>
            <w:tcW w:w="4301" w:type="dxa"/>
            <w:tcBorders>
              <w:top w:val="single" w:color="000000" w:sz="10" w:space="0"/>
              <w:left w:val="single" w:color="000000" w:sz="10" w:space="0"/>
              <w:right w:val="single" w:color="000000" w:sz="10" w:space="0"/>
            </w:tcBorders>
            <w:vAlign w:val="top"/>
          </w:tcPr>
          <w:p w14:paraId="7519070F">
            <w:pPr>
              <w:kinsoku w:val="0"/>
              <w:autoSpaceDE w:val="0"/>
              <w:autoSpaceDN w:val="0"/>
              <w:adjustRightInd w:val="0"/>
              <w:snapToGrid w:val="0"/>
              <w:spacing w:line="249" w:lineRule="auto"/>
              <w:jc w:val="left"/>
              <w:rPr>
                <w:rFonts w:hint="eastAsia" w:ascii="宋体" w:hAnsi="宋体" w:eastAsia="宋体" w:cs="宋体"/>
                <w:color w:val="000000"/>
                <w:kern w:val="0"/>
                <w:sz w:val="21"/>
                <w:szCs w:val="21"/>
                <w:lang w:val="en-US" w:eastAsia="en-US" w:bidi="ar-SA"/>
              </w:rPr>
            </w:pPr>
          </w:p>
          <w:p w14:paraId="258B922E">
            <w:pPr>
              <w:kinsoku w:val="0"/>
              <w:autoSpaceDE w:val="0"/>
              <w:autoSpaceDN w:val="0"/>
              <w:adjustRightInd w:val="0"/>
              <w:snapToGrid w:val="0"/>
              <w:spacing w:before="69" w:line="220" w:lineRule="auto"/>
              <w:ind w:left="102"/>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具备法律、行政法规规定的其他条件</w:t>
            </w:r>
          </w:p>
        </w:tc>
        <w:tc>
          <w:tcPr>
            <w:tcW w:w="4191" w:type="dxa"/>
            <w:tcBorders>
              <w:top w:val="single" w:color="000000" w:sz="10" w:space="0"/>
              <w:left w:val="single" w:color="000000" w:sz="10" w:space="0"/>
              <w:bottom w:val="single" w:color="000000" w:sz="8" w:space="0"/>
              <w:right w:val="single" w:color="000000" w:sz="8" w:space="0"/>
            </w:tcBorders>
            <w:vAlign w:val="top"/>
          </w:tcPr>
          <w:p w14:paraId="68C06698">
            <w:pPr>
              <w:kinsoku w:val="0"/>
              <w:autoSpaceDE w:val="0"/>
              <w:autoSpaceDN w:val="0"/>
              <w:adjustRightInd w:val="0"/>
              <w:snapToGrid w:val="0"/>
              <w:spacing w:before="130" w:line="278" w:lineRule="auto"/>
              <w:ind w:left="111" w:right="95"/>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提供“投标人资格声明”，签署、盖章符合要求。</w:t>
            </w:r>
          </w:p>
        </w:tc>
      </w:tr>
      <w:tr w14:paraId="1918DC8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45" w:hRule="atLeast"/>
        </w:trPr>
        <w:tc>
          <w:tcPr>
            <w:tcW w:w="696" w:type="dxa"/>
            <w:tcBorders>
              <w:left w:val="single" w:color="000000" w:sz="6" w:space="0"/>
              <w:right w:val="single" w:color="000000" w:sz="10" w:space="0"/>
            </w:tcBorders>
            <w:vAlign w:val="top"/>
          </w:tcPr>
          <w:p w14:paraId="51F38A69">
            <w:pPr>
              <w:kinsoku w:val="0"/>
              <w:autoSpaceDE w:val="0"/>
              <w:autoSpaceDN w:val="0"/>
              <w:adjustRightInd w:val="0"/>
              <w:snapToGrid w:val="0"/>
              <w:spacing w:line="479" w:lineRule="auto"/>
              <w:jc w:val="left"/>
              <w:rPr>
                <w:rFonts w:hint="eastAsia" w:ascii="宋体" w:hAnsi="宋体" w:eastAsia="宋体" w:cs="宋体"/>
                <w:color w:val="000000"/>
                <w:kern w:val="0"/>
                <w:sz w:val="21"/>
                <w:szCs w:val="21"/>
                <w:lang w:val="en-US" w:eastAsia="en-US" w:bidi="ar-SA"/>
              </w:rPr>
            </w:pPr>
          </w:p>
          <w:p w14:paraId="431CFB91">
            <w:pPr>
              <w:kinsoku w:val="0"/>
              <w:autoSpaceDE w:val="0"/>
              <w:autoSpaceDN w:val="0"/>
              <w:adjustRightInd w:val="0"/>
              <w:snapToGrid w:val="0"/>
              <w:spacing w:before="68" w:line="241" w:lineRule="auto"/>
              <w:ind w:left="300"/>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7</w:t>
            </w:r>
          </w:p>
        </w:tc>
        <w:tc>
          <w:tcPr>
            <w:tcW w:w="4301" w:type="dxa"/>
            <w:tcBorders>
              <w:left w:val="single" w:color="000000" w:sz="10" w:space="0"/>
              <w:right w:val="single" w:color="000000" w:sz="10" w:space="0"/>
            </w:tcBorders>
            <w:vAlign w:val="top"/>
          </w:tcPr>
          <w:p w14:paraId="78B5BD27">
            <w:pPr>
              <w:kinsoku w:val="0"/>
              <w:autoSpaceDE w:val="0"/>
              <w:autoSpaceDN w:val="0"/>
              <w:adjustRightInd w:val="0"/>
              <w:snapToGrid w:val="0"/>
              <w:spacing w:before="137" w:line="351" w:lineRule="auto"/>
              <w:ind w:left="97" w:right="92" w:firstLine="2"/>
              <w:jc w:val="both"/>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单位负责人为同一人或者存在直接控股、管理关系的不同投标人，不得参加同一合同项下的政府采购活动；</w:t>
            </w:r>
          </w:p>
        </w:tc>
        <w:tc>
          <w:tcPr>
            <w:tcW w:w="4191" w:type="dxa"/>
            <w:tcBorders>
              <w:left w:val="single" w:color="000000" w:sz="10" w:space="0"/>
              <w:bottom w:val="single" w:color="000000" w:sz="8" w:space="0"/>
              <w:right w:val="single" w:color="000000" w:sz="2" w:space="0"/>
            </w:tcBorders>
            <w:vAlign w:val="top"/>
          </w:tcPr>
          <w:p w14:paraId="2BDA90C3">
            <w:pPr>
              <w:kinsoku w:val="0"/>
              <w:autoSpaceDE w:val="0"/>
              <w:autoSpaceDN w:val="0"/>
              <w:adjustRightInd w:val="0"/>
              <w:snapToGrid w:val="0"/>
              <w:spacing w:line="276" w:lineRule="auto"/>
              <w:jc w:val="left"/>
              <w:rPr>
                <w:rFonts w:hint="eastAsia" w:ascii="宋体" w:hAnsi="宋体" w:eastAsia="宋体" w:cs="宋体"/>
                <w:color w:val="000000"/>
                <w:kern w:val="0"/>
                <w:sz w:val="21"/>
                <w:szCs w:val="21"/>
                <w:lang w:val="en-US" w:eastAsia="en-US" w:bidi="ar-SA"/>
              </w:rPr>
            </w:pPr>
          </w:p>
          <w:p w14:paraId="1928E49C">
            <w:pPr>
              <w:kinsoku w:val="0"/>
              <w:autoSpaceDE w:val="0"/>
              <w:autoSpaceDN w:val="0"/>
              <w:adjustRightInd w:val="0"/>
              <w:snapToGrid w:val="0"/>
              <w:spacing w:before="68" w:line="361" w:lineRule="auto"/>
              <w:ind w:left="111" w:right="178"/>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提供“投标人资格声明”，签署、盖章符合要求。</w:t>
            </w:r>
          </w:p>
        </w:tc>
      </w:tr>
      <w:tr w14:paraId="029113D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38" w:hRule="atLeast"/>
        </w:trPr>
        <w:tc>
          <w:tcPr>
            <w:tcW w:w="696" w:type="dxa"/>
            <w:tcBorders>
              <w:left w:val="single" w:color="000000" w:sz="6" w:space="0"/>
              <w:right w:val="single" w:color="000000" w:sz="10" w:space="0"/>
            </w:tcBorders>
            <w:vAlign w:val="top"/>
          </w:tcPr>
          <w:p w14:paraId="2FFFC2E0">
            <w:pPr>
              <w:kinsoku w:val="0"/>
              <w:autoSpaceDE w:val="0"/>
              <w:autoSpaceDN w:val="0"/>
              <w:adjustRightInd w:val="0"/>
              <w:snapToGrid w:val="0"/>
              <w:spacing w:line="477" w:lineRule="auto"/>
              <w:jc w:val="left"/>
              <w:rPr>
                <w:rFonts w:hint="eastAsia" w:ascii="宋体" w:hAnsi="宋体" w:eastAsia="宋体" w:cs="宋体"/>
                <w:color w:val="000000"/>
                <w:kern w:val="0"/>
                <w:sz w:val="21"/>
                <w:szCs w:val="21"/>
                <w:lang w:val="en-US" w:eastAsia="en-US" w:bidi="ar-SA"/>
              </w:rPr>
            </w:pPr>
          </w:p>
          <w:p w14:paraId="197F7E1E">
            <w:pPr>
              <w:kinsoku w:val="0"/>
              <w:autoSpaceDE w:val="0"/>
              <w:autoSpaceDN w:val="0"/>
              <w:adjustRightInd w:val="0"/>
              <w:snapToGrid w:val="0"/>
              <w:spacing w:before="68" w:line="241" w:lineRule="auto"/>
              <w:ind w:left="296"/>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8</w:t>
            </w:r>
          </w:p>
        </w:tc>
        <w:tc>
          <w:tcPr>
            <w:tcW w:w="4301" w:type="dxa"/>
            <w:tcBorders>
              <w:left w:val="single" w:color="000000" w:sz="10" w:space="0"/>
              <w:right w:val="single" w:color="000000" w:sz="10" w:space="0"/>
            </w:tcBorders>
            <w:vAlign w:val="top"/>
          </w:tcPr>
          <w:p w14:paraId="03F2F79E">
            <w:pPr>
              <w:kinsoku w:val="0"/>
              <w:autoSpaceDE w:val="0"/>
              <w:autoSpaceDN w:val="0"/>
              <w:adjustRightInd w:val="0"/>
              <w:snapToGrid w:val="0"/>
              <w:spacing w:before="140" w:line="348" w:lineRule="auto"/>
              <w:ind w:left="103" w:right="92" w:hanging="2"/>
              <w:jc w:val="both"/>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为本采购项目提供整体设计、规范编制或者项目管理、监理、检测等服务的，不得再参加此项目的其他招标采购活动；</w:t>
            </w:r>
          </w:p>
        </w:tc>
        <w:tc>
          <w:tcPr>
            <w:tcW w:w="4191" w:type="dxa"/>
            <w:tcBorders>
              <w:left w:val="single" w:color="000000" w:sz="10" w:space="0"/>
              <w:bottom w:val="single" w:color="000000" w:sz="8" w:space="0"/>
              <w:right w:val="single" w:color="000000" w:sz="2" w:space="0"/>
            </w:tcBorders>
            <w:vAlign w:val="top"/>
          </w:tcPr>
          <w:p w14:paraId="3477BDC2">
            <w:pPr>
              <w:kinsoku w:val="0"/>
              <w:autoSpaceDE w:val="0"/>
              <w:autoSpaceDN w:val="0"/>
              <w:adjustRightInd w:val="0"/>
              <w:snapToGrid w:val="0"/>
              <w:spacing w:line="274" w:lineRule="auto"/>
              <w:jc w:val="left"/>
              <w:rPr>
                <w:rFonts w:hint="eastAsia" w:ascii="宋体" w:hAnsi="宋体" w:eastAsia="宋体" w:cs="宋体"/>
                <w:color w:val="000000"/>
                <w:kern w:val="0"/>
                <w:sz w:val="21"/>
                <w:szCs w:val="21"/>
                <w:lang w:val="en-US" w:eastAsia="en-US" w:bidi="ar-SA"/>
              </w:rPr>
            </w:pPr>
          </w:p>
          <w:p w14:paraId="4BE0E840">
            <w:pPr>
              <w:kinsoku w:val="0"/>
              <w:autoSpaceDE w:val="0"/>
              <w:autoSpaceDN w:val="0"/>
              <w:adjustRightInd w:val="0"/>
              <w:snapToGrid w:val="0"/>
              <w:spacing w:before="68" w:line="361" w:lineRule="auto"/>
              <w:ind w:left="111" w:right="178"/>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提供“投标人资格声明”，签署、盖章符合要求。</w:t>
            </w:r>
          </w:p>
        </w:tc>
      </w:tr>
      <w:tr w14:paraId="5AD5722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967" w:hRule="atLeast"/>
        </w:trPr>
        <w:tc>
          <w:tcPr>
            <w:tcW w:w="696" w:type="dxa"/>
            <w:tcBorders>
              <w:left w:val="single" w:color="000000" w:sz="6" w:space="0"/>
              <w:right w:val="single" w:color="000000" w:sz="10" w:space="0"/>
            </w:tcBorders>
            <w:vAlign w:val="top"/>
          </w:tcPr>
          <w:p w14:paraId="1909FEC2">
            <w:pPr>
              <w:kinsoku w:val="0"/>
              <w:autoSpaceDE w:val="0"/>
              <w:autoSpaceDN w:val="0"/>
              <w:adjustRightInd w:val="0"/>
              <w:snapToGrid w:val="0"/>
              <w:spacing w:line="258" w:lineRule="auto"/>
              <w:jc w:val="left"/>
              <w:rPr>
                <w:rFonts w:hint="eastAsia" w:ascii="宋体" w:hAnsi="宋体" w:eastAsia="宋体" w:cs="宋体"/>
                <w:color w:val="000000"/>
                <w:kern w:val="0"/>
                <w:sz w:val="21"/>
                <w:szCs w:val="21"/>
                <w:lang w:val="en-US" w:eastAsia="en-US" w:bidi="ar-SA"/>
              </w:rPr>
            </w:pPr>
          </w:p>
          <w:p w14:paraId="752E4281">
            <w:pPr>
              <w:kinsoku w:val="0"/>
              <w:autoSpaceDE w:val="0"/>
              <w:autoSpaceDN w:val="0"/>
              <w:adjustRightInd w:val="0"/>
              <w:snapToGrid w:val="0"/>
              <w:spacing w:line="258" w:lineRule="auto"/>
              <w:jc w:val="left"/>
              <w:rPr>
                <w:rFonts w:hint="eastAsia" w:ascii="宋体" w:hAnsi="宋体" w:eastAsia="宋体" w:cs="宋体"/>
                <w:color w:val="000000"/>
                <w:kern w:val="0"/>
                <w:sz w:val="21"/>
                <w:szCs w:val="21"/>
                <w:lang w:val="en-US" w:eastAsia="en-US" w:bidi="ar-SA"/>
              </w:rPr>
            </w:pPr>
          </w:p>
          <w:p w14:paraId="610C13E0">
            <w:pPr>
              <w:kinsoku w:val="0"/>
              <w:autoSpaceDE w:val="0"/>
              <w:autoSpaceDN w:val="0"/>
              <w:adjustRightInd w:val="0"/>
              <w:snapToGrid w:val="0"/>
              <w:spacing w:line="258" w:lineRule="auto"/>
              <w:jc w:val="left"/>
              <w:rPr>
                <w:rFonts w:hint="eastAsia" w:ascii="宋体" w:hAnsi="宋体" w:eastAsia="宋体" w:cs="宋体"/>
                <w:color w:val="000000"/>
                <w:kern w:val="0"/>
                <w:sz w:val="21"/>
                <w:szCs w:val="21"/>
                <w:lang w:val="en-US" w:eastAsia="en-US" w:bidi="ar-SA"/>
              </w:rPr>
            </w:pPr>
          </w:p>
          <w:p w14:paraId="151D0BD6">
            <w:pPr>
              <w:kinsoku w:val="0"/>
              <w:autoSpaceDE w:val="0"/>
              <w:autoSpaceDN w:val="0"/>
              <w:adjustRightInd w:val="0"/>
              <w:snapToGrid w:val="0"/>
              <w:spacing w:line="258" w:lineRule="auto"/>
              <w:jc w:val="left"/>
              <w:rPr>
                <w:rFonts w:hint="eastAsia" w:ascii="宋体" w:hAnsi="宋体" w:eastAsia="宋体" w:cs="宋体"/>
                <w:color w:val="000000"/>
                <w:kern w:val="0"/>
                <w:sz w:val="21"/>
                <w:szCs w:val="21"/>
                <w:lang w:val="en-US" w:eastAsia="en-US" w:bidi="ar-SA"/>
              </w:rPr>
            </w:pPr>
          </w:p>
          <w:p w14:paraId="0CF87B50">
            <w:pPr>
              <w:kinsoku w:val="0"/>
              <w:autoSpaceDE w:val="0"/>
              <w:autoSpaceDN w:val="0"/>
              <w:adjustRightInd w:val="0"/>
              <w:snapToGrid w:val="0"/>
              <w:spacing w:line="259" w:lineRule="auto"/>
              <w:jc w:val="left"/>
              <w:rPr>
                <w:rFonts w:hint="eastAsia" w:ascii="宋体" w:hAnsi="宋体" w:eastAsia="宋体" w:cs="宋体"/>
                <w:color w:val="000000"/>
                <w:kern w:val="0"/>
                <w:sz w:val="21"/>
                <w:szCs w:val="21"/>
                <w:lang w:val="en-US" w:eastAsia="en-US" w:bidi="ar-SA"/>
              </w:rPr>
            </w:pPr>
          </w:p>
          <w:p w14:paraId="7C99B1A3">
            <w:pPr>
              <w:kinsoku w:val="0"/>
              <w:autoSpaceDE w:val="0"/>
              <w:autoSpaceDN w:val="0"/>
              <w:adjustRightInd w:val="0"/>
              <w:snapToGrid w:val="0"/>
              <w:spacing w:before="68" w:line="241" w:lineRule="auto"/>
              <w:ind w:left="296"/>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9</w:t>
            </w:r>
          </w:p>
        </w:tc>
        <w:tc>
          <w:tcPr>
            <w:tcW w:w="4301" w:type="dxa"/>
            <w:tcBorders>
              <w:left w:val="single" w:color="000000" w:sz="10" w:space="0"/>
              <w:right w:val="single" w:color="000000" w:sz="10" w:space="0"/>
            </w:tcBorders>
            <w:vAlign w:val="top"/>
          </w:tcPr>
          <w:p w14:paraId="78E4CFF7">
            <w:pPr>
              <w:kinsoku w:val="0"/>
              <w:autoSpaceDE w:val="0"/>
              <w:autoSpaceDN w:val="0"/>
              <w:adjustRightInd w:val="0"/>
              <w:snapToGrid w:val="0"/>
              <w:spacing w:before="144" w:line="359" w:lineRule="auto"/>
              <w:ind w:left="97" w:right="28" w:firstLine="5"/>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列入失信被执行人、重大税收违法案件当事人名单，列入政府采购严重违法失信行为记录名单的，拒绝其参与政府采购活动。（被“信用中国”网站列入失信被执行人和重大税收违法案件当事人名单的、被“中国政府采购网”列入政府采购严重违法失信行为记录名单（处罚期限尚未届满</w:t>
            </w:r>
          </w:p>
          <w:p w14:paraId="1015B065">
            <w:pPr>
              <w:kinsoku w:val="0"/>
              <w:autoSpaceDE w:val="0"/>
              <w:autoSpaceDN w:val="0"/>
              <w:adjustRightInd w:val="0"/>
              <w:snapToGrid w:val="0"/>
              <w:spacing w:line="219" w:lineRule="auto"/>
              <w:ind w:left="115"/>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的），不得参与本项目的政府采购活动。）</w:t>
            </w:r>
          </w:p>
        </w:tc>
        <w:tc>
          <w:tcPr>
            <w:tcW w:w="4191" w:type="dxa"/>
            <w:tcBorders>
              <w:left w:val="single" w:color="000000" w:sz="10" w:space="0"/>
              <w:bottom w:val="single" w:color="000000" w:sz="8" w:space="0"/>
              <w:right w:val="single" w:color="000000" w:sz="2" w:space="0"/>
            </w:tcBorders>
            <w:vAlign w:val="top"/>
          </w:tcPr>
          <w:p w14:paraId="0972F2B6">
            <w:pPr>
              <w:kinsoku w:val="0"/>
              <w:autoSpaceDE w:val="0"/>
              <w:autoSpaceDN w:val="0"/>
              <w:adjustRightInd w:val="0"/>
              <w:snapToGrid w:val="0"/>
              <w:spacing w:line="272" w:lineRule="auto"/>
              <w:jc w:val="left"/>
              <w:rPr>
                <w:rFonts w:hint="eastAsia" w:ascii="宋体" w:hAnsi="宋体" w:eastAsia="宋体" w:cs="宋体"/>
                <w:color w:val="000000"/>
                <w:kern w:val="0"/>
                <w:sz w:val="21"/>
                <w:szCs w:val="21"/>
                <w:lang w:val="en-US" w:eastAsia="en-US" w:bidi="ar-SA"/>
              </w:rPr>
            </w:pPr>
          </w:p>
          <w:p w14:paraId="175CDCB3">
            <w:pPr>
              <w:kinsoku w:val="0"/>
              <w:autoSpaceDE w:val="0"/>
              <w:autoSpaceDN w:val="0"/>
              <w:adjustRightInd w:val="0"/>
              <w:snapToGrid w:val="0"/>
              <w:spacing w:line="272" w:lineRule="auto"/>
              <w:jc w:val="left"/>
              <w:rPr>
                <w:rFonts w:hint="eastAsia" w:ascii="宋体" w:hAnsi="宋体" w:eastAsia="宋体" w:cs="宋体"/>
                <w:color w:val="000000"/>
                <w:kern w:val="0"/>
                <w:sz w:val="21"/>
                <w:szCs w:val="21"/>
                <w:lang w:val="en-US" w:eastAsia="en-US" w:bidi="ar-SA"/>
              </w:rPr>
            </w:pPr>
          </w:p>
          <w:p w14:paraId="3628A19D">
            <w:pPr>
              <w:kinsoku w:val="0"/>
              <w:autoSpaceDE w:val="0"/>
              <w:autoSpaceDN w:val="0"/>
              <w:adjustRightInd w:val="0"/>
              <w:snapToGrid w:val="0"/>
              <w:spacing w:line="272" w:lineRule="auto"/>
              <w:jc w:val="left"/>
              <w:rPr>
                <w:rFonts w:hint="eastAsia" w:ascii="宋体" w:hAnsi="宋体" w:eastAsia="宋体" w:cs="宋体"/>
                <w:color w:val="000000"/>
                <w:kern w:val="0"/>
                <w:sz w:val="21"/>
                <w:szCs w:val="21"/>
                <w:lang w:val="en-US" w:eastAsia="en-US" w:bidi="ar-SA"/>
              </w:rPr>
            </w:pPr>
          </w:p>
          <w:p w14:paraId="4DAD9621">
            <w:pPr>
              <w:kinsoku w:val="0"/>
              <w:autoSpaceDE w:val="0"/>
              <w:autoSpaceDN w:val="0"/>
              <w:adjustRightInd w:val="0"/>
              <w:snapToGrid w:val="0"/>
              <w:spacing w:line="272" w:lineRule="auto"/>
              <w:jc w:val="left"/>
              <w:rPr>
                <w:rFonts w:hint="eastAsia" w:ascii="宋体" w:hAnsi="宋体" w:eastAsia="宋体" w:cs="宋体"/>
                <w:color w:val="000000"/>
                <w:kern w:val="0"/>
                <w:sz w:val="21"/>
                <w:szCs w:val="21"/>
                <w:lang w:val="en-US" w:eastAsia="en-US" w:bidi="ar-SA"/>
              </w:rPr>
            </w:pPr>
          </w:p>
          <w:p w14:paraId="779EF113">
            <w:pPr>
              <w:kinsoku w:val="0"/>
              <w:autoSpaceDE w:val="0"/>
              <w:autoSpaceDN w:val="0"/>
              <w:adjustRightInd w:val="0"/>
              <w:snapToGrid w:val="0"/>
              <w:spacing w:before="68" w:line="363" w:lineRule="auto"/>
              <w:ind w:left="111" w:right="178"/>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提供“投标人资格声明”，签署、盖章符合要求。</w:t>
            </w:r>
          </w:p>
        </w:tc>
      </w:tr>
      <w:tr w14:paraId="02F3ED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696" w:type="dxa"/>
            <w:tcBorders>
              <w:left w:val="single" w:color="000000" w:sz="6" w:space="0"/>
              <w:right w:val="single" w:color="000000" w:sz="10" w:space="0"/>
            </w:tcBorders>
            <w:vAlign w:val="top"/>
          </w:tcPr>
          <w:p w14:paraId="155B69FB">
            <w:pPr>
              <w:kinsoku w:val="0"/>
              <w:autoSpaceDE w:val="0"/>
              <w:autoSpaceDN w:val="0"/>
              <w:adjustRightInd w:val="0"/>
              <w:snapToGrid w:val="0"/>
              <w:spacing w:before="202" w:line="241" w:lineRule="auto"/>
              <w:ind w:left="258"/>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10</w:t>
            </w:r>
          </w:p>
        </w:tc>
        <w:tc>
          <w:tcPr>
            <w:tcW w:w="4301" w:type="dxa"/>
            <w:tcBorders>
              <w:left w:val="single" w:color="000000" w:sz="10" w:space="0"/>
              <w:right w:val="single" w:color="000000" w:sz="10" w:space="0"/>
            </w:tcBorders>
            <w:vAlign w:val="top"/>
          </w:tcPr>
          <w:p w14:paraId="360C9CE8">
            <w:pPr>
              <w:kinsoku w:val="0"/>
              <w:autoSpaceDE w:val="0"/>
              <w:autoSpaceDN w:val="0"/>
              <w:adjustRightInd w:val="0"/>
              <w:snapToGrid w:val="0"/>
              <w:spacing w:before="152" w:line="220" w:lineRule="auto"/>
              <w:ind w:left="100"/>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符合磋商文件规定的特定资格条件</w:t>
            </w:r>
          </w:p>
        </w:tc>
        <w:tc>
          <w:tcPr>
            <w:tcW w:w="4191" w:type="dxa"/>
            <w:tcBorders>
              <w:left w:val="single" w:color="000000" w:sz="10" w:space="0"/>
              <w:bottom w:val="single" w:color="000000" w:sz="8" w:space="0"/>
              <w:right w:val="single" w:color="000000" w:sz="2" w:space="0"/>
            </w:tcBorders>
            <w:vAlign w:val="top"/>
          </w:tcPr>
          <w:p w14:paraId="25D3B7EC">
            <w:pPr>
              <w:kinsoku w:val="0"/>
              <w:autoSpaceDE w:val="0"/>
              <w:autoSpaceDN w:val="0"/>
              <w:adjustRightInd w:val="0"/>
              <w:snapToGrid w:val="0"/>
              <w:spacing w:before="152" w:line="219" w:lineRule="auto"/>
              <w:ind w:left="113"/>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详见采购公告</w:t>
            </w:r>
          </w:p>
        </w:tc>
      </w:tr>
      <w:tr w14:paraId="05F9668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28" w:hRule="atLeast"/>
        </w:trPr>
        <w:tc>
          <w:tcPr>
            <w:tcW w:w="696" w:type="dxa"/>
            <w:tcBorders>
              <w:left w:val="single" w:color="000000" w:sz="6" w:space="0"/>
              <w:right w:val="single" w:color="000000" w:sz="10" w:space="0"/>
            </w:tcBorders>
            <w:vAlign w:val="top"/>
          </w:tcPr>
          <w:p w14:paraId="095A16E6">
            <w:pPr>
              <w:kinsoku w:val="0"/>
              <w:autoSpaceDE w:val="0"/>
              <w:autoSpaceDN w:val="0"/>
              <w:adjustRightInd w:val="0"/>
              <w:snapToGrid w:val="0"/>
              <w:spacing w:line="284" w:lineRule="auto"/>
              <w:jc w:val="left"/>
              <w:rPr>
                <w:rFonts w:hint="eastAsia" w:ascii="宋体" w:hAnsi="宋体" w:eastAsia="宋体" w:cs="宋体"/>
                <w:color w:val="000000"/>
                <w:kern w:val="0"/>
                <w:sz w:val="21"/>
                <w:szCs w:val="21"/>
                <w:lang w:val="en-US" w:eastAsia="en-US" w:bidi="ar-SA"/>
              </w:rPr>
            </w:pPr>
          </w:p>
          <w:p w14:paraId="5E24A9D3">
            <w:pPr>
              <w:kinsoku w:val="0"/>
              <w:autoSpaceDE w:val="0"/>
              <w:autoSpaceDN w:val="0"/>
              <w:adjustRightInd w:val="0"/>
              <w:snapToGrid w:val="0"/>
              <w:spacing w:before="68" w:line="242" w:lineRule="auto"/>
              <w:ind w:left="258"/>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11</w:t>
            </w:r>
          </w:p>
        </w:tc>
        <w:tc>
          <w:tcPr>
            <w:tcW w:w="4301" w:type="dxa"/>
            <w:tcBorders>
              <w:left w:val="single" w:color="000000" w:sz="10" w:space="0"/>
              <w:right w:val="single" w:color="000000" w:sz="10" w:space="0"/>
            </w:tcBorders>
            <w:vAlign w:val="top"/>
          </w:tcPr>
          <w:p w14:paraId="2D30A29E">
            <w:pPr>
              <w:kinsoku w:val="0"/>
              <w:autoSpaceDE w:val="0"/>
              <w:autoSpaceDN w:val="0"/>
              <w:adjustRightInd w:val="0"/>
              <w:snapToGrid w:val="0"/>
              <w:spacing w:before="208" w:line="312" w:lineRule="auto"/>
              <w:ind w:left="98" w:right="92" w:hanging="1"/>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政府采购政策需满足的资格要求，本项目为专门面向中小企业采购项目</w:t>
            </w:r>
          </w:p>
        </w:tc>
        <w:tc>
          <w:tcPr>
            <w:tcW w:w="4191" w:type="dxa"/>
            <w:tcBorders>
              <w:left w:val="single" w:color="000000" w:sz="10" w:space="0"/>
              <w:bottom w:val="single" w:color="000000" w:sz="8" w:space="0"/>
              <w:right w:val="single" w:color="000000" w:sz="2" w:space="0"/>
            </w:tcBorders>
            <w:vAlign w:val="top"/>
          </w:tcPr>
          <w:p w14:paraId="725C0C1E">
            <w:pPr>
              <w:kinsoku w:val="0"/>
              <w:autoSpaceDE w:val="0"/>
              <w:autoSpaceDN w:val="0"/>
              <w:adjustRightInd w:val="0"/>
              <w:snapToGrid w:val="0"/>
              <w:spacing w:before="151" w:line="337" w:lineRule="auto"/>
              <w:ind w:left="110" w:right="178" w:firstLine="1"/>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提供《中小企业声明函》及《湖南省政府采购供应商资格承诺函》</w:t>
            </w:r>
          </w:p>
        </w:tc>
      </w:tr>
      <w:tr w14:paraId="43DE300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4" w:hRule="atLeast"/>
        </w:trPr>
        <w:tc>
          <w:tcPr>
            <w:tcW w:w="696" w:type="dxa"/>
            <w:tcBorders>
              <w:left w:val="single" w:color="000000" w:sz="6" w:space="0"/>
              <w:right w:val="single" w:color="000000" w:sz="10" w:space="0"/>
            </w:tcBorders>
            <w:vAlign w:val="top"/>
          </w:tcPr>
          <w:p w14:paraId="3572CF53">
            <w:pPr>
              <w:kinsoku w:val="0"/>
              <w:autoSpaceDE w:val="0"/>
              <w:autoSpaceDN w:val="0"/>
              <w:adjustRightInd w:val="0"/>
              <w:snapToGrid w:val="0"/>
              <w:spacing w:before="165" w:line="257" w:lineRule="exact"/>
              <w:ind w:left="264"/>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12</w:t>
            </w:r>
          </w:p>
        </w:tc>
        <w:tc>
          <w:tcPr>
            <w:tcW w:w="4301" w:type="dxa"/>
            <w:tcBorders>
              <w:left w:val="single" w:color="000000" w:sz="10" w:space="0"/>
              <w:right w:val="single" w:color="000000" w:sz="10" w:space="0"/>
            </w:tcBorders>
            <w:vAlign w:val="top"/>
          </w:tcPr>
          <w:p w14:paraId="045A383B">
            <w:pPr>
              <w:kinsoku w:val="0"/>
              <w:autoSpaceDE w:val="0"/>
              <w:autoSpaceDN w:val="0"/>
              <w:adjustRightInd w:val="0"/>
              <w:snapToGrid w:val="0"/>
              <w:spacing w:before="155" w:line="221" w:lineRule="auto"/>
              <w:ind w:left="102"/>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非联合体投标</w:t>
            </w:r>
          </w:p>
        </w:tc>
        <w:tc>
          <w:tcPr>
            <w:tcW w:w="4191" w:type="dxa"/>
            <w:tcBorders>
              <w:left w:val="single" w:color="000000" w:sz="10" w:space="0"/>
              <w:bottom w:val="single" w:color="000000" w:sz="8" w:space="0"/>
              <w:right w:val="single" w:color="000000" w:sz="2" w:space="0"/>
            </w:tcBorders>
            <w:vAlign w:val="top"/>
          </w:tcPr>
          <w:p w14:paraId="4F5B5485">
            <w:pPr>
              <w:kinsoku w:val="0"/>
              <w:autoSpaceDE w:val="0"/>
              <w:autoSpaceDN w:val="0"/>
              <w:adjustRightInd w:val="0"/>
              <w:snapToGrid w:val="0"/>
              <w:spacing w:before="155" w:line="221" w:lineRule="auto"/>
              <w:ind w:left="114"/>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非联合体投标</w:t>
            </w:r>
          </w:p>
        </w:tc>
      </w:tr>
      <w:tr w14:paraId="0C95F5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1" w:hRule="atLeast"/>
        </w:trPr>
        <w:tc>
          <w:tcPr>
            <w:tcW w:w="696" w:type="dxa"/>
            <w:tcBorders>
              <w:left w:val="single" w:color="000000" w:sz="6" w:space="0"/>
              <w:right w:val="single" w:color="000000" w:sz="10" w:space="0"/>
            </w:tcBorders>
            <w:vAlign w:val="top"/>
          </w:tcPr>
          <w:p w14:paraId="2291B41F">
            <w:pPr>
              <w:kinsoku w:val="0"/>
              <w:autoSpaceDE w:val="0"/>
              <w:autoSpaceDN w:val="0"/>
              <w:adjustRightInd w:val="0"/>
              <w:snapToGrid w:val="0"/>
              <w:spacing w:line="304" w:lineRule="auto"/>
              <w:jc w:val="left"/>
              <w:rPr>
                <w:rFonts w:hint="eastAsia" w:ascii="宋体" w:hAnsi="宋体" w:eastAsia="宋体" w:cs="宋体"/>
                <w:color w:val="000000"/>
                <w:kern w:val="0"/>
                <w:sz w:val="21"/>
                <w:szCs w:val="21"/>
                <w:lang w:val="en-US" w:eastAsia="en-US" w:bidi="ar-SA"/>
              </w:rPr>
            </w:pPr>
          </w:p>
          <w:p w14:paraId="3FF9F8C1">
            <w:pPr>
              <w:kinsoku w:val="0"/>
              <w:autoSpaceDE w:val="0"/>
              <w:autoSpaceDN w:val="0"/>
              <w:adjustRightInd w:val="0"/>
              <w:snapToGrid w:val="0"/>
              <w:spacing w:before="62" w:line="255" w:lineRule="exact"/>
              <w:ind w:left="264"/>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13</w:t>
            </w:r>
          </w:p>
        </w:tc>
        <w:tc>
          <w:tcPr>
            <w:tcW w:w="4301" w:type="dxa"/>
            <w:tcBorders>
              <w:left w:val="single" w:color="000000" w:sz="10" w:space="0"/>
              <w:right w:val="single" w:color="000000" w:sz="10" w:space="0"/>
            </w:tcBorders>
            <w:vAlign w:val="top"/>
          </w:tcPr>
          <w:p w14:paraId="5D45772D">
            <w:pPr>
              <w:kinsoku w:val="0"/>
              <w:autoSpaceDE w:val="0"/>
              <w:autoSpaceDN w:val="0"/>
              <w:adjustRightInd w:val="0"/>
              <w:snapToGrid w:val="0"/>
              <w:spacing w:before="154" w:line="337" w:lineRule="auto"/>
              <w:ind w:left="115" w:right="86" w:hanging="16"/>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法律、法规和招标文件规定的其他投标无效情形的</w:t>
            </w:r>
          </w:p>
        </w:tc>
        <w:tc>
          <w:tcPr>
            <w:tcW w:w="4191" w:type="dxa"/>
            <w:tcBorders>
              <w:left w:val="single" w:color="000000" w:sz="10" w:space="0"/>
              <w:bottom w:val="single" w:color="000000" w:sz="8" w:space="0"/>
              <w:right w:val="single" w:color="000000" w:sz="2" w:space="0"/>
            </w:tcBorders>
            <w:vAlign w:val="top"/>
          </w:tcPr>
          <w:p w14:paraId="7A23BA8E">
            <w:pPr>
              <w:kinsoku w:val="0"/>
              <w:autoSpaceDE w:val="0"/>
              <w:autoSpaceDN w:val="0"/>
              <w:adjustRightInd w:val="0"/>
              <w:snapToGrid w:val="0"/>
              <w:spacing w:before="154" w:line="337" w:lineRule="auto"/>
              <w:ind w:left="111" w:right="178"/>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法律、法规和招标文件规定的其他投标无效情形的</w:t>
            </w:r>
          </w:p>
        </w:tc>
      </w:tr>
      <w:tr w14:paraId="10BCB9B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648" w:hRule="atLeast"/>
        </w:trPr>
        <w:tc>
          <w:tcPr>
            <w:tcW w:w="696" w:type="dxa"/>
            <w:tcBorders>
              <w:left w:val="single" w:color="000000" w:sz="6" w:space="0"/>
              <w:right w:val="single" w:color="000000" w:sz="10" w:space="0"/>
            </w:tcBorders>
            <w:vAlign w:val="top"/>
          </w:tcPr>
          <w:p w14:paraId="6B430128">
            <w:pPr>
              <w:kinsoku w:val="0"/>
              <w:autoSpaceDE w:val="0"/>
              <w:autoSpaceDN w:val="0"/>
              <w:adjustRightInd w:val="0"/>
              <w:snapToGrid w:val="0"/>
              <w:spacing w:line="290" w:lineRule="auto"/>
              <w:jc w:val="left"/>
              <w:rPr>
                <w:rFonts w:hint="eastAsia" w:ascii="宋体" w:hAnsi="宋体" w:eastAsia="宋体" w:cs="宋体"/>
                <w:color w:val="000000"/>
                <w:kern w:val="0"/>
                <w:sz w:val="21"/>
                <w:szCs w:val="21"/>
                <w:lang w:val="en-US" w:eastAsia="en-US" w:bidi="ar-SA"/>
              </w:rPr>
            </w:pPr>
          </w:p>
          <w:p w14:paraId="604EE866">
            <w:pPr>
              <w:kinsoku w:val="0"/>
              <w:autoSpaceDE w:val="0"/>
              <w:autoSpaceDN w:val="0"/>
              <w:adjustRightInd w:val="0"/>
              <w:snapToGrid w:val="0"/>
              <w:spacing w:line="290" w:lineRule="auto"/>
              <w:jc w:val="left"/>
              <w:rPr>
                <w:rFonts w:hint="eastAsia" w:ascii="宋体" w:hAnsi="宋体" w:eastAsia="宋体" w:cs="宋体"/>
                <w:color w:val="000000"/>
                <w:kern w:val="0"/>
                <w:sz w:val="21"/>
                <w:szCs w:val="21"/>
                <w:lang w:val="en-US" w:eastAsia="en-US" w:bidi="ar-SA"/>
              </w:rPr>
            </w:pPr>
          </w:p>
          <w:p w14:paraId="3D1BCD93">
            <w:pPr>
              <w:kinsoku w:val="0"/>
              <w:autoSpaceDE w:val="0"/>
              <w:autoSpaceDN w:val="0"/>
              <w:adjustRightInd w:val="0"/>
              <w:snapToGrid w:val="0"/>
              <w:spacing w:line="291" w:lineRule="auto"/>
              <w:jc w:val="left"/>
              <w:rPr>
                <w:rFonts w:hint="eastAsia" w:ascii="宋体" w:hAnsi="宋体" w:eastAsia="宋体" w:cs="宋体"/>
                <w:color w:val="000000"/>
                <w:kern w:val="0"/>
                <w:sz w:val="21"/>
                <w:szCs w:val="21"/>
                <w:lang w:val="en-US" w:eastAsia="en-US" w:bidi="ar-SA"/>
              </w:rPr>
            </w:pPr>
          </w:p>
          <w:p w14:paraId="0F5AC33C">
            <w:pPr>
              <w:kinsoku w:val="0"/>
              <w:autoSpaceDE w:val="0"/>
              <w:autoSpaceDN w:val="0"/>
              <w:adjustRightInd w:val="0"/>
              <w:snapToGrid w:val="0"/>
              <w:spacing w:line="291" w:lineRule="auto"/>
              <w:jc w:val="left"/>
              <w:rPr>
                <w:rFonts w:hint="eastAsia" w:ascii="宋体" w:hAnsi="宋体" w:eastAsia="宋体" w:cs="宋体"/>
                <w:color w:val="000000"/>
                <w:kern w:val="0"/>
                <w:sz w:val="21"/>
                <w:szCs w:val="21"/>
                <w:lang w:val="en-US" w:eastAsia="en-US" w:bidi="ar-SA"/>
              </w:rPr>
            </w:pPr>
          </w:p>
          <w:p w14:paraId="36DECC2F">
            <w:pPr>
              <w:kinsoku w:val="0"/>
              <w:autoSpaceDE w:val="0"/>
              <w:autoSpaceDN w:val="0"/>
              <w:adjustRightInd w:val="0"/>
              <w:snapToGrid w:val="0"/>
              <w:spacing w:before="62" w:line="257" w:lineRule="exact"/>
              <w:ind w:left="264"/>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14</w:t>
            </w:r>
          </w:p>
        </w:tc>
        <w:tc>
          <w:tcPr>
            <w:tcW w:w="4301" w:type="dxa"/>
            <w:tcBorders>
              <w:left w:val="single" w:color="000000" w:sz="10" w:space="0"/>
              <w:right w:val="single" w:color="000000" w:sz="10" w:space="0"/>
            </w:tcBorders>
            <w:vAlign w:val="top"/>
          </w:tcPr>
          <w:p w14:paraId="2B73E96E">
            <w:pPr>
              <w:kinsoku w:val="0"/>
              <w:autoSpaceDE w:val="0"/>
              <w:autoSpaceDN w:val="0"/>
              <w:adjustRightInd w:val="0"/>
              <w:snapToGrid w:val="0"/>
              <w:spacing w:line="271" w:lineRule="auto"/>
              <w:jc w:val="left"/>
              <w:rPr>
                <w:rFonts w:hint="eastAsia" w:ascii="宋体" w:hAnsi="宋体" w:eastAsia="宋体" w:cs="宋体"/>
                <w:color w:val="000000"/>
                <w:kern w:val="0"/>
                <w:sz w:val="21"/>
                <w:szCs w:val="21"/>
                <w:lang w:val="en-US" w:eastAsia="en-US" w:bidi="ar-SA"/>
              </w:rPr>
            </w:pPr>
          </w:p>
          <w:p w14:paraId="45B6C4C1">
            <w:pPr>
              <w:kinsoku w:val="0"/>
              <w:autoSpaceDE w:val="0"/>
              <w:autoSpaceDN w:val="0"/>
              <w:adjustRightInd w:val="0"/>
              <w:snapToGrid w:val="0"/>
              <w:spacing w:line="272" w:lineRule="auto"/>
              <w:jc w:val="left"/>
              <w:rPr>
                <w:rFonts w:hint="eastAsia" w:ascii="宋体" w:hAnsi="宋体" w:eastAsia="宋体" w:cs="宋体"/>
                <w:color w:val="000000"/>
                <w:kern w:val="0"/>
                <w:sz w:val="21"/>
                <w:szCs w:val="21"/>
                <w:lang w:val="en-US" w:eastAsia="en-US" w:bidi="ar-SA"/>
              </w:rPr>
            </w:pPr>
          </w:p>
          <w:p w14:paraId="24A71F24">
            <w:pPr>
              <w:kinsoku w:val="0"/>
              <w:autoSpaceDE w:val="0"/>
              <w:autoSpaceDN w:val="0"/>
              <w:adjustRightInd w:val="0"/>
              <w:snapToGrid w:val="0"/>
              <w:spacing w:line="272" w:lineRule="auto"/>
              <w:jc w:val="left"/>
              <w:rPr>
                <w:rFonts w:hint="eastAsia" w:ascii="宋体" w:hAnsi="宋体" w:eastAsia="宋体" w:cs="宋体"/>
                <w:color w:val="000000"/>
                <w:kern w:val="0"/>
                <w:sz w:val="21"/>
                <w:szCs w:val="21"/>
                <w:lang w:val="en-US" w:eastAsia="en-US" w:bidi="ar-SA"/>
              </w:rPr>
            </w:pPr>
          </w:p>
          <w:p w14:paraId="0B4347C5">
            <w:pPr>
              <w:kinsoku w:val="0"/>
              <w:autoSpaceDE w:val="0"/>
              <w:autoSpaceDN w:val="0"/>
              <w:adjustRightInd w:val="0"/>
              <w:snapToGrid w:val="0"/>
              <w:spacing w:before="68" w:line="335" w:lineRule="auto"/>
              <w:ind w:left="98"/>
              <w:jc w:val="both"/>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法定代表人（单位负责人）授权委托书（授权委托代理人参加投标）及法定代表人（单位负责人）身份证明</w:t>
            </w:r>
          </w:p>
        </w:tc>
        <w:tc>
          <w:tcPr>
            <w:tcW w:w="4191" w:type="dxa"/>
            <w:tcBorders>
              <w:left w:val="single" w:color="000000" w:sz="10" w:space="0"/>
              <w:bottom w:val="single" w:color="000000" w:sz="6" w:space="0"/>
              <w:right w:val="single" w:color="000000" w:sz="2" w:space="0"/>
            </w:tcBorders>
            <w:vAlign w:val="top"/>
          </w:tcPr>
          <w:p w14:paraId="711752C1">
            <w:pPr>
              <w:kinsoku w:val="0"/>
              <w:autoSpaceDE w:val="0"/>
              <w:autoSpaceDN w:val="0"/>
              <w:adjustRightInd w:val="0"/>
              <w:snapToGrid w:val="0"/>
              <w:spacing w:before="129" w:line="315" w:lineRule="auto"/>
              <w:ind w:left="110" w:right="102" w:firstLine="3"/>
              <w:jc w:val="both"/>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投标人代表可为投标人法定代表人（单位负责人），应提供法定代表人（单位负责人）身份证明；投标人代表不是投标人的法定代表人（单位负责人）的，应提供法定代表人（单位负责人）授权委托书及法定代表人（单位负责人）身份证明。签署、盖章符合要求。</w:t>
            </w:r>
          </w:p>
        </w:tc>
      </w:tr>
      <w:tr w14:paraId="416FA12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0" w:hRule="atLeast"/>
        </w:trPr>
        <w:tc>
          <w:tcPr>
            <w:tcW w:w="696" w:type="dxa"/>
            <w:tcBorders>
              <w:left w:val="single" w:color="000000" w:sz="2" w:space="0"/>
              <w:bottom w:val="single" w:color="000000" w:sz="10" w:space="0"/>
            </w:tcBorders>
            <w:vAlign w:val="top"/>
          </w:tcPr>
          <w:p w14:paraId="6F6082E0">
            <w:pPr>
              <w:kinsoku w:val="0"/>
              <w:autoSpaceDE w:val="0"/>
              <w:autoSpaceDN w:val="0"/>
              <w:adjustRightInd w:val="0"/>
              <w:snapToGrid w:val="0"/>
              <w:spacing w:before="176" w:line="230" w:lineRule="auto"/>
              <w:ind w:left="158"/>
              <w:jc w:val="left"/>
              <w:textAlignment w:val="baseline"/>
              <w:rPr>
                <w:rFonts w:hint="eastAsia" w:ascii="宋体" w:hAnsi="宋体" w:eastAsia="宋体" w:cs="宋体"/>
                <w:color w:val="000000"/>
                <w:kern w:val="0"/>
                <w:sz w:val="21"/>
                <w:szCs w:val="21"/>
                <w:lang w:val="en-US" w:eastAsia="en-US" w:bidi="ar-SA"/>
              </w:rPr>
            </w:pPr>
            <w:r>
              <w:rPr>
                <w:rFonts w:hint="eastAsia" w:ascii="宋体" w:hAnsi="宋体" w:eastAsia="宋体" w:cs="宋体"/>
                <w:color w:val="000000"/>
                <w:kern w:val="0"/>
                <w:sz w:val="21"/>
                <w:szCs w:val="21"/>
                <w:lang w:val="en-US" w:eastAsia="en-US" w:bidi="ar-SA"/>
              </w:rPr>
              <w:t>结论</w:t>
            </w:r>
          </w:p>
        </w:tc>
        <w:tc>
          <w:tcPr>
            <w:tcW w:w="8492" w:type="dxa"/>
            <w:gridSpan w:val="2"/>
            <w:tcBorders>
              <w:top w:val="single" w:color="000000" w:sz="6" w:space="0"/>
              <w:bottom w:val="single" w:color="000000" w:sz="2" w:space="0"/>
              <w:right w:val="single" w:color="000000" w:sz="10" w:space="0"/>
            </w:tcBorders>
            <w:vAlign w:val="top"/>
          </w:tcPr>
          <w:p w14:paraId="35EB601A">
            <w:pPr>
              <w:kinsoku w:val="0"/>
              <w:autoSpaceDE w:val="0"/>
              <w:autoSpaceDN w:val="0"/>
              <w:adjustRightInd w:val="0"/>
              <w:snapToGrid w:val="0"/>
              <w:spacing w:line="240" w:lineRule="auto"/>
              <w:jc w:val="left"/>
              <w:rPr>
                <w:rFonts w:hint="eastAsia" w:ascii="宋体" w:hAnsi="宋体" w:eastAsia="宋体" w:cs="宋体"/>
                <w:color w:val="000000"/>
                <w:kern w:val="0"/>
                <w:sz w:val="21"/>
                <w:szCs w:val="21"/>
                <w:lang w:val="en-US" w:eastAsia="en-US" w:bidi="ar-SA"/>
              </w:rPr>
            </w:pPr>
          </w:p>
        </w:tc>
      </w:tr>
    </w:tbl>
    <w:p w14:paraId="553EF360">
      <w:pPr>
        <w:kinsoku w:val="0"/>
        <w:autoSpaceDE w:val="0"/>
        <w:autoSpaceDN w:val="0"/>
        <w:adjustRightInd w:val="0"/>
        <w:snapToGrid w:val="0"/>
        <w:spacing w:before="68" w:line="361" w:lineRule="auto"/>
        <w:ind w:left="141" w:right="125" w:firstLine="40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注：上述内容合格用“</w:t>
      </w:r>
      <w:r>
        <w:rPr>
          <w:rFonts w:ascii="宋体" w:hAnsi="宋体" w:eastAsia="宋体" w:cs="宋体"/>
          <w:snapToGrid w:val="0"/>
          <w:color w:val="000000"/>
          <w:spacing w:val="-47"/>
          <w:kern w:val="0"/>
          <w:sz w:val="21"/>
          <w:szCs w:val="21"/>
          <w:lang w:val="en-US" w:eastAsia="en-US" w:bidi="ar-SA"/>
        </w:rPr>
        <w:t xml:space="preserve"> </w:t>
      </w:r>
      <w:r>
        <w:rPr>
          <w:rFonts w:ascii="宋体" w:hAnsi="宋体" w:eastAsia="宋体" w:cs="宋体"/>
          <w:b/>
          <w:bCs/>
          <w:snapToGrid w:val="0"/>
          <w:color w:val="000000"/>
          <w:spacing w:val="-6"/>
          <w:kern w:val="0"/>
          <w:sz w:val="21"/>
          <w:szCs w:val="21"/>
          <w:lang w:val="en-US" w:eastAsia="en-US" w:bidi="ar-SA"/>
        </w:rPr>
        <w:t>√</w:t>
      </w:r>
      <w:r>
        <w:rPr>
          <w:rFonts w:ascii="宋体" w:hAnsi="宋体" w:eastAsia="宋体" w:cs="宋体"/>
          <w:snapToGrid w:val="0"/>
          <w:color w:val="000000"/>
          <w:spacing w:val="-79"/>
          <w:kern w:val="0"/>
          <w:sz w:val="21"/>
          <w:szCs w:val="21"/>
          <w:lang w:val="en-US" w:eastAsia="en-US" w:bidi="ar-SA"/>
        </w:rPr>
        <w:t xml:space="preserve"> </w:t>
      </w:r>
      <w:r>
        <w:rPr>
          <w:rFonts w:ascii="宋体" w:hAnsi="宋体" w:eastAsia="宋体" w:cs="宋体"/>
          <w:b/>
          <w:bCs/>
          <w:snapToGrid w:val="0"/>
          <w:color w:val="000000"/>
          <w:spacing w:val="-6"/>
          <w:kern w:val="0"/>
          <w:sz w:val="21"/>
          <w:szCs w:val="21"/>
          <w:lang w:val="en-US" w:eastAsia="en-US" w:bidi="ar-SA"/>
        </w:rPr>
        <w:t>”表示，不合格用“×”表示，以上内容有一项不合</w:t>
      </w:r>
      <w:r>
        <w:rPr>
          <w:rFonts w:ascii="宋体" w:hAnsi="宋体" w:eastAsia="宋体" w:cs="宋体"/>
          <w:b/>
          <w:bCs/>
          <w:snapToGrid w:val="0"/>
          <w:color w:val="000000"/>
          <w:spacing w:val="-7"/>
          <w:kern w:val="0"/>
          <w:sz w:val="21"/>
          <w:szCs w:val="21"/>
          <w:lang w:val="en-US" w:eastAsia="en-US" w:bidi="ar-SA"/>
        </w:rPr>
        <w:t>格的，则初步评</w:t>
      </w:r>
      <w:r>
        <w:rPr>
          <w:rFonts w:ascii="宋体" w:hAnsi="宋体" w:eastAsia="宋体" w:cs="宋体"/>
          <w:b/>
          <w:bCs/>
          <w:snapToGrid w:val="0"/>
          <w:color w:val="000000"/>
          <w:spacing w:val="-4"/>
          <w:kern w:val="0"/>
          <w:sz w:val="21"/>
          <w:szCs w:val="21"/>
          <w:lang w:val="en-US" w:eastAsia="en-US" w:bidi="ar-SA"/>
        </w:rPr>
        <w:t>审的综合评定结果为不合格。</w:t>
      </w:r>
    </w:p>
    <w:p w14:paraId="6A09E401">
      <w:pPr>
        <w:spacing w:line="361" w:lineRule="auto"/>
        <w:rPr>
          <w:sz w:val="21"/>
          <w:szCs w:val="21"/>
        </w:rPr>
        <w:sectPr>
          <w:headerReference r:id="rId5" w:type="default"/>
          <w:footerReference r:id="rId6" w:type="default"/>
          <w:pgSz w:w="11907" w:h="16839"/>
          <w:pgMar w:top="941" w:right="1346" w:bottom="1125" w:left="1351" w:header="600" w:footer="877" w:gutter="0"/>
          <w:cols w:space="720" w:num="1"/>
        </w:sectPr>
      </w:pPr>
    </w:p>
    <w:p w14:paraId="52371DD5">
      <w:pPr>
        <w:kinsoku w:val="0"/>
        <w:autoSpaceDE w:val="0"/>
        <w:autoSpaceDN w:val="0"/>
        <w:adjustRightInd w:val="0"/>
        <w:snapToGrid w:val="0"/>
        <w:spacing w:before="129" w:line="228" w:lineRule="auto"/>
        <w:ind w:left="13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注：1.资格审查由磋商小组全体成员进行。</w:t>
      </w:r>
    </w:p>
    <w:p w14:paraId="17D8A9FC">
      <w:pPr>
        <w:kinsoku w:val="0"/>
        <w:autoSpaceDE w:val="0"/>
        <w:autoSpaceDN w:val="0"/>
        <w:adjustRightInd w:val="0"/>
        <w:snapToGrid w:val="0"/>
        <w:spacing w:before="221" w:line="432" w:lineRule="auto"/>
        <w:ind w:right="253" w:firstLine="636" w:firstLineChars="30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2.符合的因素记√</w:t>
      </w:r>
      <w:r>
        <w:rPr>
          <w:rFonts w:ascii="宋体" w:hAnsi="宋体" w:eastAsia="宋体" w:cs="宋体"/>
          <w:snapToGrid w:val="0"/>
          <w:color w:val="000000"/>
          <w:spacing w:val="-73"/>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w:t>
      </w:r>
      <w:r>
        <w:rPr>
          <w:rFonts w:ascii="宋体" w:hAnsi="宋体" w:eastAsia="宋体" w:cs="宋体"/>
          <w:snapToGrid w:val="0"/>
          <w:color w:val="000000"/>
          <w:spacing w:val="63"/>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不符合的因素记×</w:t>
      </w:r>
      <w:r>
        <w:rPr>
          <w:rFonts w:ascii="宋体" w:hAnsi="宋体" w:eastAsia="宋体" w:cs="宋体"/>
          <w:snapToGrid w:val="0"/>
          <w:color w:val="000000"/>
          <w:spacing w:val="-72"/>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。结论</w:t>
      </w:r>
      <w:r>
        <w:rPr>
          <w:rFonts w:ascii="宋体" w:hAnsi="宋体" w:eastAsia="宋体" w:cs="宋体"/>
          <w:snapToGrid w:val="0"/>
          <w:color w:val="000000"/>
          <w:spacing w:val="5"/>
          <w:kern w:val="0"/>
          <w:sz w:val="20"/>
          <w:szCs w:val="20"/>
          <w:lang w:val="en-US" w:eastAsia="en-US" w:bidi="ar-SA"/>
        </w:rPr>
        <w:t>填写“合格</w:t>
      </w:r>
      <w:r>
        <w:rPr>
          <w:rFonts w:ascii="宋体" w:hAnsi="宋体" w:eastAsia="宋体" w:cs="宋体"/>
          <w:snapToGrid w:val="0"/>
          <w:color w:val="000000"/>
          <w:spacing w:val="-70"/>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”或“不合格</w:t>
      </w:r>
      <w:r>
        <w:rPr>
          <w:rFonts w:ascii="宋体" w:hAnsi="宋体" w:eastAsia="宋体" w:cs="宋体"/>
          <w:snapToGrid w:val="0"/>
          <w:color w:val="000000"/>
          <w:spacing w:val="-72"/>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”。只要有一项不符合要求</w:t>
      </w:r>
      <w:r>
        <w:rPr>
          <w:rFonts w:ascii="宋体" w:hAnsi="宋体" w:eastAsia="宋体" w:cs="宋体"/>
          <w:snapToGrid w:val="0"/>
          <w:color w:val="000000"/>
          <w:spacing w:val="9"/>
          <w:kern w:val="0"/>
          <w:sz w:val="20"/>
          <w:szCs w:val="20"/>
          <w:lang w:val="en-US" w:eastAsia="en-US" w:bidi="ar-SA"/>
        </w:rPr>
        <w:t>的属于不合格供应商，不合格供应商不能进入下一步评审。合格供应商</w:t>
      </w:r>
      <w:r>
        <w:rPr>
          <w:rFonts w:ascii="宋体" w:hAnsi="宋体" w:eastAsia="宋体" w:cs="宋体"/>
          <w:snapToGrid w:val="0"/>
          <w:color w:val="000000"/>
          <w:spacing w:val="8"/>
          <w:kern w:val="0"/>
          <w:sz w:val="20"/>
          <w:szCs w:val="20"/>
          <w:lang w:val="en-US" w:eastAsia="en-US" w:bidi="ar-SA"/>
        </w:rPr>
        <w:t>数量少于</w:t>
      </w:r>
      <w:r>
        <w:rPr>
          <w:rFonts w:ascii="宋体" w:hAnsi="宋体" w:eastAsia="宋体" w:cs="宋体"/>
          <w:snapToGrid w:val="0"/>
          <w:color w:val="000000"/>
          <w:spacing w:val="-35"/>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3</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个的，不得进行</w:t>
      </w:r>
      <w:r>
        <w:rPr>
          <w:rFonts w:ascii="宋体" w:hAnsi="宋体" w:eastAsia="宋体" w:cs="宋体"/>
          <w:snapToGrid w:val="0"/>
          <w:color w:val="000000"/>
          <w:spacing w:val="6"/>
          <w:kern w:val="0"/>
          <w:sz w:val="20"/>
          <w:szCs w:val="20"/>
          <w:lang w:val="en-US" w:eastAsia="en-US" w:bidi="ar-SA"/>
        </w:rPr>
        <w:t>符合性审查。</w:t>
      </w:r>
    </w:p>
    <w:p w14:paraId="044876EE">
      <w:pPr>
        <w:snapToGrid w:val="0"/>
        <w:spacing w:line="400" w:lineRule="exact"/>
        <w:rPr>
          <w:rStyle w:val="29"/>
          <w:rFonts w:ascii="宋体" w:hAnsi="宋体"/>
          <w:b/>
        </w:rPr>
      </w:pPr>
      <w:r>
        <w:rPr>
          <w:rStyle w:val="29"/>
          <w:rFonts w:ascii="宋体" w:hAnsi="宋体"/>
          <w:b/>
        </w:rPr>
        <w:t>（2）符合性检查：</w:t>
      </w:r>
    </w:p>
    <w:p w14:paraId="6D80EF54">
      <w:pPr>
        <w:snapToGrid w:val="0"/>
        <w:spacing w:line="400" w:lineRule="exact"/>
        <w:ind w:firstLine="420" w:firstLineChars="200"/>
        <w:rPr>
          <w:rStyle w:val="29"/>
          <w:rFonts w:ascii="宋体" w:hAnsi="宋体"/>
        </w:rPr>
      </w:pPr>
      <w:r>
        <w:rPr>
          <w:rStyle w:val="29"/>
          <w:rFonts w:ascii="宋体" w:hAnsi="宋体"/>
        </w:rPr>
        <w:t>依据磋商文件的规定，从响应文件的有效性、完整性和对磋商文件的响应程度进行审查，以确定是否对磋商文件的实质性要求作出响应。</w:t>
      </w:r>
    </w:p>
    <w:p w14:paraId="3C1E4189">
      <w:pPr>
        <w:spacing w:line="400" w:lineRule="exact"/>
        <w:jc w:val="center"/>
        <w:rPr>
          <w:rStyle w:val="29"/>
          <w:rFonts w:ascii="宋体" w:hAnsi="宋体"/>
          <w:b/>
        </w:rPr>
      </w:pPr>
    </w:p>
    <w:p w14:paraId="19F8A207">
      <w:pPr>
        <w:spacing w:before="91" w:line="221" w:lineRule="auto"/>
        <w:ind w:left="4165"/>
        <w:rPr>
          <w:rFonts w:ascii="宋体" w:hAnsi="宋体" w:eastAsia="宋体" w:cs="宋体"/>
          <w:color w:val="000000"/>
          <w:sz w:val="28"/>
          <w:szCs w:val="28"/>
        </w:rPr>
      </w:pPr>
      <w:r>
        <w:rPr>
          <w:rStyle w:val="29"/>
          <w:rFonts w:ascii="宋体" w:hAnsi="宋体"/>
          <w:b/>
        </w:rPr>
        <w:t>表2  符合性检查表</w:t>
      </w:r>
    </w:p>
    <w:p w14:paraId="3A87ECAD">
      <w:pPr>
        <w:rPr>
          <w:rFonts w:ascii="宋体" w:hAnsi="宋体" w:eastAsia="宋体" w:cs="宋体"/>
          <w:color w:val="000000"/>
        </w:rPr>
      </w:pPr>
    </w:p>
    <w:p w14:paraId="73784C5B">
      <w:pPr>
        <w:spacing w:line="115" w:lineRule="exact"/>
        <w:rPr>
          <w:rFonts w:ascii="宋体" w:hAnsi="宋体" w:eastAsia="宋体" w:cs="宋体"/>
          <w:color w:val="000000"/>
        </w:rPr>
      </w:pPr>
    </w:p>
    <w:tbl>
      <w:tblPr>
        <w:tblStyle w:val="25"/>
        <w:tblW w:w="9078" w:type="dxa"/>
        <w:tblInd w:w="262" w:type="dxa"/>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Layout w:type="fixed"/>
        <w:tblCellMar>
          <w:top w:w="0" w:type="dxa"/>
          <w:left w:w="108" w:type="dxa"/>
          <w:bottom w:w="0" w:type="dxa"/>
          <w:right w:w="108" w:type="dxa"/>
        </w:tblCellMar>
      </w:tblPr>
      <w:tblGrid>
        <w:gridCol w:w="759"/>
        <w:gridCol w:w="2549"/>
        <w:gridCol w:w="5770"/>
      </w:tblGrid>
      <w:tr w14:paraId="32DF9F5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68" w:hRule="atLeast"/>
        </w:trPr>
        <w:tc>
          <w:tcPr>
            <w:tcW w:w="759" w:type="dxa"/>
            <w:vAlign w:val="center"/>
          </w:tcPr>
          <w:p w14:paraId="359D3243">
            <w:pPr>
              <w:adjustRightInd w:val="0"/>
              <w:snapToGrid w:val="0"/>
              <w:spacing w:beforeLines="50" w:line="360" w:lineRule="auto"/>
              <w:jc w:val="center"/>
              <w:rPr>
                <w:rFonts w:ascii="宋体" w:hAnsi="宋体" w:eastAsia="宋体" w:cs="宋体"/>
                <w:b/>
                <w:color w:val="000000"/>
                <w:kern w:val="0"/>
                <w:szCs w:val="21"/>
              </w:rPr>
            </w:pPr>
            <w:r>
              <w:rPr>
                <w:rFonts w:hint="eastAsia" w:ascii="宋体" w:hAnsi="宋体" w:eastAsia="宋体" w:cs="宋体"/>
                <w:b/>
                <w:color w:val="000000"/>
                <w:kern w:val="0"/>
                <w:szCs w:val="21"/>
              </w:rPr>
              <w:t>序号</w:t>
            </w:r>
          </w:p>
        </w:tc>
        <w:tc>
          <w:tcPr>
            <w:tcW w:w="2549" w:type="dxa"/>
            <w:vAlign w:val="center"/>
          </w:tcPr>
          <w:p w14:paraId="61D4C891">
            <w:pPr>
              <w:adjustRightInd w:val="0"/>
              <w:snapToGrid w:val="0"/>
              <w:spacing w:beforeLines="50" w:line="360" w:lineRule="auto"/>
              <w:jc w:val="center"/>
              <w:rPr>
                <w:rFonts w:ascii="宋体" w:hAnsi="宋体" w:eastAsia="宋体" w:cs="宋体"/>
                <w:b/>
                <w:color w:val="000000"/>
                <w:kern w:val="0"/>
                <w:szCs w:val="21"/>
              </w:rPr>
            </w:pPr>
            <w:r>
              <w:rPr>
                <w:rFonts w:hint="eastAsia" w:ascii="宋体" w:hAnsi="宋体" w:eastAsia="宋体" w:cs="宋体"/>
                <w:b/>
                <w:color w:val="000000"/>
                <w:kern w:val="0"/>
                <w:szCs w:val="21"/>
              </w:rPr>
              <w:t>审查项目</w:t>
            </w:r>
          </w:p>
        </w:tc>
        <w:tc>
          <w:tcPr>
            <w:tcW w:w="5770" w:type="dxa"/>
            <w:vAlign w:val="center"/>
          </w:tcPr>
          <w:p w14:paraId="711189B7">
            <w:pPr>
              <w:adjustRightInd w:val="0"/>
              <w:snapToGrid w:val="0"/>
              <w:spacing w:beforeLines="50" w:line="360" w:lineRule="auto"/>
              <w:jc w:val="center"/>
              <w:rPr>
                <w:rFonts w:ascii="宋体" w:hAnsi="宋体" w:eastAsia="宋体" w:cs="宋体"/>
                <w:b/>
                <w:color w:val="000000"/>
                <w:kern w:val="0"/>
                <w:szCs w:val="21"/>
              </w:rPr>
            </w:pPr>
            <w:r>
              <w:rPr>
                <w:rFonts w:hint="eastAsia" w:ascii="宋体" w:hAnsi="宋体" w:eastAsia="宋体" w:cs="宋体"/>
                <w:b/>
                <w:color w:val="000000"/>
                <w:kern w:val="0"/>
                <w:szCs w:val="21"/>
              </w:rPr>
              <w:t>审查标准</w:t>
            </w:r>
          </w:p>
        </w:tc>
      </w:tr>
      <w:tr w14:paraId="750A6090">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09" w:hRule="atLeast"/>
        </w:trPr>
        <w:tc>
          <w:tcPr>
            <w:tcW w:w="759" w:type="dxa"/>
            <w:vAlign w:val="center"/>
          </w:tcPr>
          <w:p w14:paraId="08C98BE6">
            <w:pPr>
              <w:adjustRightInd w:val="0"/>
              <w:snapToGrid w:val="0"/>
              <w:spacing w:beforeLines="50"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1</w:t>
            </w:r>
          </w:p>
        </w:tc>
        <w:tc>
          <w:tcPr>
            <w:tcW w:w="2549" w:type="dxa"/>
            <w:vAlign w:val="center"/>
          </w:tcPr>
          <w:p w14:paraId="561A82DC">
            <w:pPr>
              <w:adjustRightInd w:val="0"/>
              <w:snapToGrid w:val="0"/>
              <w:spacing w:line="360" w:lineRule="exact"/>
              <w:rPr>
                <w:rFonts w:ascii="宋体" w:hAnsi="宋体" w:eastAsia="宋体" w:cs="宋体"/>
                <w:color w:val="000000"/>
                <w:kern w:val="0"/>
                <w:szCs w:val="21"/>
              </w:rPr>
            </w:pPr>
            <w:r>
              <w:rPr>
                <w:rFonts w:hint="eastAsia" w:ascii="宋体" w:hAnsi="宋体" w:eastAsia="宋体" w:cs="宋体"/>
                <w:color w:val="000000"/>
                <w:kern w:val="0"/>
                <w:szCs w:val="21"/>
              </w:rPr>
              <w:t>商务技术响应文件签署、盖章</w:t>
            </w:r>
          </w:p>
        </w:tc>
        <w:tc>
          <w:tcPr>
            <w:tcW w:w="5770" w:type="dxa"/>
            <w:vAlign w:val="top"/>
          </w:tcPr>
          <w:p w14:paraId="1940B5E4">
            <w:pPr>
              <w:pStyle w:val="66"/>
              <w:spacing w:before="226" w:line="360" w:lineRule="auto"/>
              <w:ind w:left="111" w:leftChars="0" w:right="196" w:rightChars="0" w:firstLine="3" w:firstLineChars="0"/>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响应文件中商务技术文件未按照磋商文件规定要求签署、盖章的</w:t>
            </w:r>
          </w:p>
        </w:tc>
      </w:tr>
      <w:tr w14:paraId="4C241CF2">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09" w:hRule="atLeast"/>
        </w:trPr>
        <w:tc>
          <w:tcPr>
            <w:tcW w:w="759" w:type="dxa"/>
            <w:vAlign w:val="center"/>
          </w:tcPr>
          <w:p w14:paraId="0FE958AE">
            <w:pPr>
              <w:adjustRightInd w:val="0"/>
              <w:snapToGrid w:val="0"/>
              <w:spacing w:beforeLines="50"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2</w:t>
            </w:r>
          </w:p>
        </w:tc>
        <w:tc>
          <w:tcPr>
            <w:tcW w:w="2549" w:type="dxa"/>
            <w:vAlign w:val="center"/>
          </w:tcPr>
          <w:p w14:paraId="675E3544">
            <w:pPr>
              <w:adjustRightInd w:val="0"/>
              <w:snapToGrid w:val="0"/>
              <w:spacing w:line="360" w:lineRule="exact"/>
              <w:rPr>
                <w:rFonts w:ascii="宋体" w:hAnsi="宋体" w:eastAsia="宋体" w:cs="宋体"/>
                <w:color w:val="000000"/>
                <w:kern w:val="0"/>
                <w:szCs w:val="21"/>
              </w:rPr>
            </w:pPr>
            <w:r>
              <w:rPr>
                <w:rFonts w:hint="eastAsia" w:ascii="宋体" w:hAnsi="宋体" w:eastAsia="宋体" w:cs="宋体"/>
                <w:color w:val="000000"/>
                <w:kern w:val="0"/>
                <w:szCs w:val="21"/>
              </w:rPr>
              <w:t>响应文件实质性响应</w:t>
            </w:r>
          </w:p>
        </w:tc>
        <w:tc>
          <w:tcPr>
            <w:tcW w:w="5770" w:type="dxa"/>
            <w:vAlign w:val="top"/>
          </w:tcPr>
          <w:p w14:paraId="3579D24B">
            <w:pPr>
              <w:pStyle w:val="66"/>
              <w:spacing w:before="229" w:line="364" w:lineRule="auto"/>
              <w:ind w:left="105" w:leftChars="0" w:right="196" w:rightChars="0" w:firstLine="9" w:firstLineChars="0"/>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响应文件满足磋商文件的实质性要求和条件（采购需求的条款）</w:t>
            </w:r>
          </w:p>
        </w:tc>
      </w:tr>
      <w:tr w14:paraId="44335EEE">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1" w:hRule="atLeast"/>
        </w:trPr>
        <w:tc>
          <w:tcPr>
            <w:tcW w:w="759" w:type="dxa"/>
            <w:vAlign w:val="center"/>
          </w:tcPr>
          <w:p w14:paraId="1C2DFADE">
            <w:pPr>
              <w:adjustRightInd w:val="0"/>
              <w:snapToGrid w:val="0"/>
              <w:spacing w:beforeLines="50"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3</w:t>
            </w:r>
          </w:p>
        </w:tc>
        <w:tc>
          <w:tcPr>
            <w:tcW w:w="2549" w:type="dxa"/>
            <w:vAlign w:val="center"/>
          </w:tcPr>
          <w:p w14:paraId="3FC1A4B7">
            <w:pPr>
              <w:adjustRightInd w:val="0"/>
              <w:snapToGrid w:val="0"/>
              <w:spacing w:beforeLines="50" w:line="360" w:lineRule="auto"/>
              <w:jc w:val="left"/>
              <w:rPr>
                <w:rFonts w:hint="eastAsia" w:ascii="宋体" w:hAnsi="宋体" w:eastAsia="宋体" w:cs="宋体"/>
                <w:color w:val="000000"/>
                <w:kern w:val="0"/>
                <w:szCs w:val="21"/>
              </w:rPr>
            </w:pPr>
            <w:r>
              <w:rPr>
                <w:rFonts w:hint="eastAsia" w:ascii="宋体" w:hAnsi="宋体" w:eastAsia="宋体" w:cs="宋体"/>
                <w:color w:val="000000"/>
                <w:kern w:val="0"/>
                <w:szCs w:val="21"/>
              </w:rPr>
              <w:t>响应</w:t>
            </w:r>
            <w:r>
              <w:rPr>
                <w:rFonts w:hint="eastAsia" w:ascii="宋体" w:hAnsi="宋体" w:eastAsia="宋体" w:cs="宋体"/>
                <w:color w:val="000000"/>
                <w:kern w:val="0"/>
                <w:szCs w:val="21"/>
                <w:lang w:val="en-US" w:eastAsia="zh-CN"/>
              </w:rPr>
              <w:t>文件</w:t>
            </w:r>
            <w:r>
              <w:rPr>
                <w:rFonts w:hint="eastAsia" w:ascii="宋体" w:hAnsi="宋体" w:eastAsia="宋体" w:cs="宋体"/>
                <w:color w:val="000000"/>
                <w:kern w:val="0"/>
                <w:szCs w:val="21"/>
              </w:rPr>
              <w:t>有效期</w:t>
            </w:r>
          </w:p>
        </w:tc>
        <w:tc>
          <w:tcPr>
            <w:tcW w:w="5770" w:type="dxa"/>
            <w:vAlign w:val="top"/>
          </w:tcPr>
          <w:p w14:paraId="5F46F8FF">
            <w:pPr>
              <w:pStyle w:val="66"/>
              <w:spacing w:before="207" w:line="220" w:lineRule="auto"/>
              <w:ind w:left="115" w:leftChars="0"/>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响应文件有效期满足磋商文件要求</w:t>
            </w:r>
          </w:p>
        </w:tc>
      </w:tr>
      <w:tr w14:paraId="7AD1870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1" w:hRule="atLeast"/>
        </w:trPr>
        <w:tc>
          <w:tcPr>
            <w:tcW w:w="759" w:type="dxa"/>
            <w:vAlign w:val="center"/>
          </w:tcPr>
          <w:p w14:paraId="61E43147">
            <w:pPr>
              <w:adjustRightInd w:val="0"/>
              <w:snapToGrid w:val="0"/>
              <w:spacing w:beforeLines="50"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4</w:t>
            </w:r>
          </w:p>
        </w:tc>
        <w:tc>
          <w:tcPr>
            <w:tcW w:w="2549" w:type="dxa"/>
            <w:vAlign w:val="center"/>
          </w:tcPr>
          <w:p w14:paraId="285B34FC">
            <w:pPr>
              <w:adjustRightInd w:val="0"/>
              <w:snapToGrid w:val="0"/>
              <w:spacing w:line="360" w:lineRule="exact"/>
              <w:rPr>
                <w:rFonts w:ascii="宋体" w:hAnsi="宋体" w:eastAsia="宋体" w:cs="宋体"/>
                <w:color w:val="000000"/>
                <w:kern w:val="0"/>
                <w:szCs w:val="21"/>
              </w:rPr>
            </w:pPr>
            <w:r>
              <w:rPr>
                <w:rFonts w:hint="eastAsia" w:ascii="宋体" w:hAnsi="宋体" w:eastAsia="宋体" w:cs="宋体"/>
                <w:color w:val="000000"/>
                <w:kern w:val="0"/>
                <w:szCs w:val="21"/>
              </w:rPr>
              <w:t>服务期限</w:t>
            </w:r>
          </w:p>
        </w:tc>
        <w:tc>
          <w:tcPr>
            <w:tcW w:w="5770" w:type="dxa"/>
            <w:vAlign w:val="top"/>
          </w:tcPr>
          <w:p w14:paraId="20F5F3E0">
            <w:pPr>
              <w:pStyle w:val="66"/>
              <w:spacing w:before="212" w:line="220" w:lineRule="auto"/>
              <w:ind w:left="104" w:leftChars="0"/>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服务时间满足磋商文件要求</w:t>
            </w:r>
          </w:p>
        </w:tc>
      </w:tr>
      <w:tr w14:paraId="13664F85">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1" w:hRule="atLeast"/>
        </w:trPr>
        <w:tc>
          <w:tcPr>
            <w:tcW w:w="759" w:type="dxa"/>
            <w:vAlign w:val="center"/>
          </w:tcPr>
          <w:p w14:paraId="0CB65E06">
            <w:pPr>
              <w:adjustRightInd w:val="0"/>
              <w:snapToGrid w:val="0"/>
              <w:spacing w:beforeLines="50"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5</w:t>
            </w:r>
          </w:p>
        </w:tc>
        <w:tc>
          <w:tcPr>
            <w:tcW w:w="2549" w:type="dxa"/>
            <w:vAlign w:val="center"/>
          </w:tcPr>
          <w:p w14:paraId="13B3BDAD">
            <w:pPr>
              <w:adjustRightInd w:val="0"/>
              <w:snapToGrid w:val="0"/>
              <w:spacing w:beforeLines="50" w:line="360" w:lineRule="auto"/>
              <w:rPr>
                <w:rFonts w:ascii="宋体" w:hAnsi="宋体" w:eastAsia="宋体" w:cs="宋体"/>
                <w:b/>
                <w:color w:val="000000"/>
                <w:kern w:val="0"/>
                <w:szCs w:val="21"/>
              </w:rPr>
            </w:pPr>
            <w:r>
              <w:rPr>
                <w:rFonts w:hint="eastAsia" w:ascii="宋体" w:hAnsi="宋体" w:eastAsia="宋体" w:cs="宋体"/>
                <w:color w:val="000000"/>
                <w:kern w:val="0"/>
                <w:szCs w:val="21"/>
              </w:rPr>
              <w:t>投标报价</w:t>
            </w:r>
          </w:p>
        </w:tc>
        <w:tc>
          <w:tcPr>
            <w:tcW w:w="5770" w:type="dxa"/>
            <w:vAlign w:val="top"/>
          </w:tcPr>
          <w:p w14:paraId="0DE24D12">
            <w:pPr>
              <w:pStyle w:val="66"/>
              <w:spacing w:before="211" w:line="219" w:lineRule="auto"/>
              <w:ind w:left="102" w:leftChars="0"/>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报价未超过磋商文件中规定的预算金额或者最高限价的；</w:t>
            </w:r>
          </w:p>
        </w:tc>
      </w:tr>
      <w:tr w14:paraId="3D37ABE8">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1" w:hRule="atLeast"/>
        </w:trPr>
        <w:tc>
          <w:tcPr>
            <w:tcW w:w="759" w:type="dxa"/>
            <w:vAlign w:val="center"/>
          </w:tcPr>
          <w:p w14:paraId="75CA986B">
            <w:pPr>
              <w:adjustRightInd w:val="0"/>
              <w:snapToGrid w:val="0"/>
              <w:spacing w:beforeLines="50"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6</w:t>
            </w:r>
          </w:p>
        </w:tc>
        <w:tc>
          <w:tcPr>
            <w:tcW w:w="2549" w:type="dxa"/>
            <w:vMerge w:val="restart"/>
            <w:vAlign w:val="center"/>
          </w:tcPr>
          <w:p w14:paraId="29AE25E9">
            <w:pPr>
              <w:adjustRightInd w:val="0"/>
              <w:snapToGrid w:val="0"/>
              <w:spacing w:line="360" w:lineRule="exact"/>
              <w:rPr>
                <w:rFonts w:ascii="宋体" w:hAnsi="宋体" w:eastAsia="宋体" w:cs="Times New Roman"/>
                <w:color w:val="000000"/>
                <w:kern w:val="0"/>
                <w:szCs w:val="21"/>
              </w:rPr>
            </w:pPr>
            <w:r>
              <w:rPr>
                <w:rFonts w:hint="eastAsia" w:ascii="宋体" w:hAnsi="宋体" w:eastAsia="宋体" w:cs="Times New Roman"/>
                <w:color w:val="000000"/>
                <w:kern w:val="0"/>
                <w:szCs w:val="21"/>
              </w:rPr>
              <w:t>其他条款</w:t>
            </w:r>
          </w:p>
        </w:tc>
        <w:tc>
          <w:tcPr>
            <w:tcW w:w="5770" w:type="dxa"/>
            <w:vAlign w:val="top"/>
          </w:tcPr>
          <w:p w14:paraId="1850DB9B">
            <w:pPr>
              <w:pStyle w:val="66"/>
              <w:spacing w:before="215" w:line="220" w:lineRule="auto"/>
              <w:ind w:left="115" w:leftChars="0"/>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响应文件没有采购人不能接受的附加条件的</w:t>
            </w:r>
          </w:p>
        </w:tc>
      </w:tr>
      <w:tr w14:paraId="3FFCDCDF">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1109" w:hRule="atLeast"/>
        </w:trPr>
        <w:tc>
          <w:tcPr>
            <w:tcW w:w="759" w:type="dxa"/>
            <w:vAlign w:val="center"/>
          </w:tcPr>
          <w:p w14:paraId="09BB1143">
            <w:pPr>
              <w:adjustRightInd w:val="0"/>
              <w:snapToGrid w:val="0"/>
              <w:spacing w:beforeLines="50"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7</w:t>
            </w:r>
          </w:p>
        </w:tc>
        <w:tc>
          <w:tcPr>
            <w:tcW w:w="2549" w:type="dxa"/>
            <w:vMerge w:val="continue"/>
            <w:vAlign w:val="center"/>
          </w:tcPr>
          <w:p w14:paraId="0C1140CB">
            <w:pPr>
              <w:adjustRightInd w:val="0"/>
              <w:snapToGrid w:val="0"/>
              <w:spacing w:line="360" w:lineRule="exact"/>
              <w:rPr>
                <w:rFonts w:ascii="宋体" w:hAnsi="宋体" w:eastAsia="宋体" w:cs="宋体"/>
                <w:color w:val="000000"/>
                <w:kern w:val="0"/>
                <w:szCs w:val="21"/>
              </w:rPr>
            </w:pPr>
          </w:p>
        </w:tc>
        <w:tc>
          <w:tcPr>
            <w:tcW w:w="5770" w:type="dxa"/>
            <w:vAlign w:val="top"/>
          </w:tcPr>
          <w:p w14:paraId="6ACBE6AF">
            <w:pPr>
              <w:pStyle w:val="66"/>
              <w:spacing w:before="241" w:line="361" w:lineRule="auto"/>
              <w:ind w:left="105" w:leftChars="0" w:right="186" w:rightChars="0" w:firstLine="9" w:firstLineChars="0"/>
              <w:rPr>
                <w:rFonts w:hint="eastAsia" w:ascii="宋体" w:hAnsi="宋体" w:eastAsia="宋体" w:cs="宋体"/>
                <w:color w:val="000000"/>
                <w:kern w:val="0"/>
                <w:sz w:val="21"/>
                <w:szCs w:val="21"/>
                <w:lang w:val="en-US" w:eastAsia="zh-CN" w:bidi="ar-SA"/>
              </w:rPr>
            </w:pPr>
            <w:r>
              <w:rPr>
                <w:rFonts w:hint="eastAsia" w:ascii="宋体" w:hAnsi="宋体" w:eastAsia="宋体" w:cs="宋体"/>
                <w:color w:val="000000"/>
                <w:kern w:val="0"/>
                <w:sz w:val="21"/>
                <w:szCs w:val="21"/>
                <w:lang w:val="en-US" w:eastAsia="zh-CN" w:bidi="ar-SA"/>
              </w:rPr>
              <w:t>响应文件没有不符合法律、法规和磋商文件规定的其他投标无效情形的。</w:t>
            </w:r>
          </w:p>
        </w:tc>
      </w:tr>
      <w:tr w14:paraId="242FA653">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51" w:hRule="atLeast"/>
        </w:trPr>
        <w:tc>
          <w:tcPr>
            <w:tcW w:w="759" w:type="dxa"/>
            <w:vAlign w:val="center"/>
          </w:tcPr>
          <w:p w14:paraId="306EA1B3">
            <w:pPr>
              <w:adjustRightInd w:val="0"/>
              <w:snapToGrid w:val="0"/>
              <w:spacing w:beforeLines="50" w:line="360" w:lineRule="auto"/>
              <w:jc w:val="center"/>
              <w:rPr>
                <w:rFonts w:ascii="宋体" w:hAnsi="宋体" w:eastAsia="宋体" w:cs="宋体"/>
                <w:color w:val="000000"/>
                <w:kern w:val="0"/>
                <w:szCs w:val="21"/>
              </w:rPr>
            </w:pPr>
            <w:r>
              <w:rPr>
                <w:rFonts w:hint="eastAsia" w:ascii="宋体" w:hAnsi="宋体" w:eastAsia="宋体" w:cs="宋体"/>
                <w:color w:val="000000"/>
                <w:kern w:val="0"/>
                <w:szCs w:val="21"/>
              </w:rPr>
              <w:t>8</w:t>
            </w:r>
          </w:p>
        </w:tc>
        <w:tc>
          <w:tcPr>
            <w:tcW w:w="2549" w:type="dxa"/>
          </w:tcPr>
          <w:p w14:paraId="59CBF505">
            <w:pPr>
              <w:adjustRightInd w:val="0"/>
              <w:snapToGrid w:val="0"/>
              <w:spacing w:beforeLines="50" w:line="360" w:lineRule="auto"/>
              <w:jc w:val="left"/>
              <w:rPr>
                <w:rFonts w:ascii="宋体" w:hAnsi="宋体" w:eastAsia="宋体" w:cs="宋体"/>
                <w:color w:val="000000"/>
                <w:kern w:val="0"/>
                <w:szCs w:val="21"/>
              </w:rPr>
            </w:pPr>
            <w:r>
              <w:rPr>
                <w:rFonts w:hint="eastAsia" w:ascii="宋体" w:hAnsi="宋体" w:eastAsia="宋体" w:cs="宋体"/>
                <w:color w:val="000000"/>
                <w:kern w:val="0"/>
                <w:szCs w:val="21"/>
              </w:rPr>
              <w:t>....</w:t>
            </w:r>
          </w:p>
        </w:tc>
        <w:tc>
          <w:tcPr>
            <w:tcW w:w="5770" w:type="dxa"/>
            <w:vAlign w:val="center"/>
          </w:tcPr>
          <w:p w14:paraId="0FE9DF46">
            <w:pPr>
              <w:adjustRightInd w:val="0"/>
              <w:snapToGrid w:val="0"/>
              <w:spacing w:beforeLines="50" w:line="360" w:lineRule="auto"/>
              <w:jc w:val="center"/>
              <w:rPr>
                <w:rFonts w:ascii="宋体" w:hAnsi="宋体" w:eastAsia="宋体" w:cs="宋体"/>
                <w:color w:val="000000"/>
                <w:kern w:val="0"/>
                <w:szCs w:val="21"/>
              </w:rPr>
            </w:pPr>
          </w:p>
        </w:tc>
      </w:tr>
      <w:tr w14:paraId="4DCA6A64">
        <w:tblPrEx>
          <w:tblBorders>
            <w:top w:val="double" w:color="auto" w:sz="4" w:space="0"/>
            <w:left w:val="double" w:color="auto" w:sz="4" w:space="0"/>
            <w:bottom w:val="double" w:color="auto" w:sz="4" w:space="0"/>
            <w:right w:val="double" w:color="auto" w:sz="4" w:space="0"/>
            <w:insideH w:val="single" w:color="auto" w:sz="6" w:space="0"/>
            <w:insideV w:val="single" w:color="auto" w:sz="6" w:space="0"/>
          </w:tblBorders>
          <w:tblCellMar>
            <w:top w:w="0" w:type="dxa"/>
            <w:left w:w="108" w:type="dxa"/>
            <w:bottom w:w="0" w:type="dxa"/>
            <w:right w:w="108" w:type="dxa"/>
          </w:tblCellMar>
        </w:tblPrEx>
        <w:trPr>
          <w:trHeight w:val="685" w:hRule="atLeast"/>
        </w:trPr>
        <w:tc>
          <w:tcPr>
            <w:tcW w:w="759" w:type="dxa"/>
            <w:vAlign w:val="center"/>
          </w:tcPr>
          <w:p w14:paraId="5F880C9D">
            <w:pPr>
              <w:adjustRightInd w:val="0"/>
              <w:snapToGrid w:val="0"/>
              <w:spacing w:beforeLines="50" w:line="360" w:lineRule="auto"/>
              <w:jc w:val="center"/>
              <w:rPr>
                <w:rFonts w:ascii="宋体" w:hAnsi="宋体" w:eastAsia="宋体" w:cs="宋体"/>
                <w:color w:val="000000"/>
                <w:kern w:val="0"/>
                <w:sz w:val="20"/>
                <w:szCs w:val="21"/>
              </w:rPr>
            </w:pPr>
            <w:r>
              <w:rPr>
                <w:rFonts w:hint="eastAsia" w:ascii="宋体" w:hAnsi="宋体" w:eastAsia="宋体" w:cs="宋体"/>
                <w:color w:val="000000"/>
                <w:kern w:val="0"/>
                <w:szCs w:val="21"/>
              </w:rPr>
              <w:t>结论</w:t>
            </w:r>
          </w:p>
        </w:tc>
        <w:tc>
          <w:tcPr>
            <w:tcW w:w="8319" w:type="dxa"/>
            <w:gridSpan w:val="2"/>
            <w:vAlign w:val="center"/>
          </w:tcPr>
          <w:p w14:paraId="065A84BC">
            <w:pPr>
              <w:adjustRightInd w:val="0"/>
              <w:snapToGrid w:val="0"/>
              <w:spacing w:beforeLines="50" w:line="360" w:lineRule="auto"/>
              <w:jc w:val="center"/>
              <w:rPr>
                <w:rFonts w:ascii="宋体" w:hAnsi="宋体" w:eastAsia="宋体" w:cs="宋体"/>
                <w:color w:val="000000"/>
                <w:kern w:val="0"/>
                <w:sz w:val="20"/>
                <w:szCs w:val="21"/>
              </w:rPr>
            </w:pPr>
          </w:p>
        </w:tc>
      </w:tr>
    </w:tbl>
    <w:p w14:paraId="519671D8">
      <w:pPr>
        <w:snapToGrid w:val="0"/>
        <w:spacing w:line="400" w:lineRule="exact"/>
        <w:ind w:left="425"/>
        <w:rPr>
          <w:rStyle w:val="29"/>
          <w:rFonts w:ascii="宋体" w:hAnsi="宋体"/>
          <w:bCs/>
          <w:szCs w:val="21"/>
        </w:rPr>
      </w:pPr>
      <w:r>
        <w:rPr>
          <w:rStyle w:val="29"/>
          <w:rFonts w:ascii="宋体" w:hAnsi="宋体"/>
          <w:bCs/>
          <w:szCs w:val="21"/>
        </w:rPr>
        <w:t>注：1、上述内容合格用“√”表示，不合格用“×”表示。</w:t>
      </w:r>
    </w:p>
    <w:p w14:paraId="0B6016D9">
      <w:pPr>
        <w:snapToGrid w:val="0"/>
        <w:spacing w:line="400" w:lineRule="exact"/>
        <w:ind w:left="424" w:leftChars="202" w:firstLine="420" w:firstLineChars="200"/>
        <w:rPr>
          <w:rStyle w:val="29"/>
          <w:rFonts w:ascii="宋体" w:hAnsi="宋体"/>
          <w:bCs/>
          <w:szCs w:val="21"/>
        </w:rPr>
      </w:pPr>
      <w:r>
        <w:rPr>
          <w:rStyle w:val="29"/>
          <w:rFonts w:ascii="宋体" w:hAnsi="宋体"/>
          <w:bCs/>
          <w:szCs w:val="21"/>
        </w:rPr>
        <w:t>2、以上内容有一项不合格的，则初步评审的综合评定结果为不合格。</w:t>
      </w:r>
    </w:p>
    <w:p w14:paraId="68CE579E">
      <w:pPr>
        <w:snapToGrid w:val="0"/>
        <w:spacing w:line="400" w:lineRule="exact"/>
        <w:ind w:left="425" w:firstLine="420" w:firstLineChars="200"/>
        <w:rPr>
          <w:rStyle w:val="29"/>
          <w:rFonts w:ascii="宋体" w:hAnsi="宋体"/>
          <w:bCs/>
          <w:szCs w:val="21"/>
        </w:rPr>
      </w:pPr>
      <w:r>
        <w:rPr>
          <w:rStyle w:val="29"/>
          <w:rFonts w:ascii="宋体" w:hAnsi="宋体"/>
          <w:bCs/>
          <w:szCs w:val="21"/>
        </w:rPr>
        <w:t>3、以上资质证件如有未提供原件的，视为不合格。</w:t>
      </w:r>
    </w:p>
    <w:p w14:paraId="45021110">
      <w:pPr>
        <w:snapToGrid w:val="0"/>
        <w:spacing w:line="400" w:lineRule="exact"/>
        <w:ind w:firstLine="422" w:firstLineChars="200"/>
        <w:rPr>
          <w:rStyle w:val="29"/>
          <w:rFonts w:ascii="宋体" w:hAnsi="宋体"/>
          <w:b/>
        </w:rPr>
      </w:pPr>
      <w:r>
        <w:rPr>
          <w:rStyle w:val="29"/>
          <w:rFonts w:ascii="宋体" w:hAnsi="宋体"/>
          <w:b/>
        </w:rPr>
        <w:t>2.2 磋商</w:t>
      </w:r>
    </w:p>
    <w:p w14:paraId="7E1EFFE3">
      <w:pPr>
        <w:snapToGrid w:val="0"/>
        <w:spacing w:line="400" w:lineRule="exact"/>
        <w:ind w:firstLine="316" w:firstLineChars="150"/>
        <w:rPr>
          <w:rStyle w:val="29"/>
          <w:rFonts w:ascii="宋体" w:hAnsi="宋体"/>
          <w:b/>
        </w:rPr>
      </w:pPr>
      <w:r>
        <w:rPr>
          <w:rStyle w:val="29"/>
          <w:rFonts w:ascii="宋体" w:hAnsi="宋体"/>
          <w:b/>
        </w:rPr>
        <w:t>（1）澄清有关问题：</w:t>
      </w:r>
    </w:p>
    <w:p w14:paraId="544AD38B">
      <w:pPr>
        <w:tabs>
          <w:tab w:val="left" w:pos="5565"/>
        </w:tabs>
        <w:snapToGrid w:val="0"/>
        <w:spacing w:line="400" w:lineRule="exact"/>
        <w:ind w:firstLine="420" w:firstLineChars="200"/>
        <w:rPr>
          <w:rStyle w:val="29"/>
          <w:rFonts w:ascii="宋体" w:hAnsi="宋体"/>
        </w:rPr>
      </w:pPr>
      <w:r>
        <w:rPr>
          <w:rStyle w:val="29"/>
          <w:rFonts w:ascii="宋体" w:hAnsi="宋体"/>
        </w:rPr>
        <w:t>根据本磋商文件第二章附录1“评标方法细则”进行。</w:t>
      </w:r>
    </w:p>
    <w:p w14:paraId="484470F3">
      <w:pPr>
        <w:snapToGrid w:val="0"/>
        <w:spacing w:line="400" w:lineRule="exact"/>
        <w:ind w:firstLine="420" w:firstLineChars="200"/>
        <w:rPr>
          <w:rStyle w:val="29"/>
          <w:rFonts w:ascii="宋体" w:hAnsi="宋体"/>
        </w:rPr>
      </w:pPr>
      <w:r>
        <w:rPr>
          <w:rStyle w:val="29"/>
          <w:rFonts w:ascii="宋体" w:hAnsi="宋体"/>
        </w:rPr>
        <w:t>磋商小组要求投标人澄清、说明或者更正响应文件应当以书面形式做出。投标人的澄清、说明或者更正的文件应当由法定代表人或其授权代表签字或者加盖公章。</w:t>
      </w:r>
    </w:p>
    <w:p w14:paraId="0B2D7B15">
      <w:pPr>
        <w:spacing w:line="400" w:lineRule="exact"/>
        <w:jc w:val="center"/>
        <w:rPr>
          <w:rStyle w:val="29"/>
          <w:rFonts w:ascii="宋体" w:hAnsi="宋体"/>
          <w:b/>
        </w:rPr>
      </w:pPr>
      <w:r>
        <w:rPr>
          <w:rStyle w:val="29"/>
          <w:rFonts w:ascii="宋体" w:hAnsi="宋体"/>
          <w:b/>
        </w:rPr>
        <w:t>表3  澄清、说明、补正事项纪要表</w:t>
      </w:r>
    </w:p>
    <w:tbl>
      <w:tblPr>
        <w:tblStyle w:val="25"/>
        <w:tblW w:w="8728" w:type="dxa"/>
        <w:jc w:val="cente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Layout w:type="fixed"/>
        <w:tblCellMar>
          <w:top w:w="0" w:type="dxa"/>
          <w:left w:w="0" w:type="dxa"/>
          <w:bottom w:w="0" w:type="dxa"/>
          <w:right w:w="0" w:type="dxa"/>
        </w:tblCellMar>
      </w:tblPr>
      <w:tblGrid>
        <w:gridCol w:w="724"/>
        <w:gridCol w:w="1981"/>
        <w:gridCol w:w="1620"/>
        <w:gridCol w:w="1596"/>
        <w:gridCol w:w="1329"/>
        <w:gridCol w:w="1478"/>
      </w:tblGrid>
      <w:tr w14:paraId="74637433">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24" w:type="dxa"/>
            <w:tcBorders>
              <w:top w:val="single" w:color="000000" w:sz="12" w:space="0"/>
              <w:left w:val="single" w:color="000000" w:sz="12" w:space="0"/>
              <w:bottom w:val="single" w:color="000000" w:sz="6" w:space="0"/>
              <w:right w:val="single" w:color="000000" w:sz="6" w:space="0"/>
            </w:tcBorders>
            <w:vAlign w:val="center"/>
          </w:tcPr>
          <w:p w14:paraId="6EDA113E">
            <w:pPr>
              <w:spacing w:line="320" w:lineRule="exact"/>
              <w:jc w:val="center"/>
              <w:rPr>
                <w:rStyle w:val="29"/>
                <w:rFonts w:ascii="宋体" w:hAnsi="宋体"/>
              </w:rPr>
            </w:pPr>
            <w:r>
              <w:rPr>
                <w:rStyle w:val="29"/>
                <w:rFonts w:ascii="宋体" w:hAnsi="宋体"/>
              </w:rPr>
              <w:t>序号</w:t>
            </w:r>
          </w:p>
        </w:tc>
        <w:tc>
          <w:tcPr>
            <w:tcW w:w="1981" w:type="dxa"/>
            <w:tcBorders>
              <w:top w:val="single" w:color="000000" w:sz="12" w:space="0"/>
              <w:left w:val="single" w:color="000000" w:sz="6" w:space="0"/>
              <w:bottom w:val="single" w:color="000000" w:sz="6" w:space="0"/>
              <w:right w:val="single" w:color="000000" w:sz="6" w:space="0"/>
            </w:tcBorders>
            <w:vAlign w:val="center"/>
          </w:tcPr>
          <w:p w14:paraId="23FDDBD8">
            <w:pPr>
              <w:spacing w:line="320" w:lineRule="exact"/>
              <w:jc w:val="center"/>
              <w:rPr>
                <w:rStyle w:val="29"/>
                <w:rFonts w:ascii="宋体" w:hAnsi="宋体"/>
              </w:rPr>
            </w:pPr>
            <w:r>
              <w:rPr>
                <w:rStyle w:val="29"/>
                <w:rFonts w:ascii="宋体" w:hAnsi="宋体"/>
              </w:rPr>
              <w:t>投标人</w:t>
            </w:r>
          </w:p>
        </w:tc>
        <w:tc>
          <w:tcPr>
            <w:tcW w:w="1620" w:type="dxa"/>
            <w:tcBorders>
              <w:top w:val="single" w:color="000000" w:sz="12" w:space="0"/>
              <w:left w:val="single" w:color="000000" w:sz="6" w:space="0"/>
              <w:bottom w:val="single" w:color="000000" w:sz="6" w:space="0"/>
              <w:right w:val="single" w:color="000000" w:sz="6" w:space="0"/>
            </w:tcBorders>
            <w:vAlign w:val="center"/>
          </w:tcPr>
          <w:p w14:paraId="309ADEA5">
            <w:pPr>
              <w:spacing w:line="320" w:lineRule="exact"/>
              <w:jc w:val="center"/>
              <w:rPr>
                <w:rStyle w:val="29"/>
              </w:rPr>
            </w:pPr>
            <w:r>
              <w:rPr>
                <w:rStyle w:val="29"/>
                <w:rFonts w:ascii="宋体" w:hAnsi="宋体"/>
              </w:rPr>
              <w:t>磋商文件中需要澄清的页次</w:t>
            </w:r>
          </w:p>
        </w:tc>
        <w:tc>
          <w:tcPr>
            <w:tcW w:w="1596" w:type="dxa"/>
            <w:tcBorders>
              <w:top w:val="single" w:color="000000" w:sz="12" w:space="0"/>
              <w:left w:val="single" w:color="000000" w:sz="6" w:space="0"/>
              <w:bottom w:val="single" w:color="000000" w:sz="6" w:space="0"/>
              <w:right w:val="single" w:color="000000" w:sz="6" w:space="0"/>
            </w:tcBorders>
            <w:vAlign w:val="center"/>
          </w:tcPr>
          <w:p w14:paraId="28021E8C">
            <w:pPr>
              <w:spacing w:line="320" w:lineRule="exact"/>
              <w:jc w:val="center"/>
              <w:rPr>
                <w:rStyle w:val="29"/>
              </w:rPr>
            </w:pPr>
            <w:r>
              <w:rPr>
                <w:rStyle w:val="29"/>
                <w:rFonts w:ascii="宋体" w:hAnsi="宋体"/>
              </w:rPr>
              <w:t>对响应文件中含义不明确</w:t>
            </w:r>
          </w:p>
        </w:tc>
        <w:tc>
          <w:tcPr>
            <w:tcW w:w="1329" w:type="dxa"/>
            <w:tcBorders>
              <w:top w:val="single" w:color="000000" w:sz="12" w:space="0"/>
              <w:left w:val="single" w:color="000000" w:sz="6" w:space="0"/>
              <w:bottom w:val="single" w:color="000000" w:sz="6" w:space="0"/>
              <w:right w:val="single" w:color="000000" w:sz="6" w:space="0"/>
            </w:tcBorders>
            <w:vAlign w:val="center"/>
          </w:tcPr>
          <w:p w14:paraId="3F6FD3EB">
            <w:pPr>
              <w:spacing w:line="320" w:lineRule="exact"/>
              <w:jc w:val="center"/>
              <w:rPr>
                <w:rStyle w:val="29"/>
              </w:rPr>
            </w:pPr>
            <w:r>
              <w:rPr>
                <w:rStyle w:val="29"/>
                <w:rFonts w:ascii="宋体" w:hAnsi="宋体"/>
              </w:rPr>
              <w:t>对同类问题表述不一致</w:t>
            </w:r>
          </w:p>
        </w:tc>
        <w:tc>
          <w:tcPr>
            <w:tcW w:w="1478" w:type="dxa"/>
            <w:tcBorders>
              <w:top w:val="single" w:color="000000" w:sz="12" w:space="0"/>
              <w:left w:val="single" w:color="000000" w:sz="6" w:space="0"/>
              <w:bottom w:val="single" w:color="000000" w:sz="6" w:space="0"/>
              <w:right w:val="single" w:color="000000" w:sz="12" w:space="0"/>
            </w:tcBorders>
            <w:vAlign w:val="center"/>
          </w:tcPr>
          <w:p w14:paraId="3D3481C8">
            <w:pPr>
              <w:spacing w:line="320" w:lineRule="exact"/>
              <w:jc w:val="center"/>
              <w:rPr>
                <w:rStyle w:val="29"/>
              </w:rPr>
            </w:pPr>
            <w:r>
              <w:rPr>
                <w:rStyle w:val="29"/>
                <w:rFonts w:ascii="宋体" w:hAnsi="宋体"/>
              </w:rPr>
              <w:t>明显文字和计算错误的内容</w:t>
            </w:r>
          </w:p>
        </w:tc>
      </w:tr>
      <w:tr w14:paraId="4090F15D">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24" w:type="dxa"/>
            <w:tcBorders>
              <w:top w:val="single" w:color="000000" w:sz="6" w:space="0"/>
              <w:left w:val="single" w:color="000000" w:sz="12" w:space="0"/>
              <w:bottom w:val="single" w:color="000000" w:sz="6" w:space="0"/>
              <w:right w:val="single" w:color="000000" w:sz="6" w:space="0"/>
            </w:tcBorders>
            <w:vAlign w:val="center"/>
          </w:tcPr>
          <w:p w14:paraId="6F6E2465">
            <w:pPr>
              <w:spacing w:line="320" w:lineRule="exact"/>
              <w:jc w:val="center"/>
              <w:rPr>
                <w:rStyle w:val="29"/>
                <w:rFonts w:ascii="宋体" w:hAnsi="宋体"/>
              </w:rPr>
            </w:pPr>
            <w:r>
              <w:rPr>
                <w:rStyle w:val="29"/>
                <w:rFonts w:ascii="宋体" w:hAnsi="宋体"/>
              </w:rPr>
              <w:t>1</w:t>
            </w:r>
          </w:p>
        </w:tc>
        <w:tc>
          <w:tcPr>
            <w:tcW w:w="1981" w:type="dxa"/>
            <w:tcBorders>
              <w:top w:val="single" w:color="000000" w:sz="6" w:space="0"/>
              <w:left w:val="single" w:color="000000" w:sz="6" w:space="0"/>
              <w:bottom w:val="single" w:color="000000" w:sz="6" w:space="0"/>
              <w:right w:val="single" w:color="000000" w:sz="6" w:space="0"/>
            </w:tcBorders>
            <w:vAlign w:val="center"/>
          </w:tcPr>
          <w:p w14:paraId="0A09CED6">
            <w:pPr>
              <w:spacing w:line="320" w:lineRule="exact"/>
              <w:rPr>
                <w:rStyle w:val="29"/>
                <w:rFonts w:ascii="宋体" w:hAnsi="宋体"/>
              </w:rPr>
            </w:pPr>
          </w:p>
        </w:tc>
        <w:tc>
          <w:tcPr>
            <w:tcW w:w="1620" w:type="dxa"/>
            <w:tcBorders>
              <w:top w:val="single" w:color="000000" w:sz="6" w:space="0"/>
              <w:left w:val="single" w:color="000000" w:sz="6" w:space="0"/>
              <w:bottom w:val="single" w:color="000000" w:sz="6" w:space="0"/>
              <w:right w:val="single" w:color="000000" w:sz="6" w:space="0"/>
            </w:tcBorders>
            <w:vAlign w:val="center"/>
          </w:tcPr>
          <w:p w14:paraId="03D46629">
            <w:pPr>
              <w:spacing w:line="320" w:lineRule="exact"/>
              <w:rPr>
                <w:rStyle w:val="29"/>
              </w:rPr>
            </w:pPr>
          </w:p>
        </w:tc>
        <w:tc>
          <w:tcPr>
            <w:tcW w:w="1596" w:type="dxa"/>
            <w:tcBorders>
              <w:top w:val="single" w:color="000000" w:sz="6" w:space="0"/>
              <w:left w:val="single" w:color="000000" w:sz="6" w:space="0"/>
              <w:bottom w:val="single" w:color="000000" w:sz="6" w:space="0"/>
              <w:right w:val="single" w:color="000000" w:sz="6" w:space="0"/>
            </w:tcBorders>
            <w:vAlign w:val="center"/>
          </w:tcPr>
          <w:p w14:paraId="7B6798B3">
            <w:pPr>
              <w:spacing w:line="320" w:lineRule="exact"/>
              <w:rPr>
                <w:rStyle w:val="29"/>
              </w:rPr>
            </w:pPr>
          </w:p>
        </w:tc>
        <w:tc>
          <w:tcPr>
            <w:tcW w:w="1329" w:type="dxa"/>
            <w:tcBorders>
              <w:top w:val="single" w:color="000000" w:sz="6" w:space="0"/>
              <w:left w:val="single" w:color="000000" w:sz="6" w:space="0"/>
              <w:bottom w:val="single" w:color="000000" w:sz="6" w:space="0"/>
              <w:right w:val="single" w:color="000000" w:sz="6" w:space="0"/>
            </w:tcBorders>
            <w:vAlign w:val="center"/>
          </w:tcPr>
          <w:p w14:paraId="1453A67A">
            <w:pPr>
              <w:spacing w:line="320" w:lineRule="exact"/>
              <w:rPr>
                <w:rStyle w:val="29"/>
              </w:rPr>
            </w:pPr>
          </w:p>
        </w:tc>
        <w:tc>
          <w:tcPr>
            <w:tcW w:w="1478" w:type="dxa"/>
            <w:tcBorders>
              <w:top w:val="single" w:color="000000" w:sz="6" w:space="0"/>
              <w:left w:val="single" w:color="000000" w:sz="6" w:space="0"/>
              <w:bottom w:val="single" w:color="000000" w:sz="6" w:space="0"/>
              <w:right w:val="single" w:color="000000" w:sz="12" w:space="0"/>
            </w:tcBorders>
            <w:vAlign w:val="center"/>
          </w:tcPr>
          <w:p w14:paraId="44091519">
            <w:pPr>
              <w:spacing w:line="320" w:lineRule="exact"/>
              <w:rPr>
                <w:rStyle w:val="29"/>
              </w:rPr>
            </w:pPr>
          </w:p>
        </w:tc>
      </w:tr>
      <w:tr w14:paraId="58A600A6">
        <w:tblPrEx>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CellMar>
            <w:top w:w="0" w:type="dxa"/>
            <w:left w:w="0" w:type="dxa"/>
            <w:bottom w:w="0" w:type="dxa"/>
            <w:right w:w="0" w:type="dxa"/>
          </w:tblCellMar>
        </w:tblPrEx>
        <w:trPr>
          <w:trHeight w:val="454" w:hRule="atLeast"/>
          <w:jc w:val="center"/>
        </w:trPr>
        <w:tc>
          <w:tcPr>
            <w:tcW w:w="724" w:type="dxa"/>
            <w:tcBorders>
              <w:top w:val="single" w:color="000000" w:sz="6" w:space="0"/>
              <w:left w:val="single" w:color="000000" w:sz="12" w:space="0"/>
              <w:bottom w:val="single" w:color="000000" w:sz="12" w:space="0"/>
              <w:right w:val="single" w:color="000000" w:sz="6" w:space="0"/>
            </w:tcBorders>
            <w:vAlign w:val="center"/>
          </w:tcPr>
          <w:p w14:paraId="42AE9B39">
            <w:pPr>
              <w:spacing w:line="320" w:lineRule="exact"/>
              <w:jc w:val="center"/>
              <w:rPr>
                <w:rStyle w:val="29"/>
                <w:rFonts w:ascii="宋体" w:hAnsi="宋体"/>
              </w:rPr>
            </w:pPr>
            <w:r>
              <w:rPr>
                <w:rStyle w:val="29"/>
                <w:rFonts w:ascii="宋体" w:hAnsi="宋体"/>
              </w:rPr>
              <w:t>2</w:t>
            </w:r>
          </w:p>
        </w:tc>
        <w:tc>
          <w:tcPr>
            <w:tcW w:w="1981" w:type="dxa"/>
            <w:tcBorders>
              <w:top w:val="single" w:color="000000" w:sz="6" w:space="0"/>
              <w:left w:val="single" w:color="000000" w:sz="6" w:space="0"/>
              <w:bottom w:val="single" w:color="000000" w:sz="12" w:space="0"/>
              <w:right w:val="single" w:color="000000" w:sz="6" w:space="0"/>
            </w:tcBorders>
            <w:vAlign w:val="center"/>
          </w:tcPr>
          <w:p w14:paraId="1E84A3AB">
            <w:pPr>
              <w:spacing w:line="320" w:lineRule="exact"/>
              <w:rPr>
                <w:rStyle w:val="29"/>
                <w:rFonts w:ascii="宋体" w:hAnsi="宋体"/>
              </w:rPr>
            </w:pPr>
          </w:p>
        </w:tc>
        <w:tc>
          <w:tcPr>
            <w:tcW w:w="1620" w:type="dxa"/>
            <w:tcBorders>
              <w:top w:val="single" w:color="000000" w:sz="6" w:space="0"/>
              <w:left w:val="single" w:color="000000" w:sz="6" w:space="0"/>
              <w:bottom w:val="single" w:color="000000" w:sz="12" w:space="0"/>
              <w:right w:val="single" w:color="000000" w:sz="6" w:space="0"/>
            </w:tcBorders>
            <w:vAlign w:val="center"/>
          </w:tcPr>
          <w:p w14:paraId="4575848E">
            <w:pPr>
              <w:spacing w:line="320" w:lineRule="exact"/>
              <w:rPr>
                <w:rStyle w:val="29"/>
              </w:rPr>
            </w:pPr>
          </w:p>
        </w:tc>
        <w:tc>
          <w:tcPr>
            <w:tcW w:w="1596" w:type="dxa"/>
            <w:tcBorders>
              <w:top w:val="single" w:color="000000" w:sz="6" w:space="0"/>
              <w:left w:val="single" w:color="000000" w:sz="6" w:space="0"/>
              <w:bottom w:val="single" w:color="000000" w:sz="12" w:space="0"/>
              <w:right w:val="single" w:color="000000" w:sz="6" w:space="0"/>
            </w:tcBorders>
            <w:vAlign w:val="center"/>
          </w:tcPr>
          <w:p w14:paraId="0EC1B754">
            <w:pPr>
              <w:spacing w:line="320" w:lineRule="exact"/>
              <w:rPr>
                <w:rStyle w:val="29"/>
              </w:rPr>
            </w:pPr>
          </w:p>
        </w:tc>
        <w:tc>
          <w:tcPr>
            <w:tcW w:w="1329" w:type="dxa"/>
            <w:tcBorders>
              <w:top w:val="single" w:color="000000" w:sz="6" w:space="0"/>
              <w:left w:val="single" w:color="000000" w:sz="6" w:space="0"/>
              <w:bottom w:val="single" w:color="000000" w:sz="12" w:space="0"/>
              <w:right w:val="single" w:color="000000" w:sz="6" w:space="0"/>
            </w:tcBorders>
            <w:vAlign w:val="center"/>
          </w:tcPr>
          <w:p w14:paraId="252057E8">
            <w:pPr>
              <w:spacing w:line="320" w:lineRule="exact"/>
              <w:rPr>
                <w:rStyle w:val="29"/>
              </w:rPr>
            </w:pPr>
          </w:p>
        </w:tc>
        <w:tc>
          <w:tcPr>
            <w:tcW w:w="1478" w:type="dxa"/>
            <w:tcBorders>
              <w:top w:val="single" w:color="000000" w:sz="6" w:space="0"/>
              <w:left w:val="single" w:color="000000" w:sz="6" w:space="0"/>
              <w:bottom w:val="single" w:color="000000" w:sz="12" w:space="0"/>
              <w:right w:val="single" w:color="000000" w:sz="12" w:space="0"/>
            </w:tcBorders>
            <w:vAlign w:val="center"/>
          </w:tcPr>
          <w:p w14:paraId="67E4EE41">
            <w:pPr>
              <w:spacing w:line="320" w:lineRule="exact"/>
              <w:rPr>
                <w:rStyle w:val="29"/>
              </w:rPr>
            </w:pPr>
          </w:p>
        </w:tc>
      </w:tr>
    </w:tbl>
    <w:p w14:paraId="33DC9756">
      <w:pPr>
        <w:snapToGrid w:val="0"/>
        <w:spacing w:line="400" w:lineRule="exact"/>
        <w:ind w:firstLine="316" w:firstLineChars="150"/>
        <w:rPr>
          <w:rStyle w:val="29"/>
          <w:rFonts w:ascii="宋体" w:hAnsi="宋体"/>
          <w:b/>
        </w:rPr>
      </w:pPr>
      <w:r>
        <w:rPr>
          <w:rStyle w:val="29"/>
          <w:rFonts w:ascii="宋体" w:hAnsi="宋体"/>
          <w:b/>
        </w:rPr>
        <w:t>（2）磋商：</w:t>
      </w:r>
    </w:p>
    <w:p w14:paraId="4DECCD27">
      <w:pPr>
        <w:snapToGrid w:val="0"/>
        <w:spacing w:line="400" w:lineRule="exact"/>
        <w:ind w:firstLine="420" w:firstLineChars="200"/>
        <w:rPr>
          <w:rStyle w:val="29"/>
          <w:rFonts w:ascii="宋体" w:hAnsi="宋体"/>
        </w:rPr>
      </w:pPr>
      <w:r>
        <w:rPr>
          <w:rStyle w:val="29"/>
          <w:rFonts w:ascii="宋体" w:hAnsi="宋体"/>
        </w:rPr>
        <w:t>磋商小组所有成员集中与单一投标人分别进行磋商。在磋商过程中，磋商小组可以根据磋商文件和磋商情况实质性变动采购需求中的技术、服务要求以及合同草案条款，但不得变动磋商文件中的其他内容。实质性变动的内容，须经采购人代表确认。</w:t>
      </w:r>
    </w:p>
    <w:p w14:paraId="4F27FB3F">
      <w:pPr>
        <w:snapToGrid w:val="0"/>
        <w:spacing w:line="400" w:lineRule="exact"/>
        <w:ind w:firstLine="420" w:firstLineChars="200"/>
        <w:rPr>
          <w:rStyle w:val="29"/>
          <w:rFonts w:ascii="宋体" w:hAnsi="宋体"/>
        </w:rPr>
      </w:pPr>
      <w:r>
        <w:rPr>
          <w:rStyle w:val="29"/>
          <w:rFonts w:ascii="宋体" w:hAnsi="宋体"/>
        </w:rPr>
        <w:t>对磋商文件做出的实质性变动是磋商文件的有效组成部分，磋商小组应当及时以书面形式同时通知所有参加磋商的投标人。</w:t>
      </w:r>
    </w:p>
    <w:p w14:paraId="530F34C0">
      <w:pPr>
        <w:snapToGrid w:val="0"/>
        <w:spacing w:line="400" w:lineRule="exact"/>
        <w:ind w:firstLine="420" w:firstLineChars="200"/>
        <w:rPr>
          <w:rStyle w:val="29"/>
          <w:rFonts w:ascii="宋体" w:hAnsi="宋体"/>
        </w:rPr>
      </w:pPr>
      <w:r>
        <w:rPr>
          <w:rStyle w:val="29"/>
          <w:rFonts w:ascii="宋体" w:hAnsi="宋体"/>
        </w:rPr>
        <w:t>投标人应当按照磋商文件的变动情况和磋商小组的要求重新提交响应文件，并由其法定代表人或授权代表签字或者加盖公章。（注：要求投标人重新提交的响应文件，不必按照首次提交的响应文件内容格式提交，只需投标人就变动的内容提交相应的响应文件）</w:t>
      </w:r>
      <w:r>
        <w:rPr>
          <w:rStyle w:val="29"/>
          <w:rFonts w:hint="eastAsia" w:ascii="宋体" w:hAnsi="宋体"/>
        </w:rPr>
        <w:t>。</w:t>
      </w:r>
    </w:p>
    <w:p w14:paraId="5E6EBE33">
      <w:pPr>
        <w:snapToGrid w:val="0"/>
        <w:spacing w:line="400" w:lineRule="exact"/>
        <w:ind w:firstLine="420" w:firstLineChars="200"/>
        <w:rPr>
          <w:rStyle w:val="29"/>
          <w:rFonts w:ascii="宋体" w:hAnsi="宋体"/>
        </w:rPr>
      </w:pPr>
      <w:r>
        <w:rPr>
          <w:rStyle w:val="29"/>
          <w:rFonts w:ascii="宋体" w:hAnsi="宋体"/>
        </w:rPr>
        <w:t>未实质性响应磋商文件的响应文件按无效响应处理，磋商小组应当告知提交响应文件的投标人。</w:t>
      </w:r>
    </w:p>
    <w:p w14:paraId="5C2B85D8">
      <w:pPr>
        <w:snapToGrid w:val="0"/>
        <w:spacing w:line="400" w:lineRule="exact"/>
        <w:ind w:firstLine="316" w:firstLineChars="150"/>
        <w:rPr>
          <w:rStyle w:val="29"/>
          <w:rFonts w:ascii="宋体" w:hAnsi="宋体"/>
          <w:b/>
        </w:rPr>
      </w:pPr>
      <w:r>
        <w:rPr>
          <w:rStyle w:val="29"/>
          <w:rFonts w:ascii="宋体" w:hAnsi="宋体"/>
          <w:b/>
        </w:rPr>
        <w:t>（3）提交最后报价：</w:t>
      </w:r>
    </w:p>
    <w:p w14:paraId="4FEAA7B5">
      <w:pPr>
        <w:snapToGrid w:val="0"/>
        <w:spacing w:line="400" w:lineRule="exact"/>
        <w:ind w:firstLine="420" w:firstLineChars="200"/>
        <w:rPr>
          <w:rStyle w:val="29"/>
          <w:rFonts w:ascii="宋体" w:hAnsi="宋体"/>
        </w:rPr>
      </w:pPr>
      <w:r>
        <w:rPr>
          <w:rStyle w:val="29"/>
          <w:rFonts w:ascii="宋体" w:hAnsi="宋体"/>
        </w:rPr>
        <w:t>磋商文件能够详细列明采购标的的技术、服务要求的，磋商结束后，磋商小组应当要求所有实质性响应的投标人在规定时间内提交最后报价（即第二阶段响应文件）。</w:t>
      </w:r>
    </w:p>
    <w:p w14:paraId="53BC4E5E">
      <w:pPr>
        <w:snapToGrid w:val="0"/>
        <w:spacing w:line="400" w:lineRule="exact"/>
        <w:ind w:firstLine="420" w:firstLineChars="200"/>
        <w:rPr>
          <w:rStyle w:val="29"/>
          <w:rFonts w:ascii="宋体" w:hAnsi="宋体"/>
        </w:rPr>
      </w:pPr>
      <w:r>
        <w:rPr>
          <w:rStyle w:val="29"/>
          <w:rFonts w:ascii="宋体" w:hAnsi="宋体"/>
        </w:rPr>
        <w:t>磋商文件不能详细列明采购标的的技术、服务要求，需经磋商由投标人提供最终设计方案或解决方案的，磋商结束后，磋商小组应当按照少数服从多数的原则投票推荐3家以上投标人的设计方案或者解决方案，并要求其在规定时间内提交最后报价（即第二阶段响应文件）。</w:t>
      </w:r>
    </w:p>
    <w:p w14:paraId="239929E7">
      <w:pPr>
        <w:snapToGrid w:val="0"/>
        <w:spacing w:line="400" w:lineRule="exact"/>
        <w:ind w:firstLine="420" w:firstLineChars="200"/>
        <w:rPr>
          <w:rStyle w:val="29"/>
          <w:rFonts w:ascii="宋体" w:hAnsi="宋体"/>
        </w:rPr>
      </w:pPr>
      <w:r>
        <w:rPr>
          <w:rStyle w:val="29"/>
          <w:rFonts w:ascii="宋体" w:hAnsi="宋体"/>
        </w:rPr>
        <w:t>未能按规定的时间内提交最终报价的投标人按无效响应处理，磋商小组应当告知提交响应文件的投标人。</w:t>
      </w:r>
    </w:p>
    <w:p w14:paraId="24598E1C">
      <w:pPr>
        <w:snapToGrid w:val="0"/>
        <w:spacing w:line="400" w:lineRule="exact"/>
        <w:ind w:firstLine="422" w:firstLineChars="200"/>
        <w:rPr>
          <w:rStyle w:val="29"/>
          <w:rFonts w:ascii="宋体" w:hAnsi="宋体"/>
          <w:b/>
        </w:rPr>
      </w:pPr>
      <w:r>
        <w:rPr>
          <w:rStyle w:val="29"/>
          <w:rFonts w:ascii="宋体" w:hAnsi="宋体"/>
          <w:b/>
        </w:rPr>
        <w:t>2.3响应文件评审</w:t>
      </w:r>
    </w:p>
    <w:p w14:paraId="0F241C04">
      <w:pPr>
        <w:snapToGrid w:val="0"/>
        <w:spacing w:line="400" w:lineRule="exact"/>
        <w:ind w:firstLine="420" w:firstLineChars="200"/>
        <w:rPr>
          <w:rStyle w:val="29"/>
          <w:rFonts w:ascii="宋体" w:hAnsi="宋体"/>
          <w:lang w:val="en-US" w:eastAsia="en-US"/>
        </w:rPr>
      </w:pPr>
      <w:r>
        <w:rPr>
          <w:rStyle w:val="29"/>
          <w:rFonts w:ascii="宋体" w:hAnsi="宋体"/>
          <w:lang w:val="en-US" w:eastAsia="en-US"/>
        </w:rPr>
        <w:t>（1）经磋商确定最终采购需求和提交最后报价的投标人后，由磋商小组采用综合评分法对提交最后报价的投标人的响应文件和最后报价进行综合评分。</w:t>
      </w:r>
    </w:p>
    <w:p w14:paraId="2C48D845">
      <w:pPr>
        <w:snapToGrid w:val="0"/>
        <w:spacing w:line="400" w:lineRule="exact"/>
        <w:ind w:firstLine="420" w:firstLineChars="200"/>
        <w:rPr>
          <w:rStyle w:val="29"/>
          <w:rFonts w:ascii="宋体" w:hAnsi="宋体"/>
          <w:lang w:val="en-US" w:eastAsia="en-US"/>
        </w:rPr>
      </w:pPr>
      <w:r>
        <w:rPr>
          <w:rStyle w:val="29"/>
          <w:rFonts w:ascii="宋体" w:hAnsi="宋体"/>
          <w:lang w:val="en-US" w:eastAsia="en-US"/>
        </w:rPr>
        <w:t>（2）综合评分法，是指响应文件满足磋商文件全部实质性要求且按评审因素的量化指标评审得分最高的投标人为成交候选人的评审方法。</w:t>
      </w:r>
    </w:p>
    <w:p w14:paraId="4DC7084A">
      <w:pPr>
        <w:snapToGrid w:val="0"/>
        <w:spacing w:line="400" w:lineRule="exact"/>
        <w:ind w:firstLine="420" w:firstLineChars="200"/>
        <w:rPr>
          <w:rStyle w:val="29"/>
          <w:rFonts w:ascii="宋体" w:hAnsi="宋体"/>
          <w:lang w:val="en-US" w:eastAsia="en-US"/>
        </w:rPr>
      </w:pPr>
      <w:r>
        <w:rPr>
          <w:rStyle w:val="29"/>
          <w:rFonts w:ascii="宋体" w:hAnsi="宋体"/>
          <w:lang w:val="en-US" w:eastAsia="en-US"/>
        </w:rPr>
        <w:t>（3）综合评分法中的价格分采用低价优先法计算，即满足磋商文件要求且最后报价最低的投标人的价格为磋商基准价，其价格分为满分。其他投标人的价格分按照下列公式计算：</w:t>
      </w:r>
    </w:p>
    <w:p w14:paraId="2A12BEEB">
      <w:pPr>
        <w:snapToGrid w:val="0"/>
        <w:spacing w:line="400" w:lineRule="exact"/>
        <w:ind w:firstLine="420" w:firstLineChars="200"/>
        <w:rPr>
          <w:rStyle w:val="29"/>
          <w:rFonts w:ascii="宋体" w:hAnsi="宋体"/>
          <w:lang w:val="en-US" w:eastAsia="en-US"/>
        </w:rPr>
      </w:pPr>
      <w:r>
        <w:rPr>
          <w:rStyle w:val="29"/>
          <w:rFonts w:ascii="宋体" w:hAnsi="宋体"/>
          <w:lang w:val="en-US" w:eastAsia="en-US"/>
        </w:rPr>
        <w:t>磋商报价得分=（磋商基准价/最后磋商报价） ×100×权值</w:t>
      </w:r>
    </w:p>
    <w:p w14:paraId="22A4051D">
      <w:pPr>
        <w:snapToGrid w:val="0"/>
        <w:spacing w:line="400" w:lineRule="exact"/>
        <w:ind w:firstLine="420" w:firstLineChars="200"/>
        <w:rPr>
          <w:rStyle w:val="29"/>
          <w:rFonts w:ascii="宋体" w:hAnsi="宋体"/>
          <w:lang w:val="en-US" w:eastAsia="en-US"/>
        </w:rPr>
      </w:pPr>
      <w:r>
        <w:rPr>
          <w:rStyle w:val="29"/>
          <w:rFonts w:ascii="宋体" w:hAnsi="宋体"/>
          <w:lang w:val="en-US" w:eastAsia="en-US"/>
        </w:rPr>
        <w:t>项目评审过程中，不得去掉最后报价中的最高报价和最低报价。</w:t>
      </w:r>
    </w:p>
    <w:p w14:paraId="24F59298">
      <w:pPr>
        <w:snapToGrid w:val="0"/>
        <w:spacing w:line="400" w:lineRule="exact"/>
        <w:ind w:firstLine="420" w:firstLineChars="200"/>
        <w:rPr>
          <w:rStyle w:val="29"/>
          <w:rFonts w:ascii="宋体" w:hAnsi="宋体"/>
          <w:lang w:val="en-US" w:eastAsia="en-US"/>
        </w:rPr>
      </w:pPr>
      <w:r>
        <w:rPr>
          <w:rStyle w:val="29"/>
          <w:rFonts w:ascii="宋体" w:hAnsi="宋体"/>
          <w:lang w:val="en-US" w:eastAsia="en-US"/>
        </w:rPr>
        <w:t>（4）异常低价审查：</w:t>
      </w:r>
    </w:p>
    <w:p w14:paraId="480A060B">
      <w:pPr>
        <w:snapToGrid w:val="0"/>
        <w:spacing w:line="400" w:lineRule="exact"/>
        <w:ind w:firstLine="420" w:firstLineChars="200"/>
        <w:rPr>
          <w:rStyle w:val="29"/>
          <w:rFonts w:ascii="宋体" w:hAnsi="宋体"/>
          <w:lang w:val="en-US" w:eastAsia="en-US"/>
        </w:rPr>
      </w:pPr>
      <w:r>
        <w:rPr>
          <w:rStyle w:val="29"/>
          <w:rFonts w:ascii="宋体" w:hAnsi="宋体"/>
          <w:lang w:val="en-US" w:eastAsia="en-US"/>
        </w:rPr>
        <w:t>出现下列情形之一的，评审委员会应当启动异常低价投标（响应）审查程序：</w:t>
      </w:r>
    </w:p>
    <w:p w14:paraId="470AB679">
      <w:pPr>
        <w:snapToGrid w:val="0"/>
        <w:spacing w:line="400" w:lineRule="exact"/>
        <w:ind w:firstLine="420" w:firstLineChars="200"/>
        <w:rPr>
          <w:rStyle w:val="29"/>
          <w:rFonts w:ascii="宋体" w:hAnsi="宋体"/>
          <w:lang w:val="en-US" w:eastAsia="en-US"/>
        </w:rPr>
      </w:pPr>
      <w:r>
        <w:rPr>
          <w:rStyle w:val="29"/>
          <w:rFonts w:ascii="宋体" w:hAnsi="宋体"/>
          <w:lang w:val="en-US" w:eastAsia="en-US"/>
        </w:rPr>
        <w:t>（1）投标（响应）报价低于全部通过符合性审查供应商投标（响应）报价平均值 50%的，即投标（响应）报价＜全部通过符合性审查供应商投标（响应）报价平均值×50%；</w:t>
      </w:r>
    </w:p>
    <w:p w14:paraId="21428C6B">
      <w:pPr>
        <w:snapToGrid w:val="0"/>
        <w:spacing w:line="400" w:lineRule="exact"/>
        <w:ind w:firstLine="420" w:firstLineChars="200"/>
        <w:rPr>
          <w:rStyle w:val="29"/>
          <w:rFonts w:ascii="宋体" w:hAnsi="宋体"/>
          <w:lang w:val="en-US" w:eastAsia="en-US"/>
        </w:rPr>
      </w:pPr>
      <w:r>
        <w:rPr>
          <w:rStyle w:val="29"/>
          <w:rFonts w:ascii="宋体" w:hAnsi="宋体"/>
          <w:lang w:val="en-US" w:eastAsia="en-US"/>
        </w:rPr>
        <w:t>（2）投标（响应）报价低于通过符合性审查的次低报价供应商投标（响应）报价 50%的，即投标（响应）报价＜通过符合性审查的次低报价（响应）供应商投标报价×50%；</w:t>
      </w:r>
    </w:p>
    <w:p w14:paraId="112164D1">
      <w:pPr>
        <w:kinsoku w:val="0"/>
        <w:autoSpaceDE w:val="0"/>
        <w:autoSpaceDN w:val="0"/>
        <w:adjustRightInd w:val="0"/>
        <w:snapToGrid w:val="0"/>
        <w:spacing w:line="284" w:lineRule="auto"/>
        <w:jc w:val="left"/>
        <w:rPr>
          <w:rFonts w:ascii="Arial" w:hAnsi="Arial" w:eastAsia="Arial" w:cs="Arial"/>
          <w:snapToGrid w:val="0"/>
          <w:color w:val="000000"/>
          <w:kern w:val="0"/>
          <w:sz w:val="21"/>
          <w:szCs w:val="21"/>
          <w:lang w:eastAsia="en-US"/>
        </w:rPr>
      </w:pPr>
    </w:p>
    <w:p w14:paraId="64A43EB2">
      <w:pPr>
        <w:tabs>
          <w:tab w:val="left" w:pos="465"/>
        </w:tabs>
        <w:kinsoku w:val="0"/>
        <w:autoSpaceDE w:val="0"/>
        <w:autoSpaceDN w:val="0"/>
        <w:adjustRightInd w:val="0"/>
        <w:snapToGrid w:val="0"/>
        <w:spacing w:before="69" w:line="379" w:lineRule="auto"/>
        <w:ind w:left="37" w:right="47" w:firstLine="331"/>
        <w:jc w:val="left"/>
        <w:textAlignment w:val="baseline"/>
        <w:rPr>
          <w:rStyle w:val="29"/>
          <w:rFonts w:ascii="宋体" w:hAnsi="宋体" w:eastAsia="宋体" w:cs="Times New Roman"/>
          <w:kern w:val="2"/>
          <w:sz w:val="21"/>
          <w:szCs w:val="24"/>
          <w:lang w:val="en-US" w:eastAsia="en-US" w:bidi="ar-SA"/>
        </w:rPr>
      </w:pPr>
      <w:r>
        <w:rPr>
          <w:rStyle w:val="29"/>
          <w:rFonts w:ascii="宋体" w:hAnsi="宋体" w:eastAsia="宋体" w:cs="Times New Roman"/>
          <w:kern w:val="2"/>
          <w:sz w:val="21"/>
          <w:szCs w:val="24"/>
          <w:lang w:val="en-US" w:eastAsia="en-US" w:bidi="ar-SA"/>
        </w:rPr>
        <w:t>（3）投标（响应）报价低于采购项目最高限价 45%的，即投标（响应）报价＜采购项目最高限价×45%；</w:t>
      </w:r>
    </w:p>
    <w:p w14:paraId="7F2D096F">
      <w:pPr>
        <w:tabs>
          <w:tab w:val="left" w:pos="465"/>
        </w:tabs>
        <w:kinsoku w:val="0"/>
        <w:autoSpaceDE w:val="0"/>
        <w:autoSpaceDN w:val="0"/>
        <w:adjustRightInd w:val="0"/>
        <w:snapToGrid w:val="0"/>
        <w:spacing w:before="1" w:line="377" w:lineRule="auto"/>
        <w:ind w:left="42" w:right="70" w:firstLine="327"/>
        <w:jc w:val="left"/>
        <w:textAlignment w:val="baseline"/>
        <w:rPr>
          <w:rStyle w:val="29"/>
          <w:rFonts w:ascii="宋体" w:hAnsi="宋体" w:eastAsia="宋体" w:cs="Times New Roman"/>
          <w:kern w:val="2"/>
          <w:sz w:val="21"/>
          <w:szCs w:val="24"/>
          <w:lang w:val="en-US" w:eastAsia="en-US" w:bidi="ar-SA"/>
        </w:rPr>
      </w:pPr>
      <w:r>
        <w:rPr>
          <w:rStyle w:val="29"/>
          <w:rFonts w:ascii="宋体" w:hAnsi="宋体" w:eastAsia="宋体" w:cs="Times New Roman"/>
          <w:kern w:val="2"/>
          <w:sz w:val="21"/>
          <w:szCs w:val="24"/>
          <w:lang w:val="en-US" w:eastAsia="en-US" w:bidi="ar-SA"/>
        </w:rPr>
        <w:tab/>
      </w:r>
      <w:r>
        <w:rPr>
          <w:rStyle w:val="29"/>
          <w:rFonts w:ascii="宋体" w:hAnsi="宋体" w:eastAsia="宋体" w:cs="Times New Roman"/>
          <w:kern w:val="2"/>
          <w:sz w:val="21"/>
          <w:szCs w:val="24"/>
          <w:lang w:val="en-US" w:eastAsia="en-US" w:bidi="ar-SA"/>
        </w:rPr>
        <w:t>（4）评审委员会基于专业判断，认为供应商报价过低，有可能影响产品质量或者不能诚信履约的其他情形。</w:t>
      </w:r>
    </w:p>
    <w:p w14:paraId="65195B35">
      <w:pPr>
        <w:kinsoku w:val="0"/>
        <w:autoSpaceDE w:val="0"/>
        <w:autoSpaceDN w:val="0"/>
        <w:adjustRightInd w:val="0"/>
        <w:snapToGrid w:val="0"/>
        <w:spacing w:before="1" w:line="377" w:lineRule="auto"/>
        <w:ind w:left="37" w:right="45" w:firstLine="318"/>
        <w:jc w:val="left"/>
        <w:textAlignment w:val="baseline"/>
        <w:rPr>
          <w:rStyle w:val="29"/>
          <w:rFonts w:ascii="宋体" w:hAnsi="宋体" w:eastAsia="宋体" w:cs="Times New Roman"/>
          <w:kern w:val="2"/>
          <w:sz w:val="21"/>
          <w:szCs w:val="24"/>
          <w:lang w:val="en-US" w:eastAsia="en-US" w:bidi="ar-SA"/>
        </w:rPr>
      </w:pPr>
      <w:r>
        <w:rPr>
          <w:rStyle w:val="29"/>
          <w:rFonts w:ascii="宋体" w:hAnsi="宋体" w:eastAsia="宋体" w:cs="Times New Roman"/>
          <w:kern w:val="2"/>
          <w:sz w:val="21"/>
          <w:szCs w:val="24"/>
          <w:lang w:val="en-US" w:eastAsia="en-US" w:bidi="ar-SA"/>
        </w:rPr>
        <w:t>说明：（一）采购人可以结合具体项目实际情况，提高上述第 1 项至第 3 项中启动异常低价投标（响应）审查的数值标准，但是最高不得超过 65%。</w:t>
      </w:r>
    </w:p>
    <w:p w14:paraId="60A92DE0">
      <w:pPr>
        <w:tabs>
          <w:tab w:val="left" w:pos="465"/>
        </w:tabs>
        <w:kinsoku w:val="0"/>
        <w:autoSpaceDE w:val="0"/>
        <w:autoSpaceDN w:val="0"/>
        <w:adjustRightInd w:val="0"/>
        <w:snapToGrid w:val="0"/>
        <w:spacing w:line="378" w:lineRule="auto"/>
        <w:ind w:left="36" w:right="36" w:firstLine="333"/>
        <w:jc w:val="left"/>
        <w:textAlignment w:val="baseline"/>
        <w:rPr>
          <w:rStyle w:val="29"/>
          <w:rFonts w:ascii="宋体" w:hAnsi="宋体" w:eastAsia="宋体" w:cs="Times New Roman"/>
          <w:kern w:val="2"/>
          <w:sz w:val="21"/>
          <w:szCs w:val="24"/>
          <w:lang w:val="en-US" w:eastAsia="en-US" w:bidi="ar-SA"/>
        </w:rPr>
      </w:pPr>
      <w:r>
        <w:rPr>
          <w:rStyle w:val="29"/>
          <w:rFonts w:ascii="宋体" w:hAnsi="宋体" w:eastAsia="宋体" w:cs="Times New Roman"/>
          <w:kern w:val="2"/>
          <w:sz w:val="21"/>
          <w:szCs w:val="24"/>
          <w:lang w:val="en-US" w:eastAsia="en-US" w:bidi="ar-SA"/>
        </w:rPr>
        <w:tab/>
      </w:r>
      <w:r>
        <w:rPr>
          <w:rStyle w:val="29"/>
          <w:rFonts w:ascii="宋体" w:hAnsi="宋体" w:eastAsia="宋体" w:cs="Times New Roman"/>
          <w:kern w:val="2"/>
          <w:sz w:val="21"/>
          <w:szCs w:val="24"/>
          <w:lang w:val="en-US" w:eastAsia="en-US" w:bidi="ar-SA"/>
        </w:rPr>
        <w:t>（二）评审委员会在评审中发现【异常低价审查】规定情形之一的，评标委员会应当启动异常低价投标审查程序。评审委员会启动异常低价投标审查后，属于第 1 项至第 4 项情形的，应当要求相关供应商在评审现场合理的时间内对投标（响应）价格作出解释，提供项目具体成本测算等与报价合理性相关的书面说明及必要的证明材料，包括但不限于原材料成本、人工成本、制造费等，给予相关供应商的合理时间一般不少于 30 分钟。其中，属于第 3 项情形，供应商已随投标（响应）文件一并提交相关书面说明及必要的证明材料的，在评审现场可不再重复提交。</w:t>
      </w:r>
    </w:p>
    <w:p w14:paraId="7FC0D44E">
      <w:pPr>
        <w:tabs>
          <w:tab w:val="left" w:pos="465"/>
        </w:tabs>
        <w:kinsoku w:val="0"/>
        <w:autoSpaceDE w:val="0"/>
        <w:autoSpaceDN w:val="0"/>
        <w:adjustRightInd w:val="0"/>
        <w:snapToGrid w:val="0"/>
        <w:spacing w:line="378" w:lineRule="auto"/>
        <w:ind w:left="37" w:right="47" w:firstLine="332"/>
        <w:jc w:val="left"/>
        <w:textAlignment w:val="baseline"/>
        <w:rPr>
          <w:rStyle w:val="29"/>
          <w:rFonts w:ascii="宋体" w:hAnsi="宋体" w:eastAsia="宋体" w:cs="Times New Roman"/>
          <w:kern w:val="2"/>
          <w:sz w:val="21"/>
          <w:szCs w:val="24"/>
          <w:lang w:val="en-US" w:eastAsia="en-US" w:bidi="ar-SA"/>
        </w:rPr>
      </w:pPr>
      <w:r>
        <w:rPr>
          <w:rStyle w:val="29"/>
          <w:rFonts w:ascii="宋体" w:hAnsi="宋体" w:eastAsia="宋体" w:cs="Times New Roman"/>
          <w:kern w:val="2"/>
          <w:sz w:val="21"/>
          <w:szCs w:val="24"/>
          <w:lang w:val="en-US" w:eastAsia="en-US" w:bidi="ar-SA"/>
        </w:rPr>
        <w:tab/>
      </w:r>
      <w:r>
        <w:rPr>
          <w:rStyle w:val="29"/>
          <w:rFonts w:ascii="宋体" w:hAnsi="宋体" w:eastAsia="宋体" w:cs="Times New Roman"/>
          <w:kern w:val="2"/>
          <w:sz w:val="21"/>
          <w:szCs w:val="24"/>
          <w:lang w:val="en-US" w:eastAsia="en-US" w:bidi="ar-SA"/>
        </w:rPr>
        <w:t>（三）评审委员会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审委员会应当将其作为无效投标（响应）处理。</w:t>
      </w:r>
    </w:p>
    <w:p w14:paraId="23E0C2D3">
      <w:pPr>
        <w:kinsoku w:val="0"/>
        <w:autoSpaceDE w:val="0"/>
        <w:autoSpaceDN w:val="0"/>
        <w:adjustRightInd w:val="0"/>
        <w:snapToGrid w:val="0"/>
        <w:spacing w:before="1" w:line="377" w:lineRule="auto"/>
        <w:ind w:left="38" w:right="46" w:firstLine="319"/>
        <w:jc w:val="left"/>
        <w:textAlignment w:val="baseline"/>
        <w:outlineLvl w:val="5"/>
        <w:rPr>
          <w:rStyle w:val="29"/>
          <w:rFonts w:ascii="宋体" w:hAnsi="宋体" w:eastAsia="宋体" w:cs="Times New Roman"/>
          <w:kern w:val="2"/>
          <w:sz w:val="21"/>
          <w:szCs w:val="24"/>
          <w:lang w:val="en-US" w:eastAsia="en-US" w:bidi="ar-SA"/>
        </w:rPr>
      </w:pPr>
      <w:r>
        <w:rPr>
          <w:rStyle w:val="29"/>
          <w:rFonts w:ascii="宋体" w:hAnsi="宋体" w:eastAsia="宋体" w:cs="Times New Roman"/>
          <w:kern w:val="2"/>
          <w:sz w:val="21"/>
          <w:szCs w:val="24"/>
          <w:lang w:val="en-US" w:eastAsia="en-US" w:bidi="ar-SA"/>
        </w:rPr>
        <w:t>（5）评审时，磋商小组各成员应当独立对每个投标人的响应文件进行评价、评分，汇总各投标人的总得分。</w:t>
      </w:r>
    </w:p>
    <w:p w14:paraId="2F8CE45D">
      <w:pPr>
        <w:snapToGrid w:val="0"/>
        <w:spacing w:line="400" w:lineRule="exact"/>
        <w:ind w:firstLine="422" w:firstLineChars="200"/>
        <w:rPr>
          <w:rStyle w:val="29"/>
          <w:rFonts w:ascii="宋体" w:hAnsi="宋体"/>
          <w:b/>
          <w:szCs w:val="21"/>
        </w:rPr>
      </w:pPr>
      <w:r>
        <w:rPr>
          <w:rStyle w:val="29"/>
          <w:rFonts w:ascii="宋体" w:hAnsi="宋体"/>
          <w:b/>
          <w:szCs w:val="21"/>
        </w:rPr>
        <w:t>2.4 提出成交人</w:t>
      </w:r>
    </w:p>
    <w:p w14:paraId="36F5A74B">
      <w:pPr>
        <w:snapToGrid w:val="0"/>
        <w:spacing w:line="400" w:lineRule="exact"/>
        <w:ind w:firstLine="315" w:firstLineChars="150"/>
        <w:rPr>
          <w:rStyle w:val="29"/>
          <w:rFonts w:ascii="宋体" w:hAnsi="宋体"/>
          <w:szCs w:val="21"/>
        </w:rPr>
      </w:pPr>
      <w:r>
        <w:rPr>
          <w:rStyle w:val="29"/>
          <w:rFonts w:ascii="宋体" w:hAnsi="宋体"/>
          <w:szCs w:val="21"/>
        </w:rPr>
        <w:t>（1）磋商小组各成员应当独立对每个有效投标人的技术响应文件进行评价打分，各供应商的技术分为平均得分，保留小数点后两位。然后汇总每个投标人每项评分因素的得分。评标总得分计算汇总后，磋商小组不得重新打分。否则，本次评标结果无效。</w:t>
      </w:r>
    </w:p>
    <w:p w14:paraId="1B9CF2BE">
      <w:pPr>
        <w:snapToGrid w:val="0"/>
        <w:spacing w:line="400" w:lineRule="exact"/>
        <w:ind w:firstLine="315" w:firstLineChars="150"/>
        <w:rPr>
          <w:rStyle w:val="29"/>
          <w:rFonts w:ascii="宋体" w:hAnsi="宋体"/>
          <w:szCs w:val="21"/>
        </w:rPr>
      </w:pPr>
      <w:r>
        <w:rPr>
          <w:rStyle w:val="29"/>
          <w:rFonts w:ascii="宋体" w:hAnsi="宋体"/>
          <w:szCs w:val="21"/>
        </w:rPr>
        <w:t>（2）专家打完分后，招标代理机构应该复核统计并进行排名，排名按得分由高到低顺序排列。</w:t>
      </w:r>
    </w:p>
    <w:p w14:paraId="529902A0">
      <w:pPr>
        <w:snapToGrid w:val="0"/>
        <w:spacing w:line="400" w:lineRule="exact"/>
        <w:ind w:left="420"/>
        <w:rPr>
          <w:rStyle w:val="29"/>
          <w:rFonts w:ascii="宋体" w:hAnsi="宋体"/>
          <w:b/>
          <w:bCs/>
          <w:szCs w:val="21"/>
        </w:rPr>
      </w:pPr>
      <w:r>
        <w:rPr>
          <w:rStyle w:val="29"/>
          <w:rFonts w:ascii="宋体" w:hAnsi="宋体"/>
          <w:b/>
          <w:szCs w:val="21"/>
        </w:rPr>
        <w:t>2.5</w:t>
      </w:r>
      <w:r>
        <w:rPr>
          <w:rStyle w:val="29"/>
          <w:rFonts w:ascii="宋体" w:hAnsi="宋体"/>
          <w:b/>
          <w:bCs/>
          <w:szCs w:val="21"/>
        </w:rPr>
        <w:t>推荐中标候选人名单</w:t>
      </w:r>
    </w:p>
    <w:p w14:paraId="4BEACA0B">
      <w:pPr>
        <w:snapToGrid w:val="0"/>
        <w:spacing w:line="400" w:lineRule="exact"/>
        <w:ind w:firstLine="420" w:firstLineChars="200"/>
        <w:rPr>
          <w:rStyle w:val="29"/>
          <w:rFonts w:ascii="宋体" w:hAnsi="宋体"/>
          <w:szCs w:val="21"/>
        </w:rPr>
      </w:pPr>
      <w:r>
        <w:rPr>
          <w:rStyle w:val="29"/>
          <w:rFonts w:ascii="宋体" w:hAnsi="宋体"/>
          <w:szCs w:val="21"/>
        </w:rPr>
        <w:t>按评审后得分由高到低顺序排列。得分相同的，按最后报价由低到高顺序排列。得分且最后报价相同的，按提供的施工组织设计方案优劣顺序排列。响应文件满足磋商文件全部实质性要求，且按照评审因素的评审得分最高的投标人为排名第一的中标候选人。</w:t>
      </w:r>
    </w:p>
    <w:p w14:paraId="3C22E3BD">
      <w:pPr>
        <w:tabs>
          <w:tab w:val="left" w:pos="420"/>
          <w:tab w:val="left" w:pos="7560"/>
          <w:tab w:val="left" w:pos="7740"/>
          <w:tab w:val="left" w:pos="7920"/>
        </w:tabs>
        <w:snapToGrid w:val="0"/>
        <w:spacing w:line="400" w:lineRule="exact"/>
        <w:jc w:val="center"/>
        <w:rPr>
          <w:rStyle w:val="29"/>
          <w:rFonts w:ascii="宋体" w:hAnsi="宋体"/>
          <w:b/>
          <w:bCs/>
          <w:sz w:val="24"/>
        </w:rPr>
      </w:pPr>
    </w:p>
    <w:p w14:paraId="63EDABE2">
      <w:pPr>
        <w:pStyle w:val="11"/>
        <w:widowControl/>
        <w:kinsoku w:val="0"/>
        <w:autoSpaceDE w:val="0"/>
        <w:autoSpaceDN w:val="0"/>
        <w:adjustRightInd w:val="0"/>
        <w:snapToGrid w:val="0"/>
        <w:spacing w:before="91" w:after="0" w:line="220" w:lineRule="auto"/>
        <w:ind w:left="3574"/>
        <w:jc w:val="left"/>
        <w:textAlignment w:val="baseline"/>
        <w:outlineLvl w:val="1"/>
        <w:rPr>
          <w:rStyle w:val="29"/>
          <w:rFonts w:ascii="宋体" w:hAnsi="宋体"/>
          <w:b/>
          <w:bCs/>
          <w:sz w:val="24"/>
        </w:rPr>
      </w:pPr>
    </w:p>
    <w:p w14:paraId="2B6710AA">
      <w:pPr>
        <w:kinsoku w:val="0"/>
        <w:autoSpaceDE w:val="0"/>
        <w:autoSpaceDN w:val="0"/>
        <w:adjustRightInd w:val="0"/>
        <w:snapToGrid w:val="0"/>
        <w:spacing w:before="302" w:line="220" w:lineRule="auto"/>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附录：评审因素和标准</w:t>
      </w:r>
    </w:p>
    <w:p w14:paraId="3A091907">
      <w:pPr>
        <w:kinsoku w:val="0"/>
        <w:autoSpaceDE w:val="0"/>
        <w:autoSpaceDN w:val="0"/>
        <w:adjustRightInd w:val="0"/>
        <w:snapToGrid w:val="0"/>
        <w:spacing w:before="158" w:line="219" w:lineRule="auto"/>
        <w:ind w:left="542"/>
        <w:jc w:val="left"/>
        <w:textAlignment w:val="baseline"/>
        <w:outlineLvl w:val="3"/>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1、各投标单位的综合得分由价格部分、技术部分、商务部分三部分组成。权值组成为</w:t>
      </w:r>
    </w:p>
    <w:p w14:paraId="77DADF71">
      <w:pPr>
        <w:kinsoku w:val="0"/>
        <w:autoSpaceDE w:val="0"/>
        <w:autoSpaceDN w:val="0"/>
        <w:adjustRightInd w:val="0"/>
        <w:snapToGrid w:val="0"/>
        <w:spacing w:line="129" w:lineRule="exact"/>
        <w:jc w:val="left"/>
        <w:rPr>
          <w:rFonts w:ascii="Arial" w:hAnsi="Arial" w:eastAsia="Arial" w:cs="Arial"/>
          <w:snapToGrid w:val="0"/>
          <w:color w:val="000000"/>
          <w:kern w:val="0"/>
          <w:szCs w:val="21"/>
          <w:lang w:eastAsia="en-US"/>
        </w:rPr>
      </w:pPr>
    </w:p>
    <w:tbl>
      <w:tblPr>
        <w:tblStyle w:val="67"/>
        <w:tblW w:w="8248" w:type="dxa"/>
        <w:tblInd w:w="12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10"/>
        <w:gridCol w:w="3558"/>
        <w:gridCol w:w="3780"/>
      </w:tblGrid>
      <w:tr w14:paraId="61885FB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910" w:type="dxa"/>
            <w:tcBorders>
              <w:top w:val="single" w:color="000000" w:sz="10" w:space="0"/>
              <w:left w:val="single" w:color="000000" w:sz="6" w:space="0"/>
              <w:right w:val="single" w:color="000000" w:sz="10" w:space="0"/>
            </w:tcBorders>
            <w:vAlign w:val="top"/>
          </w:tcPr>
          <w:p w14:paraId="57709C66">
            <w:pPr>
              <w:kinsoku w:val="0"/>
              <w:autoSpaceDE w:val="0"/>
              <w:autoSpaceDN w:val="0"/>
              <w:adjustRightInd w:val="0"/>
              <w:snapToGrid w:val="0"/>
              <w:spacing w:before="121" w:line="222" w:lineRule="auto"/>
              <w:ind w:left="24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序号</w:t>
            </w:r>
          </w:p>
        </w:tc>
        <w:tc>
          <w:tcPr>
            <w:tcW w:w="3558" w:type="dxa"/>
            <w:tcBorders>
              <w:top w:val="single" w:color="000000" w:sz="10" w:space="0"/>
              <w:left w:val="single" w:color="000000" w:sz="10" w:space="0"/>
              <w:right w:val="single" w:color="000000" w:sz="10" w:space="0"/>
            </w:tcBorders>
            <w:vAlign w:val="top"/>
          </w:tcPr>
          <w:p w14:paraId="772E5A3F">
            <w:pPr>
              <w:kinsoku w:val="0"/>
              <w:autoSpaceDE w:val="0"/>
              <w:autoSpaceDN w:val="0"/>
              <w:adjustRightInd w:val="0"/>
              <w:snapToGrid w:val="0"/>
              <w:spacing w:before="122" w:line="221" w:lineRule="auto"/>
              <w:ind w:left="13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8"/>
                <w:kern w:val="0"/>
                <w:sz w:val="21"/>
                <w:szCs w:val="21"/>
                <w:lang w:val="en-US" w:eastAsia="en-US" w:bidi="ar-SA"/>
              </w:rPr>
              <w:t>项</w:t>
            </w:r>
            <w:r>
              <w:rPr>
                <w:rFonts w:ascii="宋体" w:hAnsi="宋体" w:eastAsia="宋体" w:cs="宋体"/>
                <w:snapToGrid w:val="0"/>
                <w:color w:val="000000"/>
                <w:spacing w:val="10"/>
                <w:kern w:val="0"/>
                <w:sz w:val="21"/>
                <w:szCs w:val="21"/>
                <w:lang w:val="en-US" w:eastAsia="en-US" w:bidi="ar-SA"/>
              </w:rPr>
              <w:t xml:space="preserve">     </w:t>
            </w:r>
            <w:r>
              <w:rPr>
                <w:rFonts w:ascii="宋体" w:hAnsi="宋体" w:eastAsia="宋体" w:cs="宋体"/>
                <w:b/>
                <w:bCs/>
                <w:snapToGrid w:val="0"/>
                <w:color w:val="000000"/>
                <w:spacing w:val="-8"/>
                <w:kern w:val="0"/>
                <w:sz w:val="21"/>
                <w:szCs w:val="21"/>
                <w:lang w:val="en-US" w:eastAsia="en-US" w:bidi="ar-SA"/>
              </w:rPr>
              <w:t>目</w:t>
            </w:r>
          </w:p>
        </w:tc>
        <w:tc>
          <w:tcPr>
            <w:tcW w:w="3780" w:type="dxa"/>
            <w:tcBorders>
              <w:top w:val="single" w:color="000000" w:sz="12" w:space="0"/>
              <w:left w:val="single" w:color="000000" w:sz="10" w:space="0"/>
              <w:bottom w:val="single" w:color="000000" w:sz="8" w:space="0"/>
              <w:right w:val="single" w:color="000000" w:sz="8" w:space="0"/>
            </w:tcBorders>
            <w:vAlign w:val="top"/>
          </w:tcPr>
          <w:p w14:paraId="12EEB355">
            <w:pPr>
              <w:kinsoku w:val="0"/>
              <w:autoSpaceDE w:val="0"/>
              <w:autoSpaceDN w:val="0"/>
              <w:adjustRightInd w:val="0"/>
              <w:snapToGrid w:val="0"/>
              <w:spacing w:before="122" w:line="220" w:lineRule="auto"/>
              <w:ind w:left="167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权值</w:t>
            </w:r>
          </w:p>
        </w:tc>
      </w:tr>
      <w:tr w14:paraId="43C5E4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5" w:hRule="atLeast"/>
        </w:trPr>
        <w:tc>
          <w:tcPr>
            <w:tcW w:w="910" w:type="dxa"/>
            <w:tcBorders>
              <w:left w:val="single" w:color="000000" w:sz="6" w:space="0"/>
              <w:right w:val="single" w:color="000000" w:sz="10" w:space="0"/>
            </w:tcBorders>
            <w:vAlign w:val="top"/>
          </w:tcPr>
          <w:p w14:paraId="336688FE">
            <w:pPr>
              <w:kinsoku w:val="0"/>
              <w:autoSpaceDE w:val="0"/>
              <w:autoSpaceDN w:val="0"/>
              <w:adjustRightInd w:val="0"/>
              <w:snapToGrid w:val="0"/>
              <w:spacing w:before="113" w:line="242" w:lineRule="auto"/>
              <w:ind w:left="4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w:t>
            </w:r>
          </w:p>
        </w:tc>
        <w:tc>
          <w:tcPr>
            <w:tcW w:w="3558" w:type="dxa"/>
            <w:tcBorders>
              <w:left w:val="single" w:color="000000" w:sz="10" w:space="0"/>
              <w:right w:val="single" w:color="000000" w:sz="10" w:space="0"/>
            </w:tcBorders>
            <w:vAlign w:val="top"/>
          </w:tcPr>
          <w:p w14:paraId="434DEF39">
            <w:pPr>
              <w:kinsoku w:val="0"/>
              <w:autoSpaceDE w:val="0"/>
              <w:autoSpaceDN w:val="0"/>
              <w:adjustRightInd w:val="0"/>
              <w:snapToGrid w:val="0"/>
              <w:spacing w:before="113" w:line="219" w:lineRule="auto"/>
              <w:ind w:left="135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报价部分</w:t>
            </w:r>
          </w:p>
        </w:tc>
        <w:tc>
          <w:tcPr>
            <w:tcW w:w="3780" w:type="dxa"/>
            <w:tcBorders>
              <w:left w:val="single" w:color="000000" w:sz="10" w:space="0"/>
              <w:bottom w:val="single" w:color="000000" w:sz="8" w:space="0"/>
              <w:right w:val="single" w:color="000000" w:sz="2" w:space="0"/>
            </w:tcBorders>
            <w:vAlign w:val="top"/>
          </w:tcPr>
          <w:p w14:paraId="0E574B34">
            <w:pPr>
              <w:kinsoku w:val="0"/>
              <w:autoSpaceDE w:val="0"/>
              <w:autoSpaceDN w:val="0"/>
              <w:adjustRightInd w:val="0"/>
              <w:snapToGrid w:val="0"/>
              <w:spacing w:before="113" w:line="240" w:lineRule="auto"/>
              <w:ind w:left="167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0.10</w:t>
            </w:r>
          </w:p>
        </w:tc>
      </w:tr>
      <w:tr w14:paraId="3F0F0B2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910" w:type="dxa"/>
            <w:tcBorders>
              <w:left w:val="single" w:color="000000" w:sz="6" w:space="0"/>
              <w:right w:val="single" w:color="000000" w:sz="10" w:space="0"/>
            </w:tcBorders>
            <w:vAlign w:val="top"/>
          </w:tcPr>
          <w:p w14:paraId="677AC504">
            <w:pPr>
              <w:kinsoku w:val="0"/>
              <w:autoSpaceDE w:val="0"/>
              <w:autoSpaceDN w:val="0"/>
              <w:adjustRightInd w:val="0"/>
              <w:snapToGrid w:val="0"/>
              <w:spacing w:before="118" w:line="242" w:lineRule="auto"/>
              <w:ind w:left="40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2</w:t>
            </w:r>
          </w:p>
        </w:tc>
        <w:tc>
          <w:tcPr>
            <w:tcW w:w="3558" w:type="dxa"/>
            <w:tcBorders>
              <w:left w:val="single" w:color="000000" w:sz="10" w:space="0"/>
              <w:right w:val="single" w:color="000000" w:sz="10" w:space="0"/>
            </w:tcBorders>
            <w:vAlign w:val="top"/>
          </w:tcPr>
          <w:p w14:paraId="1D0F41E6">
            <w:pPr>
              <w:kinsoku w:val="0"/>
              <w:autoSpaceDE w:val="0"/>
              <w:autoSpaceDN w:val="0"/>
              <w:adjustRightInd w:val="0"/>
              <w:snapToGrid w:val="0"/>
              <w:spacing w:before="119" w:line="220" w:lineRule="auto"/>
              <w:ind w:left="135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技术部分</w:t>
            </w:r>
          </w:p>
        </w:tc>
        <w:tc>
          <w:tcPr>
            <w:tcW w:w="3780" w:type="dxa"/>
            <w:tcBorders>
              <w:left w:val="single" w:color="000000" w:sz="10" w:space="0"/>
              <w:bottom w:val="single" w:color="000000" w:sz="8" w:space="0"/>
              <w:right w:val="single" w:color="000000" w:sz="2" w:space="0"/>
            </w:tcBorders>
            <w:vAlign w:val="top"/>
          </w:tcPr>
          <w:p w14:paraId="3D181B50">
            <w:pPr>
              <w:kinsoku w:val="0"/>
              <w:autoSpaceDE w:val="0"/>
              <w:autoSpaceDN w:val="0"/>
              <w:adjustRightInd w:val="0"/>
              <w:snapToGrid w:val="0"/>
              <w:spacing w:before="118" w:line="240" w:lineRule="auto"/>
              <w:ind w:left="167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0.60</w:t>
            </w:r>
          </w:p>
        </w:tc>
      </w:tr>
      <w:tr w14:paraId="7BCE1E3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3" w:hRule="atLeast"/>
        </w:trPr>
        <w:tc>
          <w:tcPr>
            <w:tcW w:w="910" w:type="dxa"/>
            <w:tcBorders>
              <w:left w:val="single" w:color="000000" w:sz="6" w:space="0"/>
              <w:right w:val="single" w:color="000000" w:sz="10" w:space="0"/>
            </w:tcBorders>
            <w:vAlign w:val="top"/>
          </w:tcPr>
          <w:p w14:paraId="24B425A4">
            <w:pPr>
              <w:kinsoku w:val="0"/>
              <w:autoSpaceDE w:val="0"/>
              <w:autoSpaceDN w:val="0"/>
              <w:adjustRightInd w:val="0"/>
              <w:snapToGrid w:val="0"/>
              <w:spacing w:before="123" w:line="241" w:lineRule="auto"/>
              <w:ind w:left="40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3</w:t>
            </w:r>
          </w:p>
        </w:tc>
        <w:tc>
          <w:tcPr>
            <w:tcW w:w="3558" w:type="dxa"/>
            <w:tcBorders>
              <w:left w:val="single" w:color="000000" w:sz="10" w:space="0"/>
              <w:right w:val="single" w:color="000000" w:sz="10" w:space="0"/>
            </w:tcBorders>
            <w:vAlign w:val="top"/>
          </w:tcPr>
          <w:p w14:paraId="6BACB13C">
            <w:pPr>
              <w:kinsoku w:val="0"/>
              <w:autoSpaceDE w:val="0"/>
              <w:autoSpaceDN w:val="0"/>
              <w:adjustRightInd w:val="0"/>
              <w:snapToGrid w:val="0"/>
              <w:spacing w:before="124" w:line="220" w:lineRule="auto"/>
              <w:ind w:left="135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商务部分</w:t>
            </w:r>
          </w:p>
        </w:tc>
        <w:tc>
          <w:tcPr>
            <w:tcW w:w="3780" w:type="dxa"/>
            <w:tcBorders>
              <w:left w:val="single" w:color="000000" w:sz="10" w:space="0"/>
              <w:right w:val="single" w:color="000000" w:sz="2" w:space="0"/>
            </w:tcBorders>
            <w:vAlign w:val="top"/>
          </w:tcPr>
          <w:p w14:paraId="5DBF7544">
            <w:pPr>
              <w:kinsoku w:val="0"/>
              <w:autoSpaceDE w:val="0"/>
              <w:autoSpaceDN w:val="0"/>
              <w:adjustRightInd w:val="0"/>
              <w:snapToGrid w:val="0"/>
              <w:spacing w:before="123" w:line="240" w:lineRule="auto"/>
              <w:ind w:left="167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0.30</w:t>
            </w:r>
          </w:p>
        </w:tc>
      </w:tr>
      <w:tr w14:paraId="3D3A8F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7" w:hRule="atLeast"/>
        </w:trPr>
        <w:tc>
          <w:tcPr>
            <w:tcW w:w="4468" w:type="dxa"/>
            <w:gridSpan w:val="2"/>
            <w:tcBorders>
              <w:left w:val="single" w:color="000000" w:sz="2" w:space="0"/>
              <w:bottom w:val="single" w:color="000000" w:sz="10" w:space="0"/>
            </w:tcBorders>
            <w:vAlign w:val="top"/>
          </w:tcPr>
          <w:p w14:paraId="5A5860B3">
            <w:pPr>
              <w:kinsoku w:val="0"/>
              <w:autoSpaceDE w:val="0"/>
              <w:autoSpaceDN w:val="0"/>
              <w:adjustRightInd w:val="0"/>
              <w:snapToGrid w:val="0"/>
              <w:spacing w:before="138" w:line="233" w:lineRule="auto"/>
              <w:ind w:left="169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∑（1+2+3）</w:t>
            </w:r>
          </w:p>
        </w:tc>
        <w:tc>
          <w:tcPr>
            <w:tcW w:w="3780" w:type="dxa"/>
            <w:tcBorders>
              <w:bottom w:val="single" w:color="000000" w:sz="6" w:space="0"/>
              <w:right w:val="single" w:color="000000" w:sz="10" w:space="0"/>
            </w:tcBorders>
            <w:vAlign w:val="top"/>
          </w:tcPr>
          <w:p w14:paraId="779D3765">
            <w:pPr>
              <w:kinsoku w:val="0"/>
              <w:autoSpaceDE w:val="0"/>
              <w:autoSpaceDN w:val="0"/>
              <w:adjustRightInd w:val="0"/>
              <w:snapToGrid w:val="0"/>
              <w:spacing w:before="138" w:line="242" w:lineRule="auto"/>
              <w:ind w:left="185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w:t>
            </w:r>
          </w:p>
        </w:tc>
      </w:tr>
    </w:tbl>
    <w:p w14:paraId="0C66DE16">
      <w:pPr>
        <w:pStyle w:val="11"/>
        <w:widowControl/>
        <w:kinsoku w:val="0"/>
        <w:autoSpaceDE w:val="0"/>
        <w:autoSpaceDN w:val="0"/>
        <w:adjustRightInd w:val="0"/>
        <w:snapToGrid w:val="0"/>
        <w:spacing w:before="91" w:after="0" w:line="220" w:lineRule="auto"/>
        <w:jc w:val="left"/>
        <w:textAlignment w:val="baseline"/>
        <w:outlineLvl w:val="1"/>
        <w:rPr>
          <w:rStyle w:val="29"/>
          <w:rFonts w:ascii="宋体" w:hAnsi="宋体"/>
          <w:b/>
          <w:bCs/>
          <w:sz w:val="24"/>
        </w:rPr>
      </w:pPr>
    </w:p>
    <w:p w14:paraId="07FBB2BE">
      <w:pPr>
        <w:pStyle w:val="11"/>
        <w:widowControl/>
        <w:kinsoku w:val="0"/>
        <w:autoSpaceDE w:val="0"/>
        <w:autoSpaceDN w:val="0"/>
        <w:adjustRightInd w:val="0"/>
        <w:snapToGrid w:val="0"/>
        <w:spacing w:before="91" w:after="0" w:line="220" w:lineRule="auto"/>
        <w:ind w:left="3574"/>
        <w:jc w:val="left"/>
        <w:textAlignment w:val="baseline"/>
        <w:outlineLvl w:val="1"/>
        <w:rPr>
          <w:rFonts w:ascii="宋体" w:hAnsi="宋体" w:eastAsia="宋体" w:cs="宋体"/>
          <w:snapToGrid w:val="0"/>
          <w:color w:val="000000"/>
          <w:kern w:val="0"/>
          <w:sz w:val="28"/>
          <w:szCs w:val="28"/>
          <w:lang w:eastAsia="en-US"/>
        </w:rPr>
      </w:pPr>
      <w:r>
        <w:rPr>
          <w:rStyle w:val="29"/>
          <w:rFonts w:ascii="宋体" w:hAnsi="宋体"/>
          <w:b/>
          <w:bCs/>
          <w:sz w:val="24"/>
        </w:rPr>
        <w:t xml:space="preserve">附表1   </w:t>
      </w:r>
      <w:r>
        <w:rPr>
          <w:rStyle w:val="29"/>
          <w:rFonts w:ascii="宋体" w:hAnsi="宋体"/>
          <w:b/>
          <w:bCs/>
          <w:sz w:val="24"/>
          <w:lang w:eastAsia="en-US"/>
        </w:rPr>
        <w:t>评审因素和标准</w:t>
      </w:r>
    </w:p>
    <w:p w14:paraId="25189804">
      <w:pPr>
        <w:kinsoku w:val="0"/>
        <w:autoSpaceDE w:val="0"/>
        <w:autoSpaceDN w:val="0"/>
        <w:adjustRightInd w:val="0"/>
        <w:snapToGrid w:val="0"/>
        <w:spacing w:line="169" w:lineRule="exact"/>
        <w:jc w:val="left"/>
        <w:rPr>
          <w:rFonts w:ascii="Arial" w:hAnsi="Arial" w:eastAsia="Arial" w:cs="Arial"/>
          <w:snapToGrid w:val="0"/>
          <w:color w:val="000000"/>
          <w:kern w:val="0"/>
          <w:szCs w:val="21"/>
          <w:lang w:eastAsia="en-US"/>
        </w:rPr>
      </w:pPr>
    </w:p>
    <w:tbl>
      <w:tblPr>
        <w:tblStyle w:val="67"/>
        <w:tblW w:w="9378"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8"/>
        <w:gridCol w:w="654"/>
        <w:gridCol w:w="1000"/>
        <w:gridCol w:w="900"/>
        <w:gridCol w:w="6466"/>
      </w:tblGrid>
      <w:tr w14:paraId="7AE5C5F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28" w:hRule="atLeast"/>
        </w:trPr>
        <w:tc>
          <w:tcPr>
            <w:tcW w:w="358" w:type="dxa"/>
            <w:tcBorders>
              <w:top w:val="single" w:color="000000" w:sz="2" w:space="0"/>
              <w:left w:val="single" w:color="000000" w:sz="2" w:space="0"/>
            </w:tcBorders>
            <w:noWrap w:val="0"/>
            <w:textDirection w:val="tbRlV"/>
            <w:vAlign w:val="top"/>
          </w:tcPr>
          <w:p w14:paraId="6DCA1581">
            <w:pPr>
              <w:kinsoku w:val="0"/>
              <w:autoSpaceDE w:val="0"/>
              <w:autoSpaceDN w:val="0"/>
              <w:adjustRightInd w:val="0"/>
              <w:snapToGrid w:val="0"/>
              <w:spacing w:before="52" w:line="210" w:lineRule="auto"/>
              <w:ind w:left="127"/>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2"/>
                <w:kern w:val="0"/>
                <w:sz w:val="20"/>
                <w:szCs w:val="20"/>
                <w:lang w:val="en-US" w:eastAsia="en-US" w:bidi="ar-SA"/>
              </w:rPr>
              <w:t>序</w:t>
            </w:r>
            <w:r>
              <w:rPr>
                <w:rFonts w:ascii="宋体" w:hAnsi="宋体" w:eastAsia="宋体" w:cs="宋体"/>
                <w:snapToGrid w:val="0"/>
                <w:color w:val="000000"/>
                <w:spacing w:val="42"/>
                <w:kern w:val="0"/>
                <w:sz w:val="20"/>
                <w:szCs w:val="20"/>
                <w:lang w:val="en-US" w:eastAsia="en-US" w:bidi="ar-SA"/>
              </w:rPr>
              <w:t xml:space="preserve"> </w:t>
            </w:r>
            <w:r>
              <w:rPr>
                <w:rFonts w:ascii="宋体" w:hAnsi="宋体" w:eastAsia="宋体" w:cs="宋体"/>
                <w:b/>
                <w:bCs/>
                <w:snapToGrid w:val="0"/>
                <w:color w:val="000000"/>
                <w:spacing w:val="-2"/>
                <w:kern w:val="0"/>
                <w:sz w:val="20"/>
                <w:szCs w:val="20"/>
                <w:lang w:val="en-US" w:eastAsia="en-US" w:bidi="ar-SA"/>
              </w:rPr>
              <w:t>号</w:t>
            </w:r>
          </w:p>
        </w:tc>
        <w:tc>
          <w:tcPr>
            <w:tcW w:w="654" w:type="dxa"/>
            <w:tcBorders>
              <w:top w:val="single" w:color="000000" w:sz="2" w:space="0"/>
            </w:tcBorders>
            <w:noWrap w:val="0"/>
            <w:vAlign w:val="top"/>
          </w:tcPr>
          <w:p w14:paraId="5C05FFB7">
            <w:pPr>
              <w:kinsoku w:val="0"/>
              <w:autoSpaceDE w:val="0"/>
              <w:autoSpaceDN w:val="0"/>
              <w:adjustRightInd w:val="0"/>
              <w:snapToGrid w:val="0"/>
              <w:spacing w:before="127" w:line="220" w:lineRule="auto"/>
              <w:ind w:left="14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6"/>
                <w:kern w:val="0"/>
                <w:sz w:val="20"/>
                <w:szCs w:val="20"/>
                <w:lang w:val="en-US" w:eastAsia="en-US" w:bidi="ar-SA"/>
              </w:rPr>
              <w:t>评审</w:t>
            </w:r>
          </w:p>
          <w:p w14:paraId="22B32E72">
            <w:pPr>
              <w:kinsoku w:val="0"/>
              <w:autoSpaceDE w:val="0"/>
              <w:autoSpaceDN w:val="0"/>
              <w:adjustRightInd w:val="0"/>
              <w:snapToGrid w:val="0"/>
              <w:spacing w:before="97" w:line="219" w:lineRule="auto"/>
              <w:ind w:left="15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13"/>
                <w:kern w:val="0"/>
                <w:sz w:val="20"/>
                <w:szCs w:val="20"/>
                <w:lang w:val="en-US" w:eastAsia="en-US" w:bidi="ar-SA"/>
              </w:rPr>
              <w:t>因素</w:t>
            </w:r>
          </w:p>
        </w:tc>
        <w:tc>
          <w:tcPr>
            <w:tcW w:w="8366" w:type="dxa"/>
            <w:gridSpan w:val="3"/>
            <w:tcBorders>
              <w:top w:val="single" w:color="000000" w:sz="2" w:space="0"/>
              <w:right w:val="single" w:color="000000" w:sz="2" w:space="0"/>
            </w:tcBorders>
            <w:noWrap w:val="0"/>
            <w:vAlign w:val="top"/>
          </w:tcPr>
          <w:p w14:paraId="3FFAE5D2">
            <w:pPr>
              <w:kinsoku w:val="0"/>
              <w:autoSpaceDE w:val="0"/>
              <w:autoSpaceDN w:val="0"/>
              <w:adjustRightInd w:val="0"/>
              <w:snapToGrid w:val="0"/>
              <w:spacing w:before="283" w:line="220" w:lineRule="auto"/>
              <w:ind w:left="37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评分标准</w:t>
            </w:r>
          </w:p>
        </w:tc>
      </w:tr>
      <w:tr w14:paraId="44F7B16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1" w:hRule="atLeast"/>
        </w:trPr>
        <w:tc>
          <w:tcPr>
            <w:tcW w:w="358" w:type="dxa"/>
            <w:vMerge w:val="restart"/>
            <w:tcBorders>
              <w:left w:val="single" w:color="000000" w:sz="2" w:space="0"/>
            </w:tcBorders>
            <w:noWrap w:val="0"/>
            <w:vAlign w:val="top"/>
          </w:tcPr>
          <w:p w14:paraId="1BB90F2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5784F58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64B47E0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1DEF456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3533EC3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2A47199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6C8296B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73A2151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4244670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54231AC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0AB6EED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23B1F52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1EC5C4D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1F758AB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0CC73AD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54C977D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25CF63C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4AE707F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4A29BBD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313AB0A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2E8ED1E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48FD22F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7D9DFD0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02BAA44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02DB884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404EC51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p w14:paraId="6E2DE82D">
            <w:pPr>
              <w:kinsoku w:val="0"/>
              <w:autoSpaceDE w:val="0"/>
              <w:autoSpaceDN w:val="0"/>
              <w:adjustRightInd w:val="0"/>
              <w:snapToGrid w:val="0"/>
              <w:spacing w:before="58" w:line="241" w:lineRule="auto"/>
              <w:ind w:left="157"/>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18"/>
                <w:szCs w:val="18"/>
                <w:lang w:val="en-US" w:eastAsia="en-US" w:bidi="ar-SA"/>
              </w:rPr>
              <w:t>1</w:t>
            </w:r>
          </w:p>
        </w:tc>
        <w:tc>
          <w:tcPr>
            <w:tcW w:w="654" w:type="dxa"/>
            <w:vMerge w:val="restart"/>
            <w:tcBorders>
              <w:right w:val="single" w:color="000000" w:sz="2" w:space="0"/>
            </w:tcBorders>
            <w:noWrap w:val="0"/>
            <w:vAlign w:val="top"/>
          </w:tcPr>
          <w:p w14:paraId="4C0BC6E3">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1E19630D">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692BA1B7">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19882A7F">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57C6C8B7">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6BA4F3F4">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463AFC2E">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3B1BDE55">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4748331F">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6CAB97DD">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7629DD02">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50B9F271">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5C30708E">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4C05D425">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5A877149">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7655358D">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377E0CF2">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6F274D6D">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1C3ED90B">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28205435">
            <w:pPr>
              <w:kinsoku w:val="0"/>
              <w:autoSpaceDE w:val="0"/>
              <w:autoSpaceDN w:val="0"/>
              <w:adjustRightInd w:val="0"/>
              <w:snapToGrid w:val="0"/>
              <w:spacing w:line="247" w:lineRule="auto"/>
              <w:jc w:val="left"/>
              <w:rPr>
                <w:rFonts w:ascii="Arial" w:hAnsi="Arial" w:eastAsia="Arial" w:cs="Arial"/>
                <w:snapToGrid w:val="0"/>
                <w:color w:val="000000"/>
                <w:kern w:val="0"/>
                <w:sz w:val="21"/>
                <w:szCs w:val="21"/>
                <w:lang w:eastAsia="en-US"/>
              </w:rPr>
            </w:pPr>
          </w:p>
          <w:p w14:paraId="5E9FD430">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spacing w:val="4"/>
                <w:kern w:val="0"/>
                <w:sz w:val="20"/>
                <w:szCs w:val="20"/>
                <w:lang w:val="en-US" w:eastAsia="en-US" w:bidi="ar-SA"/>
              </w:rPr>
            </w:pPr>
          </w:p>
          <w:p w14:paraId="2994CF33">
            <w:pPr>
              <w:kinsoku w:val="0"/>
              <w:autoSpaceDE w:val="0"/>
              <w:autoSpaceDN w:val="0"/>
              <w:adjustRightInd w:val="0"/>
              <w:snapToGrid w:val="0"/>
              <w:spacing w:before="65" w:line="228" w:lineRule="auto"/>
              <w:ind w:left="11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4"/>
                <w:kern w:val="0"/>
                <w:sz w:val="20"/>
                <w:szCs w:val="20"/>
                <w:lang w:val="en-US" w:eastAsia="en-US" w:bidi="ar-SA"/>
              </w:rPr>
              <w:t>技术</w:t>
            </w:r>
          </w:p>
          <w:p w14:paraId="0E4E3BF9">
            <w:pPr>
              <w:kinsoku w:val="0"/>
              <w:autoSpaceDE w:val="0"/>
              <w:autoSpaceDN w:val="0"/>
              <w:adjustRightInd w:val="0"/>
              <w:snapToGrid w:val="0"/>
              <w:spacing w:before="64" w:line="290" w:lineRule="auto"/>
              <w:ind w:left="226" w:right="220" w:hanging="3"/>
              <w:jc w:val="left"/>
              <w:textAlignment w:val="baseline"/>
              <w:rPr>
                <w:rFonts w:ascii="宋体" w:hAnsi="宋体" w:eastAsia="宋体" w:cs="宋体"/>
                <w:snapToGrid w:val="0"/>
                <w:color w:val="000000"/>
                <w:kern w:val="0"/>
                <w:sz w:val="20"/>
                <w:szCs w:val="20"/>
                <w:lang w:val="en-US" w:eastAsia="en-US" w:bidi="ar-SA"/>
              </w:rPr>
            </w:pPr>
            <w:r>
              <w:rPr>
                <w:rFonts w:hint="eastAsia" w:ascii="宋体" w:hAnsi="宋体" w:cs="宋体"/>
                <w:snapToGrid w:val="0"/>
                <w:color w:val="000000"/>
                <w:spacing w:val="1"/>
                <w:kern w:val="0"/>
                <w:sz w:val="20"/>
                <w:szCs w:val="20"/>
                <w:lang w:val="en-US" w:eastAsia="zh-CN" w:bidi="ar-SA"/>
              </w:rPr>
              <w:t>60</w:t>
            </w:r>
            <w:r>
              <w:rPr>
                <w:rFonts w:ascii="宋体" w:hAnsi="宋体" w:eastAsia="宋体" w:cs="宋体"/>
                <w:snapToGrid w:val="0"/>
                <w:color w:val="000000"/>
                <w:spacing w:val="-2"/>
                <w:kern w:val="0"/>
                <w:sz w:val="20"/>
                <w:szCs w:val="20"/>
                <w:lang w:val="en-US" w:eastAsia="en-US" w:bidi="ar-SA"/>
              </w:rPr>
              <w:t>分</w:t>
            </w:r>
          </w:p>
        </w:tc>
        <w:tc>
          <w:tcPr>
            <w:tcW w:w="1000" w:type="dxa"/>
            <w:tcBorders>
              <w:left w:val="single" w:color="000000" w:sz="2" w:space="0"/>
              <w:right w:val="single" w:color="000000" w:sz="2" w:space="0"/>
            </w:tcBorders>
            <w:noWrap w:val="0"/>
            <w:vAlign w:val="center"/>
          </w:tcPr>
          <w:p w14:paraId="1AE20D17">
            <w:pPr>
              <w:kinsoku w:val="0"/>
              <w:autoSpaceDE w:val="0"/>
              <w:autoSpaceDN w:val="0"/>
              <w:adjustRightInd w:val="0"/>
              <w:snapToGrid w:val="0"/>
              <w:spacing w:before="64" w:line="228" w:lineRule="auto"/>
              <w:jc w:val="center"/>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kern w:val="0"/>
                <w:sz w:val="20"/>
                <w:szCs w:val="20"/>
                <w:lang w:val="en-US" w:eastAsia="zh-CN" w:bidi="ar-SA"/>
              </w:rPr>
              <w:t>评审因素</w:t>
            </w:r>
          </w:p>
        </w:tc>
        <w:tc>
          <w:tcPr>
            <w:tcW w:w="900" w:type="dxa"/>
            <w:tcBorders>
              <w:left w:val="single" w:color="000000" w:sz="2" w:space="0"/>
            </w:tcBorders>
            <w:noWrap w:val="0"/>
            <w:vAlign w:val="top"/>
          </w:tcPr>
          <w:p w14:paraId="6B2FD2FA">
            <w:pPr>
              <w:kinsoku w:val="0"/>
              <w:autoSpaceDE w:val="0"/>
              <w:autoSpaceDN w:val="0"/>
              <w:adjustRightInd w:val="0"/>
              <w:snapToGrid w:val="0"/>
              <w:spacing w:before="65" w:line="290" w:lineRule="auto"/>
              <w:ind w:right="138" w:firstLine="200" w:firstLineChars="100"/>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kern w:val="0"/>
                <w:sz w:val="20"/>
                <w:szCs w:val="20"/>
                <w:lang w:val="en-US" w:eastAsia="zh-CN" w:bidi="ar-SA"/>
              </w:rPr>
              <w:t xml:space="preserve">分值 </w:t>
            </w:r>
          </w:p>
        </w:tc>
        <w:tc>
          <w:tcPr>
            <w:tcW w:w="6466" w:type="dxa"/>
            <w:tcBorders>
              <w:right w:val="single" w:color="000000" w:sz="2" w:space="0"/>
            </w:tcBorders>
            <w:noWrap w:val="0"/>
            <w:vAlign w:val="top"/>
          </w:tcPr>
          <w:p w14:paraId="48C632E0">
            <w:pPr>
              <w:kinsoku w:val="0"/>
              <w:autoSpaceDE w:val="0"/>
              <w:autoSpaceDN w:val="0"/>
              <w:adjustRightInd w:val="0"/>
              <w:snapToGrid w:val="0"/>
              <w:spacing w:before="69" w:line="277" w:lineRule="auto"/>
              <w:ind w:left="111" w:right="131" w:firstLine="1"/>
              <w:jc w:val="center"/>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kern w:val="0"/>
                <w:sz w:val="20"/>
                <w:szCs w:val="20"/>
                <w:lang w:val="en-US" w:eastAsia="zh-CN" w:bidi="ar-SA"/>
              </w:rPr>
              <w:t>评分标准</w:t>
            </w:r>
          </w:p>
        </w:tc>
      </w:tr>
      <w:tr w14:paraId="67E410E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419" w:hRule="atLeast"/>
        </w:trPr>
        <w:tc>
          <w:tcPr>
            <w:tcW w:w="358" w:type="dxa"/>
            <w:vMerge w:val="continue"/>
            <w:tcBorders>
              <w:left w:val="single" w:color="000000" w:sz="2" w:space="0"/>
            </w:tcBorders>
            <w:noWrap w:val="0"/>
            <w:vAlign w:val="top"/>
          </w:tcPr>
          <w:p w14:paraId="01AF9B83">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654" w:type="dxa"/>
            <w:vMerge w:val="continue"/>
            <w:tcBorders>
              <w:right w:val="single" w:color="000000" w:sz="2" w:space="0"/>
            </w:tcBorders>
            <w:noWrap w:val="0"/>
            <w:vAlign w:val="top"/>
          </w:tcPr>
          <w:p w14:paraId="0929A6E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000" w:type="dxa"/>
            <w:tcBorders>
              <w:left w:val="single" w:color="000000" w:sz="2" w:space="0"/>
              <w:right w:val="single" w:color="000000" w:sz="2" w:space="0"/>
            </w:tcBorders>
            <w:noWrap w:val="0"/>
            <w:vAlign w:val="center"/>
          </w:tcPr>
          <w:p w14:paraId="6F9F3DF5">
            <w:pPr>
              <w:keepNext w:val="0"/>
              <w:keepLines w:val="0"/>
              <w:pageBreakBefore w:val="0"/>
              <w:widowControl/>
              <w:kinsoku/>
              <w:wordWrap/>
              <w:overflowPunct/>
              <w:topLinePunct w:val="0"/>
              <w:autoSpaceDE/>
              <w:autoSpaceDN/>
              <w:bidi w:val="0"/>
              <w:spacing w:line="440" w:lineRule="exact"/>
              <w:jc w:val="left"/>
              <w:textAlignment w:val="auto"/>
              <w:rPr>
                <w:rFonts w:hint="default" w:ascii="宋体" w:hAnsi="宋体" w:eastAsia="宋体" w:cs="宋体"/>
                <w:snapToGrid w:val="0"/>
                <w:color w:val="000000"/>
                <w:kern w:val="0"/>
                <w:sz w:val="18"/>
                <w:szCs w:val="18"/>
                <w:lang w:val="en-US" w:eastAsia="zh-CN" w:bidi="ar-SA"/>
              </w:rPr>
            </w:pPr>
            <w:r>
              <w:rPr>
                <w:rFonts w:hint="eastAsia"/>
                <w:spacing w:val="42"/>
                <w:lang w:val="en-US" w:eastAsia="zh-CN"/>
              </w:rPr>
              <w:t>实施方案</w:t>
            </w:r>
          </w:p>
        </w:tc>
        <w:tc>
          <w:tcPr>
            <w:tcW w:w="900" w:type="dxa"/>
            <w:tcBorders>
              <w:left w:val="single" w:color="000000" w:sz="2" w:space="0"/>
            </w:tcBorders>
            <w:noWrap w:val="0"/>
            <w:vAlign w:val="center"/>
          </w:tcPr>
          <w:p w14:paraId="6B5FE2FE">
            <w:pPr>
              <w:keepNext w:val="0"/>
              <w:keepLines w:val="0"/>
              <w:pageBreakBefore w:val="0"/>
              <w:widowControl/>
              <w:kinsoku/>
              <w:wordWrap/>
              <w:overflowPunct/>
              <w:topLinePunct w:val="0"/>
              <w:autoSpaceDE/>
              <w:autoSpaceDN/>
              <w:bidi w:val="0"/>
              <w:spacing w:line="440" w:lineRule="exact"/>
              <w:jc w:val="center"/>
              <w:textAlignment w:val="auto"/>
              <w:rPr>
                <w:rFonts w:ascii="宋体" w:hAnsi="宋体" w:eastAsia="宋体" w:cs="宋体"/>
                <w:snapToGrid w:val="0"/>
                <w:color w:val="000000"/>
                <w:kern w:val="0"/>
                <w:sz w:val="20"/>
                <w:szCs w:val="20"/>
                <w:lang w:val="en-US" w:eastAsia="en-US" w:bidi="ar-SA"/>
              </w:rPr>
            </w:pPr>
            <w:r>
              <w:rPr>
                <w:rFonts w:hint="eastAsia"/>
                <w:spacing w:val="-1"/>
                <w:lang w:val="en-US" w:eastAsia="zh-CN"/>
              </w:rPr>
              <w:t>60</w:t>
            </w:r>
            <w:r>
              <w:rPr>
                <w:spacing w:val="-1"/>
              </w:rPr>
              <w:t>分</w:t>
            </w:r>
          </w:p>
        </w:tc>
        <w:tc>
          <w:tcPr>
            <w:tcW w:w="6466" w:type="dxa"/>
            <w:tcBorders>
              <w:right w:val="single" w:color="000000" w:sz="2" w:space="0"/>
            </w:tcBorders>
            <w:noWrap w:val="0"/>
            <w:vAlign w:val="top"/>
          </w:tcPr>
          <w:p w14:paraId="69065DF5">
            <w:pPr>
              <w:kinsoku w:val="0"/>
              <w:autoSpaceDE w:val="0"/>
              <w:autoSpaceDN w:val="0"/>
              <w:adjustRightInd w:val="0"/>
              <w:snapToGrid w:val="0"/>
              <w:spacing w:before="229" w:line="387" w:lineRule="auto"/>
              <w:ind w:left="95" w:right="31" w:firstLine="419"/>
              <w:jc w:val="left"/>
              <w:textAlignment w:val="baseline"/>
              <w:rPr>
                <w:rFonts w:hint="eastAsia" w:ascii="Times New Roman" w:hAnsi="Times New Roman" w:eastAsia="宋体" w:cs="Times New Roman"/>
                <w:spacing w:val="9"/>
                <w:kern w:val="2"/>
                <w:sz w:val="21"/>
                <w:szCs w:val="24"/>
                <w:lang w:val="en-US" w:eastAsia="zh-CN" w:bidi="ar-SA"/>
              </w:rPr>
            </w:pPr>
            <w:r>
              <w:rPr>
                <w:rFonts w:ascii="Times New Roman" w:hAnsi="Times New Roman" w:eastAsia="宋体" w:cs="Times New Roman"/>
                <w:spacing w:val="9"/>
                <w:kern w:val="2"/>
                <w:sz w:val="21"/>
                <w:szCs w:val="24"/>
                <w:lang w:val="en-US" w:eastAsia="en-US" w:bidi="ar-SA"/>
              </w:rPr>
              <w:t>基于采购需求第</w:t>
            </w:r>
            <w:r>
              <w:rPr>
                <w:rFonts w:hint="eastAsia" w:ascii="Times New Roman" w:hAnsi="Times New Roman" w:eastAsia="宋体" w:cs="Times New Roman"/>
                <w:spacing w:val="9"/>
                <w:kern w:val="2"/>
                <w:sz w:val="21"/>
                <w:szCs w:val="24"/>
                <w:lang w:val="en-US" w:eastAsia="zh-CN" w:bidi="ar-SA"/>
              </w:rPr>
              <w:t>三</w:t>
            </w:r>
            <w:r>
              <w:rPr>
                <w:rFonts w:ascii="Times New Roman" w:hAnsi="Times New Roman" w:eastAsia="宋体" w:cs="Times New Roman"/>
                <w:spacing w:val="9"/>
                <w:kern w:val="2"/>
                <w:sz w:val="21"/>
                <w:szCs w:val="24"/>
                <w:lang w:val="en-US" w:eastAsia="en-US" w:bidi="ar-SA"/>
              </w:rPr>
              <w:t>章“采购需求”，根据各投标人提供的整体服务方案进行评审。整体服务方案应包含</w:t>
            </w:r>
            <w:r>
              <w:rPr>
                <w:rFonts w:hint="eastAsia" w:ascii="Times New Roman" w:hAnsi="Times New Roman" w:eastAsia="宋体" w:cs="Times New Roman"/>
                <w:spacing w:val="9"/>
                <w:kern w:val="2"/>
                <w:sz w:val="21"/>
                <w:szCs w:val="24"/>
                <w:lang w:val="en-US" w:eastAsia="zh-CN" w:bidi="ar-SA"/>
              </w:rPr>
              <w:t>：</w:t>
            </w:r>
          </w:p>
          <w:p w14:paraId="266B3728">
            <w:pPr>
              <w:kinsoku w:val="0"/>
              <w:autoSpaceDE w:val="0"/>
              <w:autoSpaceDN w:val="0"/>
              <w:adjustRightInd w:val="0"/>
              <w:snapToGrid w:val="0"/>
              <w:spacing w:before="229" w:line="387" w:lineRule="auto"/>
              <w:ind w:left="95" w:right="31" w:firstLine="419"/>
              <w:jc w:val="left"/>
              <w:textAlignment w:val="baseline"/>
              <w:rPr>
                <w:rFonts w:ascii="Times New Roman" w:hAnsi="Times New Roman" w:eastAsia="宋体" w:cs="Times New Roman"/>
                <w:spacing w:val="9"/>
                <w:kern w:val="2"/>
                <w:sz w:val="21"/>
                <w:szCs w:val="24"/>
                <w:lang w:val="en-US" w:eastAsia="en-US" w:bidi="ar-SA"/>
              </w:rPr>
            </w:pPr>
            <w:r>
              <w:rPr>
                <w:rFonts w:ascii="Times New Roman" w:hAnsi="Times New Roman" w:eastAsia="宋体" w:cs="Times New Roman"/>
                <w:spacing w:val="9"/>
                <w:kern w:val="2"/>
                <w:sz w:val="21"/>
                <w:szCs w:val="24"/>
                <w:lang w:val="en-US" w:eastAsia="en-US" w:bidi="ar-SA"/>
              </w:rPr>
              <w:t>①咨询工作程序；</w:t>
            </w:r>
          </w:p>
          <w:p w14:paraId="38543E3C">
            <w:pPr>
              <w:kinsoku w:val="0"/>
              <w:autoSpaceDE w:val="0"/>
              <w:autoSpaceDN w:val="0"/>
              <w:adjustRightInd w:val="0"/>
              <w:snapToGrid w:val="0"/>
              <w:spacing w:before="5" w:line="386" w:lineRule="auto"/>
              <w:ind w:left="92" w:right="86" w:firstLine="456" w:firstLineChars="200"/>
              <w:jc w:val="both"/>
              <w:textAlignment w:val="baseline"/>
              <w:rPr>
                <w:rFonts w:ascii="Times New Roman" w:hAnsi="Times New Roman" w:eastAsia="宋体" w:cs="Times New Roman"/>
                <w:spacing w:val="9"/>
                <w:kern w:val="2"/>
                <w:sz w:val="21"/>
                <w:szCs w:val="24"/>
                <w:lang w:val="en-US" w:eastAsia="en-US" w:bidi="ar-SA"/>
              </w:rPr>
            </w:pPr>
            <w:r>
              <w:rPr>
                <w:rFonts w:ascii="Times New Roman" w:hAnsi="Times New Roman" w:eastAsia="宋体" w:cs="Times New Roman"/>
                <w:spacing w:val="9"/>
                <w:kern w:val="2"/>
                <w:sz w:val="21"/>
                <w:szCs w:val="24"/>
                <w:lang w:val="en-US" w:eastAsia="en-US" w:bidi="ar-SA"/>
              </w:rPr>
              <w:t>②咨询进度管理措施；</w:t>
            </w:r>
          </w:p>
          <w:p w14:paraId="0B7B5C75">
            <w:pPr>
              <w:kinsoku w:val="0"/>
              <w:autoSpaceDE w:val="0"/>
              <w:autoSpaceDN w:val="0"/>
              <w:adjustRightInd w:val="0"/>
              <w:snapToGrid w:val="0"/>
              <w:spacing w:before="5" w:line="386" w:lineRule="auto"/>
              <w:ind w:left="92" w:right="86" w:firstLine="456" w:firstLineChars="200"/>
              <w:jc w:val="both"/>
              <w:textAlignment w:val="baseline"/>
              <w:rPr>
                <w:rFonts w:ascii="Times New Roman" w:hAnsi="Times New Roman" w:eastAsia="宋体" w:cs="Times New Roman"/>
                <w:spacing w:val="9"/>
                <w:kern w:val="2"/>
                <w:sz w:val="21"/>
                <w:szCs w:val="24"/>
                <w:lang w:val="en-US" w:eastAsia="en-US" w:bidi="ar-SA"/>
              </w:rPr>
            </w:pPr>
            <w:r>
              <w:rPr>
                <w:rFonts w:ascii="Times New Roman" w:hAnsi="Times New Roman" w:eastAsia="宋体" w:cs="Times New Roman"/>
                <w:spacing w:val="9"/>
                <w:kern w:val="2"/>
                <w:sz w:val="21"/>
                <w:szCs w:val="24"/>
                <w:lang w:val="en-US" w:eastAsia="en-US" w:bidi="ar-SA"/>
              </w:rPr>
              <w:t>③风险管理、安全管控；</w:t>
            </w:r>
          </w:p>
          <w:p w14:paraId="31326A15">
            <w:pPr>
              <w:kinsoku w:val="0"/>
              <w:autoSpaceDE w:val="0"/>
              <w:autoSpaceDN w:val="0"/>
              <w:adjustRightInd w:val="0"/>
              <w:snapToGrid w:val="0"/>
              <w:spacing w:before="5" w:line="386" w:lineRule="auto"/>
              <w:ind w:left="92" w:right="86" w:firstLine="456" w:firstLineChars="200"/>
              <w:jc w:val="both"/>
              <w:textAlignment w:val="baseline"/>
              <w:rPr>
                <w:rFonts w:ascii="Times New Roman" w:hAnsi="Times New Roman" w:eastAsia="宋体" w:cs="Times New Roman"/>
                <w:spacing w:val="9"/>
                <w:kern w:val="2"/>
                <w:sz w:val="21"/>
                <w:szCs w:val="24"/>
                <w:lang w:val="en-US" w:eastAsia="en-US" w:bidi="ar-SA"/>
              </w:rPr>
            </w:pPr>
            <w:r>
              <w:rPr>
                <w:rFonts w:ascii="Times New Roman" w:hAnsi="Times New Roman" w:eastAsia="宋体" w:cs="Times New Roman"/>
                <w:spacing w:val="9"/>
                <w:kern w:val="2"/>
                <w:sz w:val="21"/>
                <w:szCs w:val="24"/>
                <w:lang w:val="en-US" w:eastAsia="en-US" w:bidi="ar-SA"/>
              </w:rPr>
              <w:t>④综合信息管控；</w:t>
            </w:r>
          </w:p>
          <w:p w14:paraId="4D47B89F">
            <w:pPr>
              <w:kinsoku w:val="0"/>
              <w:autoSpaceDE w:val="0"/>
              <w:autoSpaceDN w:val="0"/>
              <w:adjustRightInd w:val="0"/>
              <w:snapToGrid w:val="0"/>
              <w:spacing w:before="5" w:line="386" w:lineRule="auto"/>
              <w:ind w:left="92" w:right="86" w:firstLine="456" w:firstLineChars="200"/>
              <w:jc w:val="both"/>
              <w:textAlignment w:val="baseline"/>
              <w:rPr>
                <w:rFonts w:hint="eastAsia" w:ascii="Times New Roman" w:hAnsi="Times New Roman" w:eastAsia="宋体" w:cs="Times New Roman"/>
                <w:spacing w:val="9"/>
                <w:kern w:val="2"/>
                <w:sz w:val="21"/>
                <w:szCs w:val="24"/>
                <w:lang w:val="en-US" w:eastAsia="zh-CN" w:bidi="ar-SA"/>
              </w:rPr>
            </w:pPr>
            <w:r>
              <w:rPr>
                <w:rFonts w:ascii="Times New Roman" w:hAnsi="Times New Roman" w:eastAsia="宋体" w:cs="Times New Roman"/>
                <w:spacing w:val="9"/>
                <w:kern w:val="2"/>
                <w:sz w:val="21"/>
                <w:szCs w:val="24"/>
                <w:lang w:val="en-US" w:eastAsia="en-US" w:bidi="ar-SA"/>
              </w:rPr>
              <w:t>⑤咨询工作重点、难点分析</w:t>
            </w:r>
            <w:r>
              <w:rPr>
                <w:rFonts w:hint="eastAsia" w:ascii="Times New Roman" w:hAnsi="Times New Roman" w:eastAsia="宋体" w:cs="Times New Roman"/>
                <w:spacing w:val="9"/>
                <w:kern w:val="2"/>
                <w:sz w:val="21"/>
                <w:szCs w:val="24"/>
                <w:lang w:val="en-US" w:eastAsia="zh-CN" w:bidi="ar-SA"/>
              </w:rPr>
              <w:t>；</w:t>
            </w:r>
          </w:p>
          <w:p w14:paraId="460EC6EC">
            <w:pPr>
              <w:kinsoku w:val="0"/>
              <w:autoSpaceDE w:val="0"/>
              <w:autoSpaceDN w:val="0"/>
              <w:adjustRightInd w:val="0"/>
              <w:snapToGrid w:val="0"/>
              <w:spacing w:before="5" w:line="386" w:lineRule="auto"/>
              <w:ind w:left="92" w:right="86" w:firstLine="456" w:firstLineChars="200"/>
              <w:jc w:val="both"/>
              <w:textAlignment w:val="baseline"/>
              <w:rPr>
                <w:rFonts w:ascii="Times New Roman" w:hAnsi="Times New Roman" w:eastAsia="宋体" w:cs="Times New Roman"/>
                <w:spacing w:val="9"/>
                <w:kern w:val="2"/>
                <w:sz w:val="21"/>
                <w:szCs w:val="24"/>
                <w:lang w:val="en-US" w:eastAsia="en-US" w:bidi="ar-SA"/>
              </w:rPr>
            </w:pPr>
            <w:r>
              <w:rPr>
                <w:rFonts w:ascii="Times New Roman" w:hAnsi="Times New Roman" w:eastAsia="宋体" w:cs="Times New Roman"/>
                <w:spacing w:val="9"/>
                <w:kern w:val="2"/>
                <w:sz w:val="21"/>
                <w:szCs w:val="24"/>
                <w:lang w:val="en-US" w:eastAsia="en-US" w:bidi="ar-SA"/>
              </w:rPr>
              <w:t>项目实施方案完整无缺项，详细具体，完全符合项目采购需求实际情况计</w:t>
            </w:r>
            <w:r>
              <w:rPr>
                <w:rFonts w:hint="eastAsia" w:cs="Times New Roman"/>
                <w:spacing w:val="9"/>
                <w:kern w:val="2"/>
                <w:sz w:val="21"/>
                <w:szCs w:val="24"/>
                <w:lang w:val="en-US" w:eastAsia="zh-CN" w:bidi="ar-SA"/>
              </w:rPr>
              <w:t>60</w:t>
            </w:r>
            <w:r>
              <w:rPr>
                <w:rFonts w:ascii="Times New Roman" w:hAnsi="Times New Roman" w:eastAsia="宋体" w:cs="Times New Roman"/>
                <w:spacing w:val="9"/>
                <w:kern w:val="2"/>
                <w:sz w:val="21"/>
                <w:szCs w:val="24"/>
                <w:lang w:val="en-US" w:eastAsia="en-US" w:bidi="ar-SA"/>
              </w:rPr>
              <w:t>分。每有一项缺漏项或不满足扣</w:t>
            </w:r>
            <w:r>
              <w:rPr>
                <w:rFonts w:hint="eastAsia" w:cs="Times New Roman"/>
                <w:spacing w:val="9"/>
                <w:kern w:val="2"/>
                <w:sz w:val="21"/>
                <w:szCs w:val="24"/>
                <w:lang w:val="en-US" w:eastAsia="zh-CN" w:bidi="ar-SA"/>
              </w:rPr>
              <w:t>12</w:t>
            </w:r>
            <w:r>
              <w:rPr>
                <w:rFonts w:ascii="Times New Roman" w:hAnsi="Times New Roman" w:eastAsia="宋体" w:cs="Times New Roman"/>
                <w:spacing w:val="9"/>
                <w:kern w:val="2"/>
                <w:sz w:val="21"/>
                <w:szCs w:val="24"/>
                <w:lang w:val="en-US" w:eastAsia="en-US" w:bidi="ar-SA"/>
              </w:rPr>
              <w:t>分；每有一项不完善或不清晰扣</w:t>
            </w:r>
            <w:r>
              <w:rPr>
                <w:rFonts w:hint="eastAsia" w:cs="Times New Roman"/>
                <w:spacing w:val="9"/>
                <w:kern w:val="2"/>
                <w:sz w:val="21"/>
                <w:szCs w:val="24"/>
                <w:lang w:val="en-US" w:eastAsia="zh-CN" w:bidi="ar-SA"/>
              </w:rPr>
              <w:t>6</w:t>
            </w:r>
            <w:r>
              <w:rPr>
                <w:rFonts w:ascii="Times New Roman" w:hAnsi="Times New Roman" w:eastAsia="宋体" w:cs="Times New Roman"/>
                <w:spacing w:val="9"/>
                <w:kern w:val="2"/>
                <w:sz w:val="21"/>
                <w:szCs w:val="24"/>
                <w:lang w:val="en-US" w:eastAsia="en-US" w:bidi="ar-SA"/>
              </w:rPr>
              <w:t>分；扣完为止，未提供的不计分。</w:t>
            </w:r>
          </w:p>
          <w:p w14:paraId="78A52BBE">
            <w:pPr>
              <w:kinsoku w:val="0"/>
              <w:autoSpaceDE w:val="0"/>
              <w:autoSpaceDN w:val="0"/>
              <w:adjustRightInd w:val="0"/>
              <w:snapToGrid w:val="0"/>
              <w:spacing w:line="359" w:lineRule="auto"/>
              <w:ind w:right="37" w:firstLine="420" w:firstLineChars="200"/>
              <w:jc w:val="both"/>
              <w:textAlignment w:val="baseline"/>
              <w:rPr>
                <w:rFonts w:ascii="宋体" w:hAnsi="宋体" w:eastAsia="宋体" w:cs="宋体"/>
                <w:snapToGrid w:val="0"/>
                <w:color w:val="000000"/>
                <w:spacing w:val="-11"/>
                <w:kern w:val="0"/>
                <w:sz w:val="20"/>
                <w:szCs w:val="20"/>
                <w:lang w:val="en-US" w:eastAsia="en-US" w:bidi="ar-SA"/>
              </w:rPr>
            </w:pPr>
            <w:r>
              <w:rPr>
                <w:rFonts w:hint="eastAsia" w:ascii="宋体" w:hAnsi="宋体" w:eastAsia="宋体" w:cs="Tahoma"/>
                <w:snapToGrid w:val="0"/>
                <w:color w:val="auto"/>
                <w:kern w:val="0"/>
                <w:sz w:val="21"/>
                <w:szCs w:val="21"/>
                <w:highlight w:val="none"/>
                <w:lang w:eastAsia="en-US"/>
              </w:rPr>
              <w:t>备注：（1）有缺漏项是指未提供对应内容；不满足是指方案中项目名称或其他项目信息与需求不符、涉及的技术规范标准等与国家或行业或招标文件要求不一致、表述错误。（2）不完善、不清晰是指内容不完整、照搬采购需求、未贴合采购需求、非专门针对本项目或者不适用本项目、套用其他项目方案、内容前后矛盾、存在歧义、逻辑混乱、无条理性、方案内容空洞等。</w:t>
            </w:r>
          </w:p>
        </w:tc>
      </w:tr>
      <w:tr w14:paraId="3B4FB2E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92" w:hRule="atLeast"/>
        </w:trPr>
        <w:tc>
          <w:tcPr>
            <w:tcW w:w="358" w:type="dxa"/>
            <w:vMerge w:val="continue"/>
            <w:tcBorders>
              <w:left w:val="single" w:color="000000" w:sz="2" w:space="0"/>
            </w:tcBorders>
            <w:noWrap w:val="0"/>
            <w:vAlign w:val="top"/>
          </w:tcPr>
          <w:p w14:paraId="1B04154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654" w:type="dxa"/>
            <w:vMerge w:val="continue"/>
            <w:tcBorders>
              <w:right w:val="single" w:color="000000" w:sz="2" w:space="0"/>
            </w:tcBorders>
            <w:noWrap w:val="0"/>
            <w:vAlign w:val="top"/>
          </w:tcPr>
          <w:p w14:paraId="600EB86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000" w:type="dxa"/>
            <w:tcBorders>
              <w:left w:val="single" w:color="000000" w:sz="2" w:space="0"/>
              <w:right w:val="single" w:color="000000" w:sz="2" w:space="0"/>
            </w:tcBorders>
            <w:noWrap w:val="0"/>
            <w:vAlign w:val="center"/>
          </w:tcPr>
          <w:p w14:paraId="3C00115E">
            <w:pPr>
              <w:keepNext w:val="0"/>
              <w:keepLines w:val="0"/>
              <w:pageBreakBefore w:val="0"/>
              <w:widowControl/>
              <w:kinsoku/>
              <w:wordWrap/>
              <w:overflowPunct/>
              <w:topLinePunct w:val="0"/>
              <w:autoSpaceDE/>
              <w:autoSpaceDN/>
              <w:bidi w:val="0"/>
              <w:spacing w:line="440" w:lineRule="exact"/>
              <w:jc w:val="left"/>
              <w:textAlignment w:val="auto"/>
              <w:rPr>
                <w:rFonts w:hint="eastAsia" w:ascii="宋体" w:hAnsi="宋体" w:cs="Tahoma"/>
                <w:color w:val="auto"/>
                <w:kern w:val="0"/>
                <w:sz w:val="21"/>
                <w:szCs w:val="21"/>
                <w:highlight w:val="none"/>
                <w:lang w:val="en-US" w:eastAsia="zh-CN"/>
              </w:rPr>
            </w:pPr>
            <w:r>
              <w:rPr>
                <w:spacing w:val="42"/>
              </w:rPr>
              <w:t>后续售后服务保障方案</w:t>
            </w:r>
          </w:p>
        </w:tc>
        <w:tc>
          <w:tcPr>
            <w:tcW w:w="900" w:type="dxa"/>
            <w:tcBorders>
              <w:left w:val="single" w:color="000000" w:sz="2" w:space="0"/>
            </w:tcBorders>
            <w:noWrap w:val="0"/>
            <w:vAlign w:val="center"/>
          </w:tcPr>
          <w:p w14:paraId="39AD9941">
            <w:pPr>
              <w:keepNext w:val="0"/>
              <w:keepLines w:val="0"/>
              <w:pageBreakBefore w:val="0"/>
              <w:widowControl/>
              <w:kinsoku/>
              <w:wordWrap/>
              <w:overflowPunct/>
              <w:topLinePunct w:val="0"/>
              <w:autoSpaceDE/>
              <w:autoSpaceDN/>
              <w:bidi w:val="0"/>
              <w:spacing w:line="440" w:lineRule="exact"/>
              <w:jc w:val="center"/>
              <w:textAlignment w:val="auto"/>
              <w:rPr>
                <w:rFonts w:hint="eastAsia" w:ascii="宋体" w:hAnsi="宋体" w:cs="Tahoma"/>
                <w:color w:val="auto"/>
                <w:kern w:val="0"/>
                <w:sz w:val="20"/>
                <w:szCs w:val="20"/>
                <w:highlight w:val="none"/>
                <w:lang w:val="en-US" w:eastAsia="zh-CN"/>
              </w:rPr>
            </w:pPr>
            <w:r>
              <w:rPr>
                <w:rFonts w:hint="eastAsia"/>
                <w:spacing w:val="-15"/>
                <w:lang w:val="en-US" w:eastAsia="zh-CN"/>
              </w:rPr>
              <w:t>40</w:t>
            </w:r>
            <w:r>
              <w:rPr>
                <w:spacing w:val="-15"/>
              </w:rPr>
              <w:t>分</w:t>
            </w:r>
          </w:p>
        </w:tc>
        <w:tc>
          <w:tcPr>
            <w:tcW w:w="6466" w:type="dxa"/>
            <w:tcBorders>
              <w:right w:val="single" w:color="000000" w:sz="2" w:space="0"/>
            </w:tcBorders>
            <w:noWrap w:val="0"/>
            <w:vAlign w:val="top"/>
          </w:tcPr>
          <w:p w14:paraId="6D34F142">
            <w:pPr>
              <w:kinsoku w:val="0"/>
              <w:autoSpaceDE w:val="0"/>
              <w:autoSpaceDN w:val="0"/>
              <w:adjustRightInd w:val="0"/>
              <w:snapToGrid w:val="0"/>
              <w:spacing w:before="139" w:line="360" w:lineRule="auto"/>
              <w:ind w:left="111" w:right="102" w:firstLine="456" w:firstLineChars="200"/>
              <w:jc w:val="both"/>
              <w:textAlignment w:val="baseline"/>
              <w:rPr>
                <w:rFonts w:ascii="Times New Roman" w:hAnsi="Times New Roman" w:eastAsia="宋体" w:cs="Times New Roman"/>
                <w:spacing w:val="9"/>
                <w:kern w:val="2"/>
                <w:sz w:val="21"/>
                <w:szCs w:val="24"/>
                <w:lang w:val="en-US" w:eastAsia="en-US" w:bidi="ar-SA"/>
              </w:rPr>
            </w:pPr>
            <w:r>
              <w:rPr>
                <w:rFonts w:ascii="Times New Roman" w:hAnsi="Times New Roman" w:eastAsia="宋体" w:cs="Times New Roman"/>
                <w:spacing w:val="9"/>
                <w:kern w:val="2"/>
                <w:sz w:val="21"/>
                <w:szCs w:val="24"/>
                <w:lang w:val="en-US" w:eastAsia="en-US" w:bidi="ar-SA"/>
              </w:rPr>
              <w:t>投标</w:t>
            </w:r>
            <w:r>
              <w:rPr>
                <w:rFonts w:hint="eastAsia" w:cs="Times New Roman"/>
                <w:spacing w:val="9"/>
                <w:kern w:val="2"/>
                <w:sz w:val="21"/>
                <w:szCs w:val="24"/>
                <w:lang w:val="en-US" w:eastAsia="zh-CN" w:bidi="ar-SA"/>
              </w:rPr>
              <w:t>各投标人</w:t>
            </w:r>
            <w:r>
              <w:rPr>
                <w:rFonts w:ascii="Times New Roman" w:hAnsi="Times New Roman" w:eastAsia="宋体" w:cs="Times New Roman"/>
                <w:spacing w:val="9"/>
                <w:kern w:val="2"/>
                <w:sz w:val="21"/>
                <w:szCs w:val="24"/>
                <w:lang w:val="en-US" w:eastAsia="en-US" w:bidi="ar-SA"/>
              </w:rPr>
              <w:t>结合采购需求内容提供项目后续售后服务保障方案，包括但不限于：</w:t>
            </w:r>
            <w:r>
              <w:rPr>
                <w:rFonts w:hint="eastAsia" w:ascii="宋体" w:hAnsi="宋体" w:eastAsia="宋体" w:cs="宋体"/>
                <w:spacing w:val="9"/>
                <w:kern w:val="2"/>
                <w:sz w:val="21"/>
                <w:szCs w:val="24"/>
                <w:lang w:val="en-US" w:eastAsia="en-US" w:bidi="ar-SA"/>
              </w:rPr>
              <w:t>①</w:t>
            </w:r>
            <w:r>
              <w:rPr>
                <w:rFonts w:ascii="Times New Roman" w:hAnsi="Times New Roman" w:eastAsia="宋体" w:cs="Times New Roman"/>
                <w:spacing w:val="9"/>
                <w:kern w:val="2"/>
                <w:sz w:val="21"/>
                <w:szCs w:val="24"/>
                <w:lang w:val="en-US" w:eastAsia="en-US" w:bidi="ar-SA"/>
              </w:rPr>
              <w:t>服务保障措施、</w:t>
            </w:r>
            <w:r>
              <w:rPr>
                <w:rFonts w:hint="default" w:ascii="Calibri" w:hAnsi="Calibri" w:eastAsia="宋体" w:cs="Calibri"/>
                <w:spacing w:val="9"/>
                <w:kern w:val="2"/>
                <w:sz w:val="21"/>
                <w:szCs w:val="24"/>
                <w:lang w:val="en-US" w:eastAsia="en-US" w:bidi="ar-SA"/>
              </w:rPr>
              <w:t>②</w:t>
            </w:r>
            <w:r>
              <w:rPr>
                <w:rFonts w:ascii="Times New Roman" w:hAnsi="Times New Roman" w:eastAsia="宋体" w:cs="Times New Roman"/>
                <w:spacing w:val="9"/>
                <w:kern w:val="2"/>
                <w:sz w:val="21"/>
                <w:szCs w:val="24"/>
                <w:lang w:val="en-US" w:eastAsia="en-US" w:bidi="ar-SA"/>
              </w:rPr>
              <w:t>售后服务保障承诺等。</w:t>
            </w:r>
          </w:p>
          <w:p w14:paraId="21B941B3">
            <w:pPr>
              <w:kinsoku w:val="0"/>
              <w:autoSpaceDE w:val="0"/>
              <w:autoSpaceDN w:val="0"/>
              <w:adjustRightInd w:val="0"/>
              <w:snapToGrid w:val="0"/>
              <w:spacing w:line="359" w:lineRule="auto"/>
              <w:ind w:left="0" w:leftChars="0" w:right="37" w:firstLine="451" w:firstLineChars="198"/>
              <w:jc w:val="both"/>
              <w:textAlignment w:val="baseline"/>
              <w:rPr>
                <w:rFonts w:ascii="Times New Roman" w:hAnsi="Times New Roman" w:eastAsia="宋体" w:cs="Times New Roman"/>
                <w:spacing w:val="9"/>
                <w:kern w:val="2"/>
                <w:sz w:val="21"/>
                <w:szCs w:val="24"/>
                <w:lang w:val="en-US" w:eastAsia="en-US" w:bidi="ar-SA"/>
              </w:rPr>
            </w:pPr>
            <w:r>
              <w:rPr>
                <w:rFonts w:ascii="Times New Roman" w:hAnsi="Times New Roman" w:eastAsia="宋体" w:cs="Times New Roman"/>
                <w:spacing w:val="9"/>
                <w:kern w:val="2"/>
                <w:sz w:val="21"/>
                <w:szCs w:val="24"/>
                <w:lang w:val="en-US" w:eastAsia="en-US" w:bidi="ar-SA"/>
              </w:rPr>
              <w:t>方案内容完整的计</w:t>
            </w:r>
            <w:r>
              <w:rPr>
                <w:rFonts w:hint="eastAsia" w:cs="Times New Roman"/>
                <w:spacing w:val="9"/>
                <w:kern w:val="2"/>
                <w:sz w:val="21"/>
                <w:szCs w:val="24"/>
                <w:lang w:val="en-US" w:eastAsia="zh-CN" w:bidi="ar-SA"/>
              </w:rPr>
              <w:t>40</w:t>
            </w:r>
            <w:r>
              <w:rPr>
                <w:rFonts w:ascii="Times New Roman" w:hAnsi="Times New Roman" w:eastAsia="宋体" w:cs="Times New Roman"/>
                <w:spacing w:val="9"/>
                <w:kern w:val="2"/>
                <w:sz w:val="21"/>
                <w:szCs w:val="24"/>
                <w:lang w:val="en-US" w:eastAsia="en-US" w:bidi="ar-SA"/>
              </w:rPr>
              <w:t>分，每有一项缺漏项或不满足扣</w:t>
            </w:r>
            <w:r>
              <w:rPr>
                <w:rFonts w:hint="eastAsia" w:cs="Times New Roman"/>
                <w:spacing w:val="9"/>
                <w:kern w:val="2"/>
                <w:sz w:val="21"/>
                <w:szCs w:val="24"/>
                <w:lang w:val="en-US" w:eastAsia="zh-CN" w:bidi="ar-SA"/>
              </w:rPr>
              <w:t>20</w:t>
            </w:r>
            <w:r>
              <w:rPr>
                <w:rFonts w:ascii="Times New Roman" w:hAnsi="Times New Roman" w:eastAsia="宋体" w:cs="Times New Roman"/>
                <w:spacing w:val="9"/>
                <w:kern w:val="2"/>
                <w:sz w:val="21"/>
                <w:szCs w:val="24"/>
                <w:lang w:val="en-US" w:eastAsia="en-US" w:bidi="ar-SA"/>
              </w:rPr>
              <w:t>分；；每有一项方案内容有缺陷、有错误、有瑕疵的，每处扣</w:t>
            </w:r>
            <w:r>
              <w:rPr>
                <w:rFonts w:hint="eastAsia" w:cs="Times New Roman"/>
                <w:spacing w:val="9"/>
                <w:kern w:val="2"/>
                <w:sz w:val="21"/>
                <w:szCs w:val="24"/>
                <w:lang w:val="en-US" w:eastAsia="zh-CN" w:bidi="ar-SA"/>
              </w:rPr>
              <w:t>10</w:t>
            </w:r>
            <w:r>
              <w:rPr>
                <w:rFonts w:ascii="Times New Roman" w:hAnsi="Times New Roman" w:eastAsia="宋体" w:cs="Times New Roman"/>
                <w:spacing w:val="9"/>
                <w:kern w:val="2"/>
                <w:sz w:val="21"/>
                <w:szCs w:val="24"/>
                <w:lang w:val="en-US" w:eastAsia="en-US" w:bidi="ar-SA"/>
              </w:rPr>
              <w:t>分，扣完为止。未提供后续售后服务保障方案的此项不计分。</w:t>
            </w:r>
          </w:p>
          <w:p w14:paraId="14C554A7">
            <w:pPr>
              <w:kinsoku w:val="0"/>
              <w:autoSpaceDE w:val="0"/>
              <w:autoSpaceDN w:val="0"/>
              <w:adjustRightInd w:val="0"/>
              <w:snapToGrid w:val="0"/>
              <w:spacing w:before="60" w:line="288" w:lineRule="auto"/>
              <w:ind w:right="141" w:firstLine="456" w:firstLineChars="200"/>
              <w:jc w:val="left"/>
              <w:textAlignment w:val="baseline"/>
              <w:rPr>
                <w:rFonts w:ascii="宋体" w:hAnsi="宋体" w:eastAsia="宋体" w:cs="宋体"/>
                <w:snapToGrid w:val="0"/>
                <w:color w:val="000000"/>
                <w:spacing w:val="-6"/>
                <w:kern w:val="0"/>
                <w:sz w:val="20"/>
                <w:szCs w:val="20"/>
                <w:lang w:val="en-US" w:eastAsia="en-US" w:bidi="ar-SA"/>
              </w:rPr>
            </w:pPr>
            <w:r>
              <w:rPr>
                <w:rFonts w:ascii="Times New Roman" w:hAnsi="Times New Roman" w:eastAsia="宋体" w:cs="Times New Roman"/>
                <w:spacing w:val="9"/>
                <w:kern w:val="2"/>
                <w:sz w:val="21"/>
                <w:szCs w:val="24"/>
                <w:lang w:val="en-US" w:eastAsia="en-US" w:bidi="ar-SA"/>
              </w:rPr>
              <w:t>注：内容有缺陷、有错误、有瑕疵是指符合以下任意一项：方案内容与项目需求不一致或没有关联性，工作成效无法达到预期要求，条理不清晰，方案内容与实际实施存在偏差，内容空洞、语义表述不清，存在歧义、混乱等。</w:t>
            </w:r>
          </w:p>
        </w:tc>
      </w:tr>
      <w:tr w14:paraId="2600CE1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26" w:hRule="atLeast"/>
        </w:trPr>
        <w:tc>
          <w:tcPr>
            <w:tcW w:w="358" w:type="dxa"/>
            <w:tcBorders>
              <w:left w:val="single" w:color="000000" w:sz="2" w:space="0"/>
            </w:tcBorders>
            <w:noWrap w:val="0"/>
            <w:vAlign w:val="center"/>
          </w:tcPr>
          <w:p w14:paraId="311312CE">
            <w:pPr>
              <w:kinsoku w:val="0"/>
              <w:autoSpaceDE w:val="0"/>
              <w:autoSpaceDN w:val="0"/>
              <w:adjustRightInd w:val="0"/>
              <w:snapToGrid w:val="0"/>
              <w:spacing w:before="59" w:line="241" w:lineRule="auto"/>
              <w:ind w:left="146"/>
              <w:jc w:val="center"/>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18"/>
                <w:szCs w:val="18"/>
                <w:lang w:val="en-US" w:eastAsia="en-US" w:bidi="ar-SA"/>
              </w:rPr>
              <w:t>2</w:t>
            </w:r>
          </w:p>
        </w:tc>
        <w:tc>
          <w:tcPr>
            <w:tcW w:w="654" w:type="dxa"/>
            <w:noWrap w:val="0"/>
            <w:vAlign w:val="center"/>
          </w:tcPr>
          <w:p w14:paraId="0EC1A73B">
            <w:pPr>
              <w:kinsoku w:val="0"/>
              <w:autoSpaceDE w:val="0"/>
              <w:autoSpaceDN w:val="0"/>
              <w:adjustRightInd w:val="0"/>
              <w:snapToGrid w:val="0"/>
              <w:spacing w:before="64" w:line="228" w:lineRule="auto"/>
              <w:jc w:val="center"/>
              <w:textAlignment w:val="baseline"/>
              <w:rPr>
                <w:rFonts w:hint="eastAsia" w:ascii="Times New Roman" w:hAnsi="Times New Roman" w:eastAsia="宋体" w:cs="Times New Roman"/>
                <w:color w:val="auto"/>
                <w:spacing w:val="-2"/>
                <w:kern w:val="2"/>
                <w:sz w:val="21"/>
                <w:szCs w:val="24"/>
                <w:highlight w:val="none"/>
                <w:lang w:val="en-US" w:eastAsia="en-US" w:bidi="ar-SA"/>
              </w:rPr>
            </w:pPr>
            <w:r>
              <w:rPr>
                <w:rFonts w:hint="eastAsia" w:ascii="Times New Roman" w:hAnsi="Times New Roman" w:eastAsia="宋体" w:cs="Times New Roman"/>
                <w:color w:val="auto"/>
                <w:spacing w:val="-2"/>
                <w:kern w:val="2"/>
                <w:sz w:val="21"/>
                <w:szCs w:val="24"/>
                <w:highlight w:val="none"/>
                <w:lang w:val="en-US" w:eastAsia="en-US" w:bidi="ar-SA"/>
              </w:rPr>
              <w:t>商务</w:t>
            </w:r>
          </w:p>
          <w:p w14:paraId="790B30AF">
            <w:pPr>
              <w:kinsoku w:val="0"/>
              <w:autoSpaceDE w:val="0"/>
              <w:autoSpaceDN w:val="0"/>
              <w:adjustRightInd w:val="0"/>
              <w:snapToGrid w:val="0"/>
              <w:spacing w:before="64" w:line="228" w:lineRule="auto"/>
              <w:jc w:val="center"/>
              <w:textAlignment w:val="baseline"/>
              <w:rPr>
                <w:rFonts w:hint="eastAsia" w:ascii="Times New Roman" w:hAnsi="Times New Roman" w:eastAsia="宋体" w:cs="Times New Roman"/>
                <w:color w:val="auto"/>
                <w:spacing w:val="-2"/>
                <w:kern w:val="2"/>
                <w:sz w:val="21"/>
                <w:szCs w:val="24"/>
                <w:highlight w:val="none"/>
                <w:lang w:val="en-US" w:eastAsia="zh-CN" w:bidi="ar-SA"/>
              </w:rPr>
            </w:pPr>
            <w:r>
              <w:rPr>
                <w:rFonts w:hint="eastAsia" w:ascii="Times New Roman" w:hAnsi="Times New Roman" w:eastAsia="宋体" w:cs="Times New Roman"/>
                <w:color w:val="auto"/>
                <w:spacing w:val="-2"/>
                <w:kern w:val="2"/>
                <w:sz w:val="21"/>
                <w:szCs w:val="24"/>
                <w:highlight w:val="none"/>
                <w:lang w:val="en-US" w:eastAsia="zh-CN" w:bidi="ar-SA"/>
              </w:rPr>
              <w:t>部分</w:t>
            </w:r>
          </w:p>
          <w:p w14:paraId="574EE932">
            <w:pPr>
              <w:kinsoku w:val="0"/>
              <w:autoSpaceDE w:val="0"/>
              <w:autoSpaceDN w:val="0"/>
              <w:adjustRightInd w:val="0"/>
              <w:snapToGrid w:val="0"/>
              <w:spacing w:before="64" w:line="228" w:lineRule="auto"/>
              <w:jc w:val="center"/>
              <w:textAlignment w:val="baseline"/>
              <w:rPr>
                <w:rFonts w:ascii="宋体" w:hAnsi="宋体" w:eastAsia="宋体" w:cs="宋体"/>
                <w:snapToGrid w:val="0"/>
                <w:color w:val="auto"/>
                <w:spacing w:val="12"/>
                <w:kern w:val="0"/>
                <w:sz w:val="20"/>
                <w:szCs w:val="20"/>
                <w:highlight w:val="none"/>
                <w:lang w:val="en-US" w:eastAsia="en-US" w:bidi="ar-SA"/>
              </w:rPr>
            </w:pPr>
          </w:p>
        </w:tc>
        <w:tc>
          <w:tcPr>
            <w:tcW w:w="1000" w:type="dxa"/>
            <w:tcBorders>
              <w:right w:val="single" w:color="000000" w:sz="2" w:space="0"/>
            </w:tcBorders>
            <w:noWrap w:val="0"/>
            <w:vAlign w:val="center"/>
          </w:tcPr>
          <w:p w14:paraId="668B0A8B">
            <w:pPr>
              <w:kinsoku w:val="0"/>
              <w:autoSpaceDE w:val="0"/>
              <w:autoSpaceDN w:val="0"/>
              <w:adjustRightInd w:val="0"/>
              <w:snapToGrid w:val="0"/>
              <w:spacing w:before="64" w:line="228" w:lineRule="auto"/>
              <w:jc w:val="center"/>
              <w:textAlignment w:val="baseline"/>
              <w:rPr>
                <w:rFonts w:hint="default" w:ascii="宋体" w:hAnsi="宋体" w:eastAsia="宋体" w:cs="宋体"/>
                <w:snapToGrid w:val="0"/>
                <w:color w:val="auto"/>
                <w:spacing w:val="12"/>
                <w:kern w:val="0"/>
                <w:sz w:val="20"/>
                <w:szCs w:val="20"/>
                <w:highlight w:val="none"/>
                <w:lang w:val="en-US" w:eastAsia="zh-CN" w:bidi="ar-SA"/>
              </w:rPr>
            </w:pPr>
            <w:r>
              <w:rPr>
                <w:rFonts w:hint="eastAsia" w:ascii="Times New Roman" w:hAnsi="Times New Roman" w:eastAsia="宋体" w:cs="Times New Roman"/>
                <w:color w:val="auto"/>
                <w:spacing w:val="-2"/>
                <w:kern w:val="2"/>
                <w:sz w:val="21"/>
                <w:szCs w:val="24"/>
                <w:highlight w:val="none"/>
                <w:lang w:val="en-US" w:eastAsia="zh-CN" w:bidi="ar-SA"/>
              </w:rPr>
              <w:t>类似业绩</w:t>
            </w:r>
          </w:p>
        </w:tc>
        <w:tc>
          <w:tcPr>
            <w:tcW w:w="900" w:type="dxa"/>
            <w:tcBorders>
              <w:left w:val="single" w:color="000000" w:sz="2" w:space="0"/>
            </w:tcBorders>
            <w:noWrap w:val="0"/>
            <w:vAlign w:val="center"/>
          </w:tcPr>
          <w:p w14:paraId="5F1A2463">
            <w:pPr>
              <w:kinsoku w:val="0"/>
              <w:autoSpaceDE w:val="0"/>
              <w:autoSpaceDN w:val="0"/>
              <w:adjustRightInd w:val="0"/>
              <w:snapToGrid w:val="0"/>
              <w:spacing w:before="43" w:line="228" w:lineRule="auto"/>
              <w:ind w:left="135"/>
              <w:jc w:val="center"/>
              <w:textAlignment w:val="baseline"/>
              <w:rPr>
                <w:rFonts w:hint="default" w:ascii="宋体" w:hAnsi="宋体" w:eastAsia="宋体" w:cs="宋体"/>
                <w:snapToGrid w:val="0"/>
                <w:color w:val="auto"/>
                <w:kern w:val="0"/>
                <w:sz w:val="20"/>
                <w:szCs w:val="20"/>
                <w:highlight w:val="none"/>
                <w:lang w:val="en-US" w:eastAsia="zh-CN" w:bidi="ar-SA"/>
              </w:rPr>
            </w:pPr>
            <w:r>
              <w:rPr>
                <w:rFonts w:hint="eastAsia" w:ascii="宋体" w:hAnsi="宋体" w:cs="宋体"/>
                <w:snapToGrid w:val="0"/>
                <w:color w:val="auto"/>
                <w:spacing w:val="12"/>
                <w:kern w:val="0"/>
                <w:sz w:val="20"/>
                <w:szCs w:val="20"/>
                <w:highlight w:val="none"/>
                <w:lang w:val="en-US" w:eastAsia="zh-CN" w:bidi="ar-SA"/>
              </w:rPr>
              <w:t>100</w:t>
            </w:r>
            <w:r>
              <w:rPr>
                <w:rFonts w:hint="eastAsia" w:ascii="宋体" w:hAnsi="宋体" w:eastAsia="宋体" w:cs="宋体"/>
                <w:snapToGrid w:val="0"/>
                <w:color w:val="auto"/>
                <w:spacing w:val="12"/>
                <w:kern w:val="0"/>
                <w:sz w:val="20"/>
                <w:szCs w:val="20"/>
                <w:highlight w:val="none"/>
                <w:lang w:val="en-US" w:eastAsia="zh-CN" w:bidi="ar-SA"/>
              </w:rPr>
              <w:t>分</w:t>
            </w:r>
          </w:p>
        </w:tc>
        <w:tc>
          <w:tcPr>
            <w:tcW w:w="6466" w:type="dxa"/>
            <w:tcBorders>
              <w:right w:val="single" w:color="000000" w:sz="2" w:space="0"/>
            </w:tcBorders>
            <w:noWrap w:val="0"/>
            <w:vAlign w:val="top"/>
          </w:tcPr>
          <w:p w14:paraId="0518408A">
            <w:pPr>
              <w:keepNext w:val="0"/>
              <w:keepLines w:val="0"/>
              <w:pageBreakBefore w:val="0"/>
              <w:widowControl/>
              <w:kinsoku/>
              <w:wordWrap/>
              <w:overflowPunct/>
              <w:topLinePunct w:val="0"/>
              <w:autoSpaceDE/>
              <w:autoSpaceDN/>
              <w:bidi w:val="0"/>
              <w:spacing w:line="440" w:lineRule="exact"/>
              <w:ind w:firstLine="420" w:firstLineChars="200"/>
              <w:jc w:val="left"/>
              <w:textAlignment w:val="auto"/>
              <w:rPr>
                <w:rFonts w:hint="eastAsia" w:ascii="宋体" w:hAnsi="宋体" w:eastAsia="宋体" w:cs="Tahoma"/>
                <w:color w:val="auto"/>
                <w:kern w:val="0"/>
                <w:sz w:val="21"/>
                <w:szCs w:val="21"/>
                <w:highlight w:val="none"/>
                <w:lang w:eastAsia="en-US"/>
              </w:rPr>
            </w:pPr>
            <w:r>
              <w:rPr>
                <w:rFonts w:hint="eastAsia" w:ascii="宋体" w:hAnsi="宋体" w:eastAsia="宋体" w:cs="Tahoma"/>
                <w:color w:val="auto"/>
                <w:kern w:val="0"/>
                <w:sz w:val="21"/>
                <w:szCs w:val="21"/>
                <w:highlight w:val="none"/>
                <w:lang w:val="en-US" w:eastAsia="zh-CN"/>
              </w:rPr>
              <w:t>投标人提供</w:t>
            </w:r>
            <w:r>
              <w:rPr>
                <w:rFonts w:hint="eastAsia" w:ascii="宋体" w:hAnsi="宋体" w:eastAsia="宋体" w:cs="Tahoma"/>
                <w:color w:val="auto"/>
                <w:kern w:val="0"/>
                <w:sz w:val="21"/>
                <w:szCs w:val="21"/>
                <w:highlight w:val="none"/>
              </w:rPr>
              <w:t>近3年（指202</w:t>
            </w:r>
            <w:r>
              <w:rPr>
                <w:rFonts w:hint="eastAsia" w:ascii="宋体" w:hAnsi="宋体" w:eastAsia="宋体" w:cs="Tahoma"/>
                <w:color w:val="auto"/>
                <w:kern w:val="0"/>
                <w:sz w:val="21"/>
                <w:szCs w:val="21"/>
                <w:highlight w:val="none"/>
                <w:lang w:val="en-US" w:eastAsia="zh-CN"/>
              </w:rPr>
              <w:t>3</w:t>
            </w:r>
            <w:r>
              <w:rPr>
                <w:rFonts w:hint="eastAsia" w:ascii="宋体" w:hAnsi="宋体" w:eastAsia="宋体" w:cs="Tahoma"/>
                <w:color w:val="auto"/>
                <w:kern w:val="0"/>
                <w:sz w:val="21"/>
                <w:szCs w:val="21"/>
                <w:highlight w:val="none"/>
              </w:rPr>
              <w:t>年0</w:t>
            </w:r>
            <w:r>
              <w:rPr>
                <w:rFonts w:hint="eastAsia" w:ascii="宋体" w:hAnsi="宋体" w:eastAsia="宋体" w:cs="Tahoma"/>
                <w:color w:val="auto"/>
                <w:kern w:val="0"/>
                <w:sz w:val="21"/>
                <w:szCs w:val="21"/>
                <w:highlight w:val="none"/>
                <w:lang w:val="en-US" w:eastAsia="zh-CN"/>
              </w:rPr>
              <w:t>9</w:t>
            </w:r>
            <w:r>
              <w:rPr>
                <w:rFonts w:hint="eastAsia" w:ascii="宋体" w:hAnsi="宋体" w:eastAsia="宋体" w:cs="Tahoma"/>
                <w:color w:val="auto"/>
                <w:kern w:val="0"/>
                <w:sz w:val="21"/>
                <w:szCs w:val="21"/>
                <w:highlight w:val="none"/>
              </w:rPr>
              <w:t>月以后</w:t>
            </w:r>
            <w:bookmarkStart w:id="46" w:name="OLE_LINK8"/>
            <w:r>
              <w:rPr>
                <w:rFonts w:hint="eastAsia" w:ascii="宋体" w:hAnsi="宋体" w:eastAsia="宋体" w:cs="Tahoma"/>
                <w:color w:val="auto"/>
                <w:kern w:val="0"/>
                <w:sz w:val="21"/>
                <w:szCs w:val="21"/>
                <w:highlight w:val="none"/>
              </w:rPr>
              <w:t>签订的并以建设单位签订的时间为准</w:t>
            </w:r>
            <w:bookmarkEnd w:id="46"/>
            <w:r>
              <w:rPr>
                <w:rFonts w:hint="eastAsia" w:ascii="宋体" w:hAnsi="宋体" w:eastAsia="宋体" w:cs="Tahoma"/>
                <w:color w:val="auto"/>
                <w:kern w:val="0"/>
                <w:sz w:val="21"/>
                <w:szCs w:val="21"/>
                <w:highlight w:val="none"/>
              </w:rPr>
              <w:t>）承担过全过程咨询服务业绩，每个计</w:t>
            </w:r>
            <w:r>
              <w:rPr>
                <w:rFonts w:hint="eastAsia" w:ascii="宋体" w:hAnsi="宋体" w:cs="Tahoma"/>
                <w:color w:val="auto"/>
                <w:kern w:val="0"/>
                <w:sz w:val="21"/>
                <w:szCs w:val="21"/>
                <w:highlight w:val="none"/>
                <w:lang w:val="en-US" w:eastAsia="zh-CN"/>
              </w:rPr>
              <w:t>50</w:t>
            </w:r>
            <w:r>
              <w:rPr>
                <w:rFonts w:hint="eastAsia" w:ascii="宋体" w:hAnsi="宋体" w:eastAsia="宋体" w:cs="Tahoma"/>
                <w:color w:val="auto"/>
                <w:kern w:val="0"/>
                <w:sz w:val="21"/>
                <w:szCs w:val="21"/>
                <w:highlight w:val="none"/>
              </w:rPr>
              <w:t>分，最多计</w:t>
            </w:r>
            <w:r>
              <w:rPr>
                <w:rFonts w:hint="eastAsia" w:ascii="宋体" w:hAnsi="宋体" w:cs="Tahoma"/>
                <w:color w:val="auto"/>
                <w:kern w:val="0"/>
                <w:sz w:val="21"/>
                <w:szCs w:val="21"/>
                <w:highlight w:val="none"/>
                <w:lang w:val="en-US" w:eastAsia="zh-CN"/>
              </w:rPr>
              <w:t>100</w:t>
            </w:r>
            <w:r>
              <w:rPr>
                <w:rFonts w:hint="eastAsia" w:ascii="宋体" w:hAnsi="宋体" w:eastAsia="宋体" w:cs="Tahoma"/>
                <w:color w:val="auto"/>
                <w:kern w:val="0"/>
                <w:sz w:val="21"/>
                <w:szCs w:val="21"/>
                <w:highlight w:val="none"/>
              </w:rPr>
              <w:t>分。</w:t>
            </w:r>
          </w:p>
          <w:p w14:paraId="09FF3F5D">
            <w:pPr>
              <w:kinsoku w:val="0"/>
              <w:autoSpaceDE w:val="0"/>
              <w:autoSpaceDN w:val="0"/>
              <w:adjustRightInd w:val="0"/>
              <w:snapToGrid w:val="0"/>
              <w:spacing w:before="64" w:line="360" w:lineRule="auto"/>
              <w:ind w:firstLine="420" w:firstLineChars="200"/>
              <w:jc w:val="both"/>
              <w:textAlignment w:val="baseline"/>
              <w:rPr>
                <w:rFonts w:ascii="宋体" w:hAnsi="宋体" w:eastAsia="宋体" w:cs="宋体"/>
                <w:snapToGrid w:val="0"/>
                <w:color w:val="auto"/>
                <w:spacing w:val="16"/>
                <w:kern w:val="0"/>
                <w:sz w:val="20"/>
                <w:szCs w:val="20"/>
                <w:highlight w:val="none"/>
                <w:lang w:val="en-US" w:eastAsia="en-US" w:bidi="ar-SA"/>
              </w:rPr>
            </w:pPr>
            <w:r>
              <w:rPr>
                <w:rFonts w:hint="eastAsia" w:ascii="宋体" w:hAnsi="宋体" w:eastAsia="宋体" w:cs="Tahoma"/>
                <w:color w:val="auto"/>
                <w:kern w:val="0"/>
                <w:sz w:val="21"/>
                <w:szCs w:val="21"/>
                <w:highlight w:val="none"/>
              </w:rPr>
              <w:t>注：提供合同复印件和中标（成交）通知书并加盖公章，否则不计分。</w:t>
            </w:r>
          </w:p>
        </w:tc>
      </w:tr>
      <w:tr w14:paraId="15BE565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5" w:hRule="atLeast"/>
        </w:trPr>
        <w:tc>
          <w:tcPr>
            <w:tcW w:w="358" w:type="dxa"/>
            <w:tcBorders>
              <w:left w:val="single" w:color="000000" w:sz="2" w:space="0"/>
            </w:tcBorders>
            <w:noWrap w:val="0"/>
            <w:vAlign w:val="top"/>
          </w:tcPr>
          <w:p w14:paraId="6B2B337B">
            <w:pPr>
              <w:kinsoku w:val="0"/>
              <w:autoSpaceDE w:val="0"/>
              <w:autoSpaceDN w:val="0"/>
              <w:adjustRightInd w:val="0"/>
              <w:snapToGrid w:val="0"/>
              <w:spacing w:line="280" w:lineRule="auto"/>
              <w:jc w:val="left"/>
              <w:rPr>
                <w:rFonts w:ascii="Arial" w:hAnsi="Arial" w:eastAsia="Arial" w:cs="Arial"/>
                <w:snapToGrid w:val="0"/>
                <w:color w:val="000000"/>
                <w:kern w:val="0"/>
                <w:sz w:val="21"/>
                <w:szCs w:val="21"/>
                <w:lang w:eastAsia="en-US"/>
              </w:rPr>
            </w:pPr>
          </w:p>
          <w:p w14:paraId="2393058E">
            <w:pPr>
              <w:kinsoku w:val="0"/>
              <w:autoSpaceDE w:val="0"/>
              <w:autoSpaceDN w:val="0"/>
              <w:adjustRightInd w:val="0"/>
              <w:snapToGrid w:val="0"/>
              <w:spacing w:line="280" w:lineRule="auto"/>
              <w:jc w:val="left"/>
              <w:rPr>
                <w:rFonts w:ascii="Arial" w:hAnsi="Arial" w:eastAsia="Arial" w:cs="Arial"/>
                <w:snapToGrid w:val="0"/>
                <w:color w:val="000000"/>
                <w:kern w:val="0"/>
                <w:sz w:val="21"/>
                <w:szCs w:val="21"/>
                <w:lang w:eastAsia="en-US"/>
              </w:rPr>
            </w:pPr>
          </w:p>
          <w:p w14:paraId="36F2AEBA">
            <w:pPr>
              <w:kinsoku w:val="0"/>
              <w:autoSpaceDE w:val="0"/>
              <w:autoSpaceDN w:val="0"/>
              <w:adjustRightInd w:val="0"/>
              <w:snapToGrid w:val="0"/>
              <w:spacing w:line="281" w:lineRule="auto"/>
              <w:jc w:val="left"/>
              <w:rPr>
                <w:rFonts w:ascii="Arial" w:hAnsi="Arial" w:eastAsia="Arial" w:cs="Arial"/>
                <w:snapToGrid w:val="0"/>
                <w:color w:val="000000"/>
                <w:kern w:val="0"/>
                <w:sz w:val="21"/>
                <w:szCs w:val="21"/>
                <w:lang w:eastAsia="en-US"/>
              </w:rPr>
            </w:pPr>
          </w:p>
          <w:p w14:paraId="0525C706">
            <w:pPr>
              <w:kinsoku w:val="0"/>
              <w:autoSpaceDE w:val="0"/>
              <w:autoSpaceDN w:val="0"/>
              <w:adjustRightInd w:val="0"/>
              <w:snapToGrid w:val="0"/>
              <w:spacing w:line="281" w:lineRule="auto"/>
              <w:jc w:val="left"/>
              <w:rPr>
                <w:rFonts w:ascii="Arial" w:hAnsi="Arial" w:eastAsia="Arial" w:cs="Arial"/>
                <w:snapToGrid w:val="0"/>
                <w:color w:val="000000"/>
                <w:kern w:val="0"/>
                <w:sz w:val="21"/>
                <w:szCs w:val="21"/>
                <w:lang w:eastAsia="en-US"/>
              </w:rPr>
            </w:pPr>
          </w:p>
          <w:p w14:paraId="4C785D46">
            <w:pPr>
              <w:kinsoku w:val="0"/>
              <w:autoSpaceDE w:val="0"/>
              <w:autoSpaceDN w:val="0"/>
              <w:adjustRightInd w:val="0"/>
              <w:snapToGrid w:val="0"/>
              <w:spacing w:line="281" w:lineRule="auto"/>
              <w:jc w:val="left"/>
              <w:rPr>
                <w:rFonts w:ascii="Arial" w:hAnsi="Arial" w:eastAsia="Arial" w:cs="Arial"/>
                <w:snapToGrid w:val="0"/>
                <w:color w:val="000000"/>
                <w:kern w:val="0"/>
                <w:sz w:val="21"/>
                <w:szCs w:val="21"/>
                <w:lang w:eastAsia="en-US"/>
              </w:rPr>
            </w:pPr>
          </w:p>
          <w:p w14:paraId="18E1C725">
            <w:pPr>
              <w:kinsoku w:val="0"/>
              <w:autoSpaceDE w:val="0"/>
              <w:autoSpaceDN w:val="0"/>
              <w:adjustRightInd w:val="0"/>
              <w:snapToGrid w:val="0"/>
              <w:spacing w:before="58" w:line="240" w:lineRule="auto"/>
              <w:ind w:left="147"/>
              <w:jc w:val="left"/>
              <w:textAlignment w:val="baseline"/>
              <w:rPr>
                <w:rFonts w:ascii="宋体" w:hAnsi="宋体" w:eastAsia="宋体" w:cs="宋体"/>
                <w:snapToGrid w:val="0"/>
                <w:color w:val="000000"/>
                <w:kern w:val="0"/>
                <w:sz w:val="18"/>
                <w:szCs w:val="18"/>
                <w:lang w:val="en-US" w:eastAsia="en-US" w:bidi="ar-SA"/>
              </w:rPr>
            </w:pPr>
            <w:r>
              <w:rPr>
                <w:rFonts w:ascii="宋体" w:hAnsi="宋体" w:eastAsia="宋体" w:cs="宋体"/>
                <w:snapToGrid w:val="0"/>
                <w:color w:val="000000"/>
                <w:kern w:val="0"/>
                <w:sz w:val="18"/>
                <w:szCs w:val="18"/>
                <w:lang w:val="en-US" w:eastAsia="en-US" w:bidi="ar-SA"/>
              </w:rPr>
              <w:t>3</w:t>
            </w:r>
          </w:p>
        </w:tc>
        <w:tc>
          <w:tcPr>
            <w:tcW w:w="654" w:type="dxa"/>
            <w:noWrap w:val="0"/>
            <w:vAlign w:val="top"/>
          </w:tcPr>
          <w:p w14:paraId="2CC10293">
            <w:pPr>
              <w:kinsoku w:val="0"/>
              <w:autoSpaceDE w:val="0"/>
              <w:autoSpaceDN w:val="0"/>
              <w:adjustRightInd w:val="0"/>
              <w:snapToGrid w:val="0"/>
              <w:spacing w:before="60" w:line="288" w:lineRule="auto"/>
              <w:ind w:right="141" w:firstLine="420" w:firstLineChars="200"/>
              <w:jc w:val="left"/>
              <w:textAlignment w:val="baseline"/>
              <w:rPr>
                <w:rFonts w:hint="eastAsia" w:ascii="宋体" w:hAnsi="宋体" w:eastAsia="宋体" w:cs="Tahoma"/>
                <w:snapToGrid w:val="0"/>
                <w:color w:val="auto"/>
                <w:kern w:val="0"/>
                <w:sz w:val="21"/>
                <w:szCs w:val="21"/>
                <w:highlight w:val="none"/>
                <w:lang w:val="en-US" w:eastAsia="en-US"/>
              </w:rPr>
            </w:pPr>
          </w:p>
          <w:p w14:paraId="7BC892EA">
            <w:pPr>
              <w:kinsoku w:val="0"/>
              <w:autoSpaceDE w:val="0"/>
              <w:autoSpaceDN w:val="0"/>
              <w:adjustRightInd w:val="0"/>
              <w:snapToGrid w:val="0"/>
              <w:spacing w:before="60" w:line="288" w:lineRule="auto"/>
              <w:ind w:right="141" w:firstLine="420" w:firstLineChars="200"/>
              <w:jc w:val="left"/>
              <w:textAlignment w:val="baseline"/>
              <w:rPr>
                <w:rFonts w:hint="eastAsia" w:ascii="宋体" w:hAnsi="宋体" w:eastAsia="宋体" w:cs="Tahoma"/>
                <w:snapToGrid w:val="0"/>
                <w:color w:val="auto"/>
                <w:kern w:val="0"/>
                <w:sz w:val="21"/>
                <w:szCs w:val="21"/>
                <w:highlight w:val="none"/>
                <w:lang w:val="en-US" w:eastAsia="en-US"/>
              </w:rPr>
            </w:pPr>
          </w:p>
          <w:p w14:paraId="35F74205">
            <w:pPr>
              <w:kinsoku w:val="0"/>
              <w:autoSpaceDE w:val="0"/>
              <w:autoSpaceDN w:val="0"/>
              <w:adjustRightInd w:val="0"/>
              <w:snapToGrid w:val="0"/>
              <w:spacing w:before="60" w:line="288" w:lineRule="auto"/>
              <w:ind w:right="141"/>
              <w:jc w:val="left"/>
              <w:textAlignment w:val="baseline"/>
              <w:rPr>
                <w:rFonts w:hint="eastAsia" w:ascii="宋体" w:hAnsi="宋体" w:eastAsia="宋体" w:cs="Tahoma"/>
                <w:snapToGrid w:val="0"/>
                <w:color w:val="auto"/>
                <w:kern w:val="0"/>
                <w:sz w:val="21"/>
                <w:szCs w:val="21"/>
                <w:highlight w:val="none"/>
                <w:lang w:val="en-US" w:eastAsia="en-US"/>
              </w:rPr>
            </w:pPr>
            <w:r>
              <w:rPr>
                <w:rFonts w:hint="eastAsia" w:ascii="宋体" w:hAnsi="宋体" w:eastAsia="宋体" w:cs="Tahoma"/>
                <w:snapToGrid w:val="0"/>
                <w:color w:val="auto"/>
                <w:kern w:val="0"/>
                <w:sz w:val="21"/>
                <w:szCs w:val="21"/>
                <w:highlight w:val="none"/>
                <w:lang w:val="en-US" w:eastAsia="en-US"/>
              </w:rPr>
              <w:t>磋商</w:t>
            </w:r>
          </w:p>
          <w:p w14:paraId="1B3368A5">
            <w:pPr>
              <w:kinsoku w:val="0"/>
              <w:autoSpaceDE w:val="0"/>
              <w:autoSpaceDN w:val="0"/>
              <w:adjustRightInd w:val="0"/>
              <w:snapToGrid w:val="0"/>
              <w:spacing w:before="60" w:line="288" w:lineRule="auto"/>
              <w:ind w:right="141"/>
              <w:jc w:val="left"/>
              <w:textAlignment w:val="baseline"/>
              <w:rPr>
                <w:rFonts w:hint="eastAsia" w:ascii="宋体" w:hAnsi="宋体" w:eastAsia="宋体" w:cs="Tahoma"/>
                <w:snapToGrid w:val="0"/>
                <w:color w:val="auto"/>
                <w:kern w:val="0"/>
                <w:sz w:val="21"/>
                <w:szCs w:val="21"/>
                <w:highlight w:val="none"/>
                <w:lang w:val="en-US" w:eastAsia="en-US"/>
              </w:rPr>
            </w:pPr>
            <w:r>
              <w:rPr>
                <w:rFonts w:hint="eastAsia" w:ascii="宋体" w:hAnsi="宋体" w:eastAsia="宋体" w:cs="Tahoma"/>
                <w:snapToGrid w:val="0"/>
                <w:color w:val="auto"/>
                <w:kern w:val="0"/>
                <w:sz w:val="21"/>
                <w:szCs w:val="21"/>
                <w:highlight w:val="none"/>
                <w:lang w:val="en-US" w:eastAsia="en-US"/>
              </w:rPr>
              <w:t>报价</w:t>
            </w:r>
          </w:p>
          <w:p w14:paraId="5370867A">
            <w:pPr>
              <w:kinsoku w:val="0"/>
              <w:autoSpaceDE w:val="0"/>
              <w:autoSpaceDN w:val="0"/>
              <w:adjustRightInd w:val="0"/>
              <w:snapToGrid w:val="0"/>
              <w:spacing w:before="60" w:line="288" w:lineRule="auto"/>
              <w:ind w:right="141"/>
              <w:jc w:val="left"/>
              <w:textAlignment w:val="baseline"/>
              <w:rPr>
                <w:rFonts w:hint="eastAsia" w:ascii="宋体" w:hAnsi="宋体" w:eastAsia="宋体" w:cs="Tahoma"/>
                <w:snapToGrid w:val="0"/>
                <w:color w:val="auto"/>
                <w:kern w:val="0"/>
                <w:sz w:val="21"/>
                <w:szCs w:val="21"/>
                <w:highlight w:val="none"/>
                <w:lang w:val="en-US" w:eastAsia="en-US"/>
              </w:rPr>
            </w:pPr>
            <w:r>
              <w:rPr>
                <w:rFonts w:hint="eastAsia" w:ascii="宋体" w:hAnsi="宋体" w:cs="Tahoma"/>
                <w:snapToGrid w:val="0"/>
                <w:color w:val="auto"/>
                <w:kern w:val="0"/>
                <w:sz w:val="21"/>
                <w:szCs w:val="21"/>
                <w:highlight w:val="none"/>
                <w:lang w:val="en-US" w:eastAsia="zh-CN"/>
              </w:rPr>
              <w:t>100</w:t>
            </w:r>
            <w:r>
              <w:rPr>
                <w:rFonts w:hint="eastAsia" w:ascii="宋体" w:hAnsi="宋体" w:eastAsia="宋体" w:cs="Tahoma"/>
                <w:snapToGrid w:val="0"/>
                <w:color w:val="auto"/>
                <w:kern w:val="0"/>
                <w:sz w:val="21"/>
                <w:szCs w:val="21"/>
                <w:highlight w:val="none"/>
                <w:lang w:val="en-US" w:eastAsia="en-US"/>
              </w:rPr>
              <w:t>分</w:t>
            </w:r>
          </w:p>
        </w:tc>
        <w:tc>
          <w:tcPr>
            <w:tcW w:w="8366" w:type="dxa"/>
            <w:gridSpan w:val="3"/>
            <w:tcBorders>
              <w:right w:val="single" w:color="000000" w:sz="2" w:space="0"/>
            </w:tcBorders>
            <w:noWrap w:val="0"/>
            <w:vAlign w:val="top"/>
          </w:tcPr>
          <w:p w14:paraId="383387CE">
            <w:pPr>
              <w:kinsoku w:val="0"/>
              <w:autoSpaceDE w:val="0"/>
              <w:autoSpaceDN w:val="0"/>
              <w:adjustRightInd w:val="0"/>
              <w:snapToGrid w:val="0"/>
              <w:spacing w:before="227" w:line="386" w:lineRule="auto"/>
              <w:ind w:left="98" w:right="164" w:firstLine="42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2"/>
                <w:kern w:val="0"/>
                <w:sz w:val="21"/>
                <w:szCs w:val="21"/>
                <w:lang w:val="en-US" w:eastAsia="en-US" w:bidi="ar-SA"/>
              </w:rPr>
              <w:t>满足磋商文件要求且最后报价最低的供应商的价</w:t>
            </w:r>
            <w:r>
              <w:rPr>
                <w:rFonts w:ascii="宋体" w:hAnsi="宋体" w:eastAsia="宋体" w:cs="宋体"/>
                <w:b/>
                <w:bCs/>
                <w:snapToGrid w:val="0"/>
                <w:color w:val="000000"/>
                <w:spacing w:val="-3"/>
                <w:kern w:val="0"/>
                <w:sz w:val="21"/>
                <w:szCs w:val="21"/>
                <w:lang w:val="en-US" w:eastAsia="en-US" w:bidi="ar-SA"/>
              </w:rPr>
              <w:t>格为磋商基准价，其价</w:t>
            </w:r>
            <w:r>
              <w:rPr>
                <w:rFonts w:ascii="宋体" w:hAnsi="宋体" w:eastAsia="宋体" w:cs="宋体"/>
                <w:b/>
                <w:bCs/>
                <w:snapToGrid w:val="0"/>
                <w:color w:val="000000"/>
                <w:spacing w:val="-4"/>
                <w:kern w:val="0"/>
                <w:sz w:val="21"/>
                <w:szCs w:val="21"/>
                <w:lang w:val="en-US" w:eastAsia="en-US" w:bidi="ar-SA"/>
              </w:rPr>
              <w:t>格分为满分</w:t>
            </w:r>
            <w:r>
              <w:rPr>
                <w:rFonts w:ascii="宋体" w:hAnsi="宋体" w:eastAsia="宋体" w:cs="宋体"/>
                <w:snapToGrid w:val="0"/>
                <w:color w:val="000000"/>
                <w:spacing w:val="-13"/>
                <w:kern w:val="0"/>
                <w:sz w:val="21"/>
                <w:szCs w:val="21"/>
                <w:lang w:val="en-US" w:eastAsia="en-US" w:bidi="ar-SA"/>
              </w:rPr>
              <w:t xml:space="preserve"> </w:t>
            </w:r>
            <w:r>
              <w:rPr>
                <w:rFonts w:ascii="宋体" w:hAnsi="宋体" w:eastAsia="宋体" w:cs="宋体"/>
                <w:b/>
                <w:bCs/>
                <w:snapToGrid w:val="0"/>
                <w:color w:val="000000"/>
                <w:spacing w:val="-4"/>
                <w:kern w:val="0"/>
                <w:sz w:val="21"/>
                <w:szCs w:val="21"/>
                <w:lang w:val="en-US" w:eastAsia="en-US" w:bidi="ar-SA"/>
              </w:rPr>
              <w:t>100</w:t>
            </w:r>
            <w:r>
              <w:rPr>
                <w:rFonts w:ascii="宋体" w:hAnsi="宋体" w:eastAsia="宋体" w:cs="宋体"/>
                <w:snapToGrid w:val="0"/>
                <w:color w:val="000000"/>
                <w:spacing w:val="-44"/>
                <w:kern w:val="0"/>
                <w:sz w:val="21"/>
                <w:szCs w:val="21"/>
                <w:lang w:val="en-US" w:eastAsia="en-US" w:bidi="ar-SA"/>
              </w:rPr>
              <w:t xml:space="preserve"> </w:t>
            </w:r>
            <w:r>
              <w:rPr>
                <w:rFonts w:ascii="宋体" w:hAnsi="宋体" w:eastAsia="宋体" w:cs="宋体"/>
                <w:b/>
                <w:bCs/>
                <w:snapToGrid w:val="0"/>
                <w:color w:val="000000"/>
                <w:spacing w:val="-4"/>
                <w:kern w:val="0"/>
                <w:sz w:val="21"/>
                <w:szCs w:val="21"/>
                <w:lang w:val="en-US" w:eastAsia="en-US" w:bidi="ar-SA"/>
              </w:rPr>
              <w:t>分。其他供应商的价格分统一按照下列公式计算：</w:t>
            </w:r>
          </w:p>
          <w:p w14:paraId="0D390A04">
            <w:pPr>
              <w:kinsoku w:val="0"/>
              <w:autoSpaceDE w:val="0"/>
              <w:autoSpaceDN w:val="0"/>
              <w:adjustRightInd w:val="0"/>
              <w:snapToGrid w:val="0"/>
              <w:spacing w:before="1" w:line="218" w:lineRule="auto"/>
              <w:ind w:left="51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磋商报价得分=（磋商基准价/最后报价）</w:t>
            </w:r>
            <w:r>
              <w:rPr>
                <w:rFonts w:ascii="宋体" w:hAnsi="宋体" w:eastAsia="宋体" w:cs="宋体"/>
                <w:snapToGrid w:val="0"/>
                <w:color w:val="000000"/>
                <w:spacing w:val="44"/>
                <w:kern w:val="0"/>
                <w:sz w:val="21"/>
                <w:szCs w:val="21"/>
                <w:lang w:val="en-US" w:eastAsia="en-US" w:bidi="ar-SA"/>
              </w:rPr>
              <w:t xml:space="preserve"> </w:t>
            </w:r>
            <w:r>
              <w:rPr>
                <w:rFonts w:ascii="宋体" w:hAnsi="宋体" w:eastAsia="宋体" w:cs="宋体"/>
                <w:b/>
                <w:bCs/>
                <w:snapToGrid w:val="0"/>
                <w:color w:val="000000"/>
                <w:spacing w:val="-4"/>
                <w:kern w:val="0"/>
                <w:sz w:val="21"/>
                <w:szCs w:val="21"/>
                <w:lang w:val="en-US" w:eastAsia="en-US" w:bidi="ar-SA"/>
              </w:rPr>
              <w:t>×</w:t>
            </w:r>
            <w:r>
              <w:rPr>
                <w:rFonts w:ascii="宋体" w:hAnsi="宋体" w:eastAsia="宋体" w:cs="宋体"/>
                <w:snapToGrid w:val="0"/>
                <w:color w:val="000000"/>
                <w:spacing w:val="-4"/>
                <w:kern w:val="0"/>
                <w:sz w:val="21"/>
                <w:szCs w:val="21"/>
                <w:lang w:val="en-US" w:eastAsia="en-US" w:bidi="ar-SA"/>
              </w:rPr>
              <w:t xml:space="preserve"> </w:t>
            </w:r>
            <w:r>
              <w:rPr>
                <w:rFonts w:ascii="宋体" w:hAnsi="宋体" w:eastAsia="宋体" w:cs="宋体"/>
                <w:b/>
                <w:bCs/>
                <w:snapToGrid w:val="0"/>
                <w:color w:val="000000"/>
                <w:spacing w:val="-4"/>
                <w:kern w:val="0"/>
                <w:sz w:val="21"/>
                <w:szCs w:val="21"/>
                <w:lang w:val="en-US" w:eastAsia="en-US" w:bidi="ar-SA"/>
              </w:rPr>
              <w:t>100×权值</w:t>
            </w:r>
          </w:p>
          <w:p w14:paraId="26E0E636">
            <w:pPr>
              <w:kinsoku w:val="0"/>
              <w:autoSpaceDE w:val="0"/>
              <w:autoSpaceDN w:val="0"/>
              <w:adjustRightInd w:val="0"/>
              <w:snapToGrid w:val="0"/>
              <w:spacing w:before="192" w:line="219" w:lineRule="auto"/>
              <w:ind w:left="52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项目评审过程中，不得去掉最后报价中的最高报价和最低报价。</w:t>
            </w:r>
          </w:p>
          <w:p w14:paraId="42C70715">
            <w:pPr>
              <w:kinsoku w:val="0"/>
              <w:autoSpaceDE w:val="0"/>
              <w:autoSpaceDN w:val="0"/>
              <w:adjustRightInd w:val="0"/>
              <w:snapToGrid w:val="0"/>
              <w:spacing w:before="188" w:line="387" w:lineRule="auto"/>
              <w:ind w:left="97" w:right="164" w:firstLine="42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2"/>
                <w:kern w:val="0"/>
                <w:sz w:val="21"/>
                <w:szCs w:val="21"/>
                <w:lang w:val="en-US" w:eastAsia="en-US" w:bidi="ar-SA"/>
              </w:rPr>
              <w:t>注：磋商小组认为供应商的报价明显低于其他通</w:t>
            </w:r>
            <w:r>
              <w:rPr>
                <w:rFonts w:ascii="宋体" w:hAnsi="宋体" w:eastAsia="宋体" w:cs="宋体"/>
                <w:b/>
                <w:bCs/>
                <w:snapToGrid w:val="0"/>
                <w:color w:val="000000"/>
                <w:spacing w:val="-3"/>
                <w:kern w:val="0"/>
                <w:sz w:val="21"/>
                <w:szCs w:val="21"/>
                <w:lang w:val="en-US" w:eastAsia="en-US" w:bidi="ar-SA"/>
              </w:rPr>
              <w:t>过资格审查和符合性审</w:t>
            </w:r>
            <w:r>
              <w:rPr>
                <w:rFonts w:ascii="宋体" w:hAnsi="宋体" w:eastAsia="宋体" w:cs="宋体"/>
                <w:b/>
                <w:bCs/>
                <w:snapToGrid w:val="0"/>
                <w:color w:val="000000"/>
                <w:spacing w:val="-2"/>
                <w:kern w:val="0"/>
                <w:sz w:val="21"/>
                <w:szCs w:val="21"/>
                <w:lang w:val="en-US" w:eastAsia="en-US" w:bidi="ar-SA"/>
              </w:rPr>
              <w:t>查供应商的报价，有可能影响产品质量或者不能诚信</w:t>
            </w:r>
            <w:r>
              <w:rPr>
                <w:rFonts w:ascii="宋体" w:hAnsi="宋体" w:eastAsia="宋体" w:cs="宋体"/>
                <w:b/>
                <w:bCs/>
                <w:snapToGrid w:val="0"/>
                <w:color w:val="000000"/>
                <w:spacing w:val="-3"/>
                <w:kern w:val="0"/>
                <w:sz w:val="21"/>
                <w:szCs w:val="21"/>
                <w:lang w:val="en-US" w:eastAsia="en-US" w:bidi="ar-SA"/>
              </w:rPr>
              <w:t>履约的，应当要求其在</w:t>
            </w:r>
            <w:r>
              <w:rPr>
                <w:rFonts w:ascii="宋体" w:hAnsi="宋体" w:eastAsia="宋体" w:cs="宋体"/>
                <w:b/>
                <w:bCs/>
                <w:snapToGrid w:val="0"/>
                <w:color w:val="000000"/>
                <w:spacing w:val="-2"/>
                <w:kern w:val="0"/>
                <w:sz w:val="21"/>
                <w:szCs w:val="21"/>
                <w:lang w:val="en-US" w:eastAsia="en-US" w:bidi="ar-SA"/>
              </w:rPr>
              <w:t>磋商现场合理的时间内提供书面说明，必要时提交相</w:t>
            </w:r>
            <w:r>
              <w:rPr>
                <w:rFonts w:ascii="宋体" w:hAnsi="宋体" w:eastAsia="宋体" w:cs="宋体"/>
                <w:b/>
                <w:bCs/>
                <w:snapToGrid w:val="0"/>
                <w:color w:val="000000"/>
                <w:spacing w:val="-3"/>
                <w:kern w:val="0"/>
                <w:sz w:val="21"/>
                <w:szCs w:val="21"/>
                <w:lang w:val="en-US" w:eastAsia="en-US" w:bidi="ar-SA"/>
              </w:rPr>
              <w:t>关证明材料；供应商不</w:t>
            </w:r>
            <w:r>
              <w:rPr>
                <w:rFonts w:ascii="宋体" w:hAnsi="宋体" w:eastAsia="宋体" w:cs="宋体"/>
                <w:b/>
                <w:bCs/>
                <w:snapToGrid w:val="0"/>
                <w:color w:val="000000"/>
                <w:spacing w:val="-2"/>
                <w:kern w:val="0"/>
                <w:sz w:val="21"/>
                <w:szCs w:val="21"/>
                <w:lang w:val="en-US" w:eastAsia="en-US" w:bidi="ar-SA"/>
              </w:rPr>
              <w:t>能证明其报价合理性的，磋商小组应当将其</w:t>
            </w:r>
            <w:r>
              <w:rPr>
                <w:rFonts w:ascii="宋体" w:hAnsi="宋体" w:eastAsia="宋体" w:cs="宋体"/>
                <w:b/>
                <w:bCs/>
                <w:snapToGrid w:val="0"/>
                <w:color w:val="000000"/>
                <w:spacing w:val="-3"/>
                <w:kern w:val="0"/>
                <w:sz w:val="21"/>
                <w:szCs w:val="21"/>
                <w:lang w:val="en-US" w:eastAsia="en-US" w:bidi="ar-SA"/>
              </w:rPr>
              <w:t>作为响应无效处理。</w:t>
            </w:r>
          </w:p>
          <w:p w14:paraId="67183645">
            <w:pPr>
              <w:kinsoku w:val="0"/>
              <w:autoSpaceDE w:val="0"/>
              <w:autoSpaceDN w:val="0"/>
              <w:adjustRightInd w:val="0"/>
              <w:snapToGrid w:val="0"/>
              <w:spacing w:before="1" w:line="218" w:lineRule="auto"/>
              <w:ind w:left="51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价格评审优惠：详见第二章第一节磋商须知前附表。</w:t>
            </w:r>
          </w:p>
          <w:p w14:paraId="4E3ACCB3">
            <w:pPr>
              <w:kinsoku w:val="0"/>
              <w:autoSpaceDE w:val="0"/>
              <w:autoSpaceDN w:val="0"/>
              <w:adjustRightInd w:val="0"/>
              <w:snapToGrid w:val="0"/>
              <w:spacing w:before="60" w:line="288" w:lineRule="auto"/>
              <w:ind w:right="141" w:firstLine="201" w:firstLineChars="100"/>
              <w:jc w:val="left"/>
              <w:textAlignment w:val="baseline"/>
              <w:rPr>
                <w:rFonts w:hint="eastAsia" w:ascii="宋体" w:hAnsi="宋体" w:eastAsia="宋体" w:cs="Tahoma"/>
                <w:snapToGrid w:val="0"/>
                <w:color w:val="auto"/>
                <w:kern w:val="0"/>
                <w:sz w:val="21"/>
                <w:szCs w:val="21"/>
                <w:highlight w:val="none"/>
                <w:lang w:val="en-US" w:eastAsia="en-US"/>
              </w:rPr>
            </w:pPr>
            <w:r>
              <w:rPr>
                <w:rFonts w:ascii="宋体" w:hAnsi="宋体" w:eastAsia="宋体" w:cs="宋体"/>
                <w:b/>
                <w:bCs/>
                <w:snapToGrid w:val="0"/>
                <w:color w:val="000000"/>
                <w:spacing w:val="-5"/>
                <w:kern w:val="0"/>
                <w:sz w:val="21"/>
                <w:szCs w:val="21"/>
                <w:lang w:val="en-US" w:eastAsia="en-US" w:bidi="ar-SA"/>
              </w:rPr>
              <w:t>供应商的首次报价不得超过预算，供应商的最后报价不得超过首次报价，</w:t>
            </w:r>
            <w:r>
              <w:rPr>
                <w:rFonts w:ascii="宋体" w:hAnsi="宋体" w:eastAsia="宋体" w:cs="宋体"/>
                <w:b/>
                <w:bCs/>
                <w:snapToGrid w:val="0"/>
                <w:color w:val="000000"/>
                <w:spacing w:val="-4"/>
                <w:kern w:val="0"/>
                <w:sz w:val="21"/>
                <w:szCs w:val="21"/>
                <w:lang w:val="en-US" w:eastAsia="en-US" w:bidi="ar-SA"/>
              </w:rPr>
              <w:t>否则响应无效。</w:t>
            </w:r>
          </w:p>
        </w:tc>
      </w:tr>
    </w:tbl>
    <w:p w14:paraId="29C92E7A">
      <w:pPr>
        <w:kinsoku w:val="0"/>
        <w:autoSpaceDE w:val="0"/>
        <w:autoSpaceDN w:val="0"/>
        <w:adjustRightInd w:val="0"/>
        <w:snapToGrid w:val="0"/>
        <w:spacing w:before="187" w:line="360" w:lineRule="auto"/>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说明：①以上所有证明资料在响应文件中需附相应的复印件，否则不计分。</w:t>
      </w:r>
    </w:p>
    <w:p w14:paraId="59195DC4">
      <w:pPr>
        <w:kinsoku w:val="0"/>
        <w:autoSpaceDE w:val="0"/>
        <w:autoSpaceDN w:val="0"/>
        <w:adjustRightInd w:val="0"/>
        <w:snapToGrid w:val="0"/>
        <w:spacing w:before="185" w:line="360" w:lineRule="auto"/>
        <w:ind w:firstLine="654" w:firstLineChars="30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②报价得分、商务得分为客观分，磋商小组成员不得分别打分。</w:t>
      </w:r>
    </w:p>
    <w:p w14:paraId="63514139">
      <w:pPr>
        <w:kinsoku w:val="0"/>
        <w:autoSpaceDE w:val="0"/>
        <w:autoSpaceDN w:val="0"/>
        <w:adjustRightInd w:val="0"/>
        <w:snapToGrid w:val="0"/>
        <w:spacing w:before="46" w:line="360" w:lineRule="auto"/>
        <w:ind w:left="22"/>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根据所有磋商小组成员有效打分的算术平均值，计算出供应商的技术得分。</w:t>
      </w:r>
    </w:p>
    <w:p w14:paraId="5D7859CA">
      <w:pPr>
        <w:kinsoku w:val="0"/>
        <w:autoSpaceDE w:val="0"/>
        <w:autoSpaceDN w:val="0"/>
        <w:adjustRightInd w:val="0"/>
        <w:snapToGrid w:val="0"/>
        <w:spacing w:before="66" w:line="360" w:lineRule="auto"/>
        <w:ind w:left="22"/>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供应商的综合得分＝报价得分+商务得分+技术得分，总分</w:t>
      </w:r>
      <w:r>
        <w:rPr>
          <w:rFonts w:ascii="宋体" w:hAnsi="宋体" w:eastAsia="宋体" w:cs="宋体"/>
          <w:snapToGrid w:val="0"/>
          <w:color w:val="000000"/>
          <w:spacing w:val="-11"/>
          <w:kern w:val="0"/>
          <w:sz w:val="20"/>
          <w:szCs w:val="20"/>
          <w:lang w:val="en-US" w:eastAsia="en-US" w:bidi="ar-SA"/>
        </w:rPr>
        <w:t xml:space="preserve"> </w:t>
      </w:r>
      <w:r>
        <w:rPr>
          <w:rFonts w:ascii="宋体" w:hAnsi="宋体" w:eastAsia="宋体" w:cs="宋体"/>
          <w:snapToGrid w:val="0"/>
          <w:color w:val="000000"/>
          <w:spacing w:val="7"/>
          <w:kern w:val="0"/>
          <w:sz w:val="20"/>
          <w:szCs w:val="20"/>
          <w:lang w:val="en-US" w:eastAsia="en-US" w:bidi="ar-SA"/>
        </w:rPr>
        <w:t>100</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snapToGrid w:val="0"/>
          <w:color w:val="000000"/>
          <w:spacing w:val="7"/>
          <w:kern w:val="0"/>
          <w:sz w:val="20"/>
          <w:szCs w:val="20"/>
          <w:lang w:val="en-US" w:eastAsia="en-US" w:bidi="ar-SA"/>
        </w:rPr>
        <w:t>分。</w:t>
      </w:r>
    </w:p>
    <w:p w14:paraId="1FC2A6AE">
      <w:pPr>
        <w:kinsoku w:val="0"/>
        <w:autoSpaceDE w:val="0"/>
        <w:autoSpaceDN w:val="0"/>
        <w:adjustRightInd w:val="0"/>
        <w:snapToGrid w:val="0"/>
        <w:spacing w:before="48" w:line="360" w:lineRule="auto"/>
        <w:ind w:firstLine="432" w:firstLineChars="20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③计算过程中，算术平均值保留</w:t>
      </w:r>
      <w:r>
        <w:rPr>
          <w:rFonts w:ascii="宋体" w:hAnsi="宋体" w:eastAsia="宋体" w:cs="宋体"/>
          <w:snapToGrid w:val="0"/>
          <w:color w:val="000000"/>
          <w:spacing w:val="-37"/>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2</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位小数（百分比亦取</w:t>
      </w:r>
      <w:r>
        <w:rPr>
          <w:rFonts w:ascii="宋体" w:hAnsi="宋体" w:eastAsia="宋体" w:cs="宋体"/>
          <w:snapToGrid w:val="0"/>
          <w:color w:val="000000"/>
          <w:spacing w:val="-37"/>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2</w:t>
      </w:r>
      <w:r>
        <w:rPr>
          <w:rFonts w:ascii="宋体" w:hAnsi="宋体" w:eastAsia="宋体" w:cs="宋体"/>
          <w:snapToGrid w:val="0"/>
          <w:color w:val="000000"/>
          <w:spacing w:val="-37"/>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位小数</w:t>
      </w:r>
      <w:r>
        <w:rPr>
          <w:rFonts w:ascii="宋体" w:hAnsi="宋体" w:eastAsia="宋体" w:cs="宋体"/>
          <w:snapToGrid w:val="0"/>
          <w:color w:val="000000"/>
          <w:spacing w:val="14"/>
          <w:kern w:val="0"/>
          <w:sz w:val="20"/>
          <w:szCs w:val="20"/>
          <w:lang w:val="en-US" w:eastAsia="en-US" w:bidi="ar-SA"/>
        </w:rPr>
        <w:t>），</w:t>
      </w:r>
      <w:r>
        <w:rPr>
          <w:rFonts w:ascii="宋体" w:hAnsi="宋体" w:eastAsia="宋体" w:cs="宋体"/>
          <w:snapToGrid w:val="0"/>
          <w:color w:val="000000"/>
          <w:spacing w:val="8"/>
          <w:kern w:val="0"/>
          <w:sz w:val="20"/>
          <w:szCs w:val="20"/>
          <w:lang w:val="en-US" w:eastAsia="en-US" w:bidi="ar-SA"/>
        </w:rPr>
        <w:t>第三位小数四</w:t>
      </w:r>
      <w:r>
        <w:rPr>
          <w:rFonts w:ascii="宋体" w:hAnsi="宋体" w:eastAsia="宋体" w:cs="宋体"/>
          <w:snapToGrid w:val="0"/>
          <w:color w:val="000000"/>
          <w:spacing w:val="7"/>
          <w:kern w:val="0"/>
          <w:sz w:val="20"/>
          <w:szCs w:val="20"/>
          <w:lang w:val="en-US" w:eastAsia="en-US" w:bidi="ar-SA"/>
        </w:rPr>
        <w:t>舍五入。</w:t>
      </w:r>
    </w:p>
    <w:p w14:paraId="292D5E6C">
      <w:pPr>
        <w:kinsoku w:val="0"/>
        <w:autoSpaceDE w:val="0"/>
        <w:autoSpaceDN w:val="0"/>
        <w:adjustRightInd w:val="0"/>
        <w:snapToGrid w:val="0"/>
        <w:spacing w:before="186" w:line="360" w:lineRule="auto"/>
        <w:ind w:firstLine="440" w:firstLineChars="200"/>
        <w:jc w:val="left"/>
        <w:textAlignment w:val="baseline"/>
        <w:outlineLvl w:val="1"/>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10"/>
          <w:kern w:val="0"/>
          <w:sz w:val="20"/>
          <w:szCs w:val="20"/>
          <w:lang w:val="en-US" w:eastAsia="en-US" w:bidi="ar-SA"/>
        </w:rPr>
        <w:t>④磋商小组应当根据综合评分情况，按照评审得分由高到低顺序推荐</w:t>
      </w:r>
      <w:r>
        <w:rPr>
          <w:rFonts w:ascii="宋体" w:hAnsi="宋体" w:eastAsia="宋体" w:cs="宋体"/>
          <w:snapToGrid w:val="0"/>
          <w:color w:val="000000"/>
          <w:spacing w:val="-29"/>
          <w:kern w:val="0"/>
          <w:sz w:val="20"/>
          <w:szCs w:val="20"/>
          <w:lang w:val="en-US" w:eastAsia="en-US" w:bidi="ar-SA"/>
        </w:rPr>
        <w:t xml:space="preserve"> </w:t>
      </w:r>
      <w:r>
        <w:rPr>
          <w:rFonts w:ascii="宋体" w:hAnsi="宋体" w:eastAsia="宋体" w:cs="宋体"/>
          <w:snapToGrid w:val="0"/>
          <w:color w:val="000000"/>
          <w:spacing w:val="10"/>
          <w:kern w:val="0"/>
          <w:sz w:val="20"/>
          <w:szCs w:val="20"/>
          <w:lang w:val="en-US" w:eastAsia="en-US" w:bidi="ar-SA"/>
        </w:rPr>
        <w:t>3</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snapToGrid w:val="0"/>
          <w:color w:val="000000"/>
          <w:spacing w:val="10"/>
          <w:kern w:val="0"/>
          <w:sz w:val="20"/>
          <w:szCs w:val="20"/>
          <w:lang w:val="en-US" w:eastAsia="en-US" w:bidi="ar-SA"/>
        </w:rPr>
        <w:t>名以上成交候选供应商，并</w:t>
      </w:r>
      <w:r>
        <w:rPr>
          <w:rFonts w:ascii="宋体" w:hAnsi="宋体" w:eastAsia="宋体" w:cs="宋体"/>
          <w:snapToGrid w:val="0"/>
          <w:color w:val="000000"/>
          <w:spacing w:val="11"/>
          <w:kern w:val="0"/>
          <w:sz w:val="20"/>
          <w:szCs w:val="20"/>
          <w:lang w:val="en-US" w:eastAsia="en-US" w:bidi="ar-SA"/>
        </w:rPr>
        <w:t>编写评审报告。评审总得分相同的，依次按照最后报价得分</w:t>
      </w:r>
      <w:r>
        <w:rPr>
          <w:rFonts w:ascii="宋体" w:hAnsi="宋体" w:eastAsia="宋体" w:cs="宋体"/>
          <w:snapToGrid w:val="0"/>
          <w:color w:val="000000"/>
          <w:spacing w:val="10"/>
          <w:kern w:val="0"/>
          <w:sz w:val="20"/>
          <w:szCs w:val="20"/>
          <w:lang w:val="en-US" w:eastAsia="en-US" w:bidi="ar-SA"/>
        </w:rPr>
        <w:t>、技术得分由高到低的顺序排序。评审</w:t>
      </w:r>
      <w:r>
        <w:rPr>
          <w:rFonts w:ascii="宋体" w:hAnsi="宋体" w:eastAsia="宋体" w:cs="宋体"/>
          <w:snapToGrid w:val="0"/>
          <w:color w:val="000000"/>
          <w:spacing w:val="8"/>
          <w:kern w:val="0"/>
          <w:sz w:val="20"/>
          <w:szCs w:val="20"/>
          <w:lang w:val="en-US" w:eastAsia="en-US" w:bidi="ar-SA"/>
        </w:rPr>
        <w:t>总得分且最后报价得分相同且技术得分均相同的，</w:t>
      </w:r>
      <w:r>
        <w:rPr>
          <w:rFonts w:ascii="宋体" w:hAnsi="宋体" w:eastAsia="宋体" w:cs="宋体"/>
          <w:snapToGrid w:val="0"/>
          <w:color w:val="000000"/>
          <w:spacing w:val="-58"/>
          <w:kern w:val="0"/>
          <w:sz w:val="20"/>
          <w:szCs w:val="20"/>
          <w:lang w:val="en-US" w:eastAsia="en-US" w:bidi="ar-SA"/>
        </w:rPr>
        <w:t xml:space="preserve"> </w:t>
      </w:r>
      <w:r>
        <w:rPr>
          <w:rFonts w:ascii="宋体" w:hAnsi="宋体" w:eastAsia="宋体" w:cs="宋体"/>
          <w:snapToGrid w:val="0"/>
          <w:color w:val="000000"/>
          <w:spacing w:val="8"/>
          <w:kern w:val="0"/>
          <w:sz w:val="20"/>
          <w:szCs w:val="20"/>
          <w:lang w:val="en-US" w:eastAsia="en-US" w:bidi="ar-SA"/>
        </w:rPr>
        <w:t>由采购人随机抽取确定排序。</w:t>
      </w:r>
    </w:p>
    <w:p w14:paraId="0BF72AAE">
      <w:pPr>
        <w:spacing w:line="377" w:lineRule="auto"/>
        <w:rPr>
          <w:sz w:val="20"/>
          <w:szCs w:val="20"/>
        </w:rPr>
        <w:sectPr>
          <w:headerReference r:id="rId7" w:type="default"/>
          <w:footerReference r:id="rId8" w:type="default"/>
          <w:pgSz w:w="11906" w:h="16839"/>
          <w:pgMar w:top="840" w:right="1323" w:bottom="1432" w:left="1403" w:header="0" w:footer="1270" w:gutter="0"/>
          <w:pgNumType w:start="2"/>
          <w:cols w:space="720" w:num="1"/>
        </w:sectPr>
      </w:pPr>
    </w:p>
    <w:p w14:paraId="690EA8C2">
      <w:pPr>
        <w:tabs>
          <w:tab w:val="left" w:pos="420"/>
          <w:tab w:val="left" w:pos="7560"/>
          <w:tab w:val="left" w:pos="7740"/>
          <w:tab w:val="left" w:pos="7920"/>
        </w:tabs>
        <w:snapToGrid w:val="0"/>
        <w:spacing w:line="440" w:lineRule="exact"/>
        <w:jc w:val="center"/>
        <w:rPr>
          <w:rStyle w:val="29"/>
          <w:rFonts w:hint="default" w:ascii="标准粗黑" w:hAnsi="标准粗黑" w:eastAsia="标准粗黑" w:cs="标准粗黑"/>
          <w:color w:val="auto"/>
          <w:kern w:val="2"/>
          <w:sz w:val="36"/>
          <w:szCs w:val="36"/>
          <w:lang w:val="en-US" w:eastAsia="zh-CN"/>
        </w:rPr>
      </w:pPr>
      <w:bookmarkStart w:id="47" w:name="_Toc112531048"/>
      <w:bookmarkStart w:id="48" w:name="_Toc88464355"/>
      <w:bookmarkStart w:id="49" w:name="_Toc112530188"/>
      <w:bookmarkStart w:id="50" w:name="_Toc103255875"/>
      <w:bookmarkStart w:id="51" w:name="_Toc111861575"/>
      <w:bookmarkStart w:id="52" w:name="_Toc112232854"/>
      <w:bookmarkStart w:id="53" w:name="_Toc74315578"/>
      <w:bookmarkStart w:id="54" w:name="_Toc78489276"/>
      <w:bookmarkStart w:id="55" w:name="_Toc167650902"/>
      <w:bookmarkStart w:id="56" w:name="_Toc111861241"/>
      <w:bookmarkStart w:id="57" w:name="_Toc20273"/>
      <w:bookmarkStart w:id="58" w:name="_Toc97563092"/>
      <w:bookmarkStart w:id="59" w:name="_Toc97562885"/>
      <w:bookmarkStart w:id="60" w:name="_Toc19152"/>
      <w:bookmarkStart w:id="61" w:name="_Toc74875351"/>
      <w:r>
        <w:rPr>
          <w:rStyle w:val="29"/>
          <w:rFonts w:hint="eastAsia" w:ascii="标准粗黑" w:hAnsi="标准粗黑" w:eastAsia="标准粗黑" w:cs="标准粗黑"/>
          <w:color w:val="auto"/>
          <w:kern w:val="2"/>
          <w:sz w:val="36"/>
          <w:szCs w:val="36"/>
          <w:lang w:val="en-US" w:eastAsia="zh-CN"/>
        </w:rPr>
        <w:t>第三章   采购需求</w:t>
      </w:r>
    </w:p>
    <w:p w14:paraId="1A7617E7">
      <w:pPr>
        <w:kinsoku w:val="0"/>
        <w:autoSpaceDE w:val="0"/>
        <w:autoSpaceDN w:val="0"/>
        <w:adjustRightInd w:val="0"/>
        <w:snapToGrid w:val="0"/>
        <w:spacing w:before="88" w:line="225" w:lineRule="auto"/>
        <w:ind w:left="3333"/>
        <w:jc w:val="left"/>
        <w:outlineLvl w:val="1"/>
        <w:rPr>
          <w:rFonts w:ascii="黑体" w:hAnsi="黑体" w:eastAsia="黑体" w:cs="黑体"/>
          <w:b/>
          <w:bCs/>
          <w:snapToGrid w:val="0"/>
          <w:color w:val="auto"/>
          <w:spacing w:val="6"/>
          <w:kern w:val="0"/>
          <w:sz w:val="27"/>
          <w:szCs w:val="27"/>
          <w:lang w:eastAsia="en-US"/>
        </w:rPr>
      </w:pPr>
    </w:p>
    <w:p w14:paraId="146439CE">
      <w:pPr>
        <w:kinsoku w:val="0"/>
        <w:autoSpaceDE w:val="0"/>
        <w:autoSpaceDN w:val="0"/>
        <w:adjustRightInd w:val="0"/>
        <w:snapToGrid w:val="0"/>
        <w:spacing w:before="157" w:line="313" w:lineRule="auto"/>
        <w:ind w:left="2" w:firstLine="420"/>
        <w:jc w:val="left"/>
        <w:rPr>
          <w:rFonts w:hint="eastAsia" w:ascii="宋体" w:hAnsi="宋体" w:eastAsia="宋体" w:cs="宋体"/>
          <w:snapToGrid w:val="0"/>
          <w:color w:val="auto"/>
          <w:spacing w:val="2"/>
          <w:kern w:val="0"/>
          <w:sz w:val="21"/>
          <w:szCs w:val="21"/>
          <w:lang w:eastAsia="en-US"/>
        </w:rPr>
      </w:pPr>
      <w:r>
        <w:rPr>
          <w:rFonts w:hint="eastAsia" w:ascii="宋体" w:hAnsi="宋体" w:eastAsia="宋体" w:cs="Tahoma"/>
          <w:b/>
          <w:bCs/>
          <w:snapToGrid/>
          <w:color w:val="auto"/>
          <w:kern w:val="0"/>
          <w:sz w:val="22"/>
          <w:szCs w:val="24"/>
          <w:highlight w:val="none"/>
          <w:lang w:val="en-US" w:eastAsia="zh-CN" w:bidi="ar-SA"/>
        </w:rPr>
        <w:t>一、</w:t>
      </w:r>
      <w:r>
        <w:rPr>
          <w:rFonts w:hint="eastAsia" w:ascii="宋体" w:hAnsi="宋体" w:eastAsia="宋体" w:cs="Tahoma"/>
          <w:b/>
          <w:bCs/>
          <w:snapToGrid/>
          <w:color w:val="auto"/>
          <w:kern w:val="0"/>
          <w:sz w:val="22"/>
          <w:szCs w:val="24"/>
          <w:highlight w:val="none"/>
          <w:lang w:val="en-US" w:eastAsia="en-US" w:bidi="ar-SA"/>
        </w:rPr>
        <w:t>项目名称</w:t>
      </w:r>
      <w:r>
        <w:rPr>
          <w:rFonts w:hint="eastAsia" w:ascii="宋体" w:hAnsi="宋体" w:eastAsia="宋体" w:cs="Tahoma"/>
          <w:b/>
          <w:bCs/>
          <w:snapToGrid/>
          <w:color w:val="auto"/>
          <w:kern w:val="0"/>
          <w:sz w:val="22"/>
          <w:szCs w:val="24"/>
          <w:highlight w:val="none"/>
          <w:lang w:val="en-US" w:eastAsia="zh-CN" w:bidi="ar-SA"/>
        </w:rPr>
        <w:t>：</w:t>
      </w:r>
      <w:r>
        <w:rPr>
          <w:rFonts w:hint="eastAsia" w:ascii="宋体" w:hAnsi="宋体" w:eastAsia="宋体" w:cs="Tahoma"/>
          <w:snapToGrid/>
          <w:color w:val="auto"/>
          <w:kern w:val="0"/>
          <w:sz w:val="22"/>
          <w:szCs w:val="24"/>
          <w:highlight w:val="none"/>
          <w:lang w:val="en-US" w:eastAsia="zh-CN" w:bidi="ar-SA"/>
        </w:rPr>
        <w:t>资兴市污水处理厂扩容改造工程全过程工程咨询服务</w:t>
      </w:r>
    </w:p>
    <w:p w14:paraId="61EC31A2">
      <w:pPr>
        <w:kinsoku w:val="0"/>
        <w:autoSpaceDE w:val="0"/>
        <w:autoSpaceDN w:val="0"/>
        <w:adjustRightInd w:val="0"/>
        <w:snapToGrid w:val="0"/>
        <w:spacing w:before="157" w:line="360" w:lineRule="auto"/>
        <w:ind w:left="2" w:firstLine="420"/>
        <w:jc w:val="left"/>
        <w:rPr>
          <w:rFonts w:hint="default" w:ascii="宋体" w:hAnsi="宋体" w:eastAsia="宋体" w:cs="宋体"/>
          <w:snapToGrid w:val="0"/>
          <w:color w:val="auto"/>
          <w:spacing w:val="2"/>
          <w:kern w:val="0"/>
          <w:sz w:val="21"/>
          <w:szCs w:val="21"/>
          <w:lang w:val="en-US" w:eastAsia="zh-CN"/>
        </w:rPr>
      </w:pPr>
      <w:r>
        <w:rPr>
          <w:rFonts w:hint="eastAsia" w:ascii="宋体" w:hAnsi="宋体" w:eastAsia="宋体" w:cs="Tahoma"/>
          <w:b/>
          <w:bCs/>
          <w:snapToGrid/>
          <w:color w:val="auto"/>
          <w:kern w:val="0"/>
          <w:sz w:val="22"/>
          <w:szCs w:val="24"/>
          <w:highlight w:val="none"/>
          <w:lang w:val="en-US" w:eastAsia="zh-CN" w:bidi="ar-SA"/>
        </w:rPr>
        <w:t>二、项目概况：</w:t>
      </w:r>
      <w:r>
        <w:rPr>
          <w:rFonts w:hint="eastAsia" w:ascii="宋体" w:hAnsi="宋体" w:eastAsia="宋体" w:cs="Tahoma"/>
          <w:snapToGrid/>
          <w:color w:val="auto"/>
          <w:kern w:val="0"/>
          <w:sz w:val="22"/>
          <w:szCs w:val="24"/>
          <w:highlight w:val="none"/>
          <w:lang w:val="en-US" w:eastAsia="zh-CN" w:bidi="ar-SA"/>
        </w:rPr>
        <w:t>为了提高污水处理效果，降低运行成本，减少环境污染，计划将对污水处理厂进行扩容改造；建设内容：扩建污水处理规模</w:t>
      </w:r>
      <w:r>
        <w:rPr>
          <w:rFonts w:ascii="Times New Roman" w:hAnsi="Times New Roman" w:eastAsia="Times New Roman" w:cs="Times New Roman"/>
        </w:rPr>
        <w:t>2×10⁴m³/d</w:t>
      </w:r>
      <w:r>
        <w:rPr>
          <w:rFonts w:hint="eastAsia" w:ascii="宋体" w:hAnsi="宋体" w:eastAsia="宋体" w:cs="Tahoma"/>
          <w:snapToGrid/>
          <w:color w:val="auto"/>
          <w:kern w:val="0"/>
          <w:sz w:val="22"/>
          <w:szCs w:val="24"/>
          <w:highlight w:val="none"/>
          <w:lang w:val="en-US" w:eastAsia="zh-CN" w:bidi="ar-SA"/>
        </w:rPr>
        <w:t>，扩建后总规模为</w:t>
      </w:r>
      <w:r>
        <w:rPr>
          <w:rFonts w:ascii="Times New Roman" w:hAnsi="Times New Roman" w:eastAsia="Times New Roman" w:cs="Times New Roman"/>
        </w:rPr>
        <w:t>4×10⁴m³/d</w:t>
      </w:r>
      <w:r>
        <w:rPr>
          <w:rFonts w:hint="eastAsia" w:ascii="宋体" w:hAnsi="宋体" w:eastAsia="宋体" w:cs="Tahoma"/>
          <w:snapToGrid/>
          <w:color w:val="auto"/>
          <w:kern w:val="0"/>
          <w:sz w:val="22"/>
          <w:szCs w:val="24"/>
          <w:highlight w:val="none"/>
          <w:lang w:val="en-US" w:eastAsia="zh-CN" w:bidi="ar-SA"/>
        </w:rPr>
        <w:t>，主要生化工艺采用AA0处理工艺。新建:AA0生化池2座，二沉池2座，污泥泵站1座，高效沉淀池1座，生物除臭1座;改造:纤维转盘滤池1座，紫外消毒池1座，污泥深度脱水机房，鼓风机房，配电间1座，并对总图及附属工程进行建设。</w:t>
      </w:r>
    </w:p>
    <w:p w14:paraId="2236935C">
      <w:pPr>
        <w:kinsoku w:val="0"/>
        <w:autoSpaceDE w:val="0"/>
        <w:autoSpaceDN w:val="0"/>
        <w:adjustRightInd w:val="0"/>
        <w:snapToGrid w:val="0"/>
        <w:spacing w:before="157" w:line="360" w:lineRule="auto"/>
        <w:ind w:left="2" w:firstLine="420"/>
        <w:jc w:val="left"/>
        <w:rPr>
          <w:rFonts w:hint="eastAsia" w:ascii="宋体" w:hAnsi="宋体" w:eastAsia="宋体" w:cs="Tahoma"/>
          <w:snapToGrid/>
          <w:color w:val="auto"/>
          <w:kern w:val="0"/>
          <w:sz w:val="22"/>
          <w:szCs w:val="24"/>
          <w:highlight w:val="none"/>
          <w:lang w:val="en-US" w:eastAsia="zh-CN" w:bidi="ar-SA"/>
        </w:rPr>
      </w:pPr>
      <w:r>
        <w:rPr>
          <w:rFonts w:hint="eastAsia" w:ascii="宋体" w:hAnsi="宋体" w:eastAsia="宋体" w:cs="Tahoma"/>
          <w:b/>
          <w:bCs/>
          <w:snapToGrid/>
          <w:color w:val="auto"/>
          <w:kern w:val="0"/>
          <w:sz w:val="22"/>
          <w:szCs w:val="24"/>
          <w:highlight w:val="none"/>
          <w:lang w:val="en-US" w:eastAsia="zh-CN" w:bidi="ar-SA"/>
        </w:rPr>
        <w:t>三、项目服务内容包括：</w:t>
      </w:r>
      <w:r>
        <w:rPr>
          <w:rFonts w:hint="eastAsia" w:ascii="宋体" w:hAnsi="宋体" w:eastAsia="宋体" w:cs="Tahoma"/>
          <w:snapToGrid/>
          <w:color w:val="auto"/>
          <w:kern w:val="0"/>
          <w:sz w:val="22"/>
          <w:szCs w:val="24"/>
          <w:highlight w:val="none"/>
          <w:lang w:val="en-US" w:eastAsia="zh-CN" w:bidi="ar-SA"/>
        </w:rPr>
        <w:t>①对建设工程提供项目策划、报批、工程咨询、投资、安全、进度、质量、合同、信息、风险、组织协调、运营维护等全周期综合统筹管理；</w:t>
      </w:r>
      <w:r>
        <w:rPr>
          <w:rFonts w:hint="default" w:ascii="宋体" w:hAnsi="宋体" w:eastAsia="宋体" w:cs="Tahoma"/>
          <w:snapToGrid/>
          <w:color w:val="auto"/>
          <w:kern w:val="0"/>
          <w:sz w:val="22"/>
          <w:szCs w:val="24"/>
          <w:highlight w:val="none"/>
          <w:lang w:val="en-US" w:eastAsia="zh-CN" w:bidi="ar-SA"/>
        </w:rPr>
        <w:t>②</w:t>
      </w:r>
      <w:r>
        <w:rPr>
          <w:rFonts w:hint="eastAsia" w:ascii="宋体" w:hAnsi="宋体" w:eastAsia="宋体" w:cs="Tahoma"/>
          <w:snapToGrid/>
          <w:color w:val="auto"/>
          <w:kern w:val="0"/>
          <w:sz w:val="22"/>
          <w:szCs w:val="24"/>
          <w:highlight w:val="none"/>
          <w:lang w:val="en-US" w:eastAsia="zh-CN" w:bidi="ar-SA"/>
        </w:rPr>
        <w:t>本项目施工准备阶段、施工阶段、缺陷责任期的施工全过程监理。</w:t>
      </w:r>
    </w:p>
    <w:p w14:paraId="03D6B91B">
      <w:pPr>
        <w:kinsoku w:val="0"/>
        <w:autoSpaceDE w:val="0"/>
        <w:autoSpaceDN w:val="0"/>
        <w:adjustRightInd w:val="0"/>
        <w:snapToGrid w:val="0"/>
        <w:spacing w:before="157" w:line="360" w:lineRule="auto"/>
        <w:ind w:left="2" w:firstLine="420"/>
        <w:jc w:val="left"/>
        <w:rPr>
          <w:rFonts w:hint="eastAsia" w:ascii="宋体" w:hAnsi="宋体" w:eastAsia="宋体" w:cs="Tahoma"/>
          <w:snapToGrid/>
          <w:color w:val="auto"/>
          <w:kern w:val="0"/>
          <w:sz w:val="22"/>
          <w:szCs w:val="24"/>
          <w:highlight w:val="none"/>
          <w:lang w:val="en-US" w:eastAsia="zh-CN" w:bidi="ar-SA"/>
        </w:rPr>
      </w:pPr>
      <w:r>
        <w:rPr>
          <w:rFonts w:hint="eastAsia" w:ascii="宋体" w:hAnsi="宋体" w:eastAsia="宋体" w:cs="Tahoma"/>
          <w:snapToGrid/>
          <w:color w:val="auto"/>
          <w:kern w:val="0"/>
          <w:sz w:val="22"/>
          <w:szCs w:val="24"/>
          <w:highlight w:val="none"/>
          <w:lang w:val="en-US" w:eastAsia="zh-CN" w:bidi="ar-SA"/>
        </w:rPr>
        <w:t>1、全过程项目管理服务</w:t>
      </w:r>
    </w:p>
    <w:p w14:paraId="7254A5E9">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eastAsia="宋体" w:cs="Tahoma"/>
          <w:snapToGrid/>
          <w:color w:val="auto"/>
          <w:kern w:val="0"/>
          <w:sz w:val="22"/>
          <w:szCs w:val="24"/>
          <w:highlight w:val="none"/>
          <w:lang w:val="en-US" w:eastAsia="zh-CN" w:bidi="ar-SA"/>
        </w:rPr>
        <w:t xml:space="preserve">负责对建设工程提供项目策划、报批、工程咨询、投资、安全、进度、质量、合同、信息、风险、组织协调、运营维护等全周期综合统筹管理。 </w:t>
      </w:r>
    </w:p>
    <w:p w14:paraId="07D3D4BE">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eastAsia="宋体" w:cs="Tahoma"/>
          <w:snapToGrid/>
          <w:color w:val="auto"/>
          <w:kern w:val="0"/>
          <w:sz w:val="22"/>
          <w:szCs w:val="24"/>
          <w:highlight w:val="none"/>
          <w:lang w:val="en-US" w:eastAsia="zh-CN" w:bidi="ar-SA"/>
        </w:rPr>
        <w:t>1.1、全过程项目策划：根据业主需求，协助业主进行项目的整体策划工作，配合进行前期经济、成本测算，明确项目的设计限额标准，同时编制设计任务书、项目整体进度计划表等。</w:t>
      </w:r>
    </w:p>
    <w:p w14:paraId="615950B3">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eastAsia="宋体" w:cs="Tahoma"/>
          <w:snapToGrid/>
          <w:color w:val="auto"/>
          <w:kern w:val="0"/>
          <w:sz w:val="22"/>
          <w:szCs w:val="24"/>
          <w:highlight w:val="none"/>
          <w:lang w:val="en-US" w:eastAsia="zh-CN" w:bidi="ar-SA"/>
        </w:rPr>
        <w:t xml:space="preserve">1.2、计划统筹管理：根据业主要求，统筹项目的整体进度安排，合理编制项目各专业的进度计划表，并落实具体各项工作安排，跟踪各专业的工作进度，对进度的延误及时进行纠偏。 </w:t>
      </w:r>
    </w:p>
    <w:p w14:paraId="73989493">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eastAsia="宋体" w:cs="Tahoma"/>
          <w:snapToGrid/>
          <w:color w:val="auto"/>
          <w:kern w:val="0"/>
          <w:sz w:val="22"/>
          <w:szCs w:val="24"/>
          <w:highlight w:val="none"/>
          <w:lang w:val="en-US" w:eastAsia="zh-CN" w:bidi="ar-SA"/>
        </w:rPr>
        <w:t>1.</w:t>
      </w:r>
      <w:r>
        <w:rPr>
          <w:rFonts w:hint="eastAsia" w:ascii="宋体" w:hAnsi="宋体" w:cs="Tahoma"/>
          <w:snapToGrid/>
          <w:color w:val="auto"/>
          <w:kern w:val="0"/>
          <w:sz w:val="22"/>
          <w:szCs w:val="24"/>
          <w:highlight w:val="none"/>
          <w:lang w:val="en-US" w:eastAsia="zh-CN" w:bidi="ar-SA"/>
        </w:rPr>
        <w:t>3</w:t>
      </w:r>
      <w:r>
        <w:rPr>
          <w:rFonts w:hint="eastAsia" w:ascii="宋体" w:hAnsi="宋体" w:eastAsia="宋体" w:cs="Tahoma"/>
          <w:snapToGrid/>
          <w:color w:val="auto"/>
          <w:kern w:val="0"/>
          <w:sz w:val="22"/>
          <w:szCs w:val="24"/>
          <w:highlight w:val="none"/>
          <w:lang w:val="en-US" w:eastAsia="zh-CN" w:bidi="ar-SA"/>
        </w:rPr>
        <w:t xml:space="preserve">、报批报建管理：配合业主完成与服务内容相关的报批报建工作，包括方案报规，图纸报审，概算财评、各相关证件办理等服务。 </w:t>
      </w:r>
    </w:p>
    <w:p w14:paraId="78376B84">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default" w:ascii="宋体" w:hAnsi="宋体" w:eastAsia="宋体" w:cs="Tahoma"/>
          <w:snapToGrid/>
          <w:color w:val="auto"/>
          <w:kern w:val="0"/>
          <w:sz w:val="22"/>
          <w:szCs w:val="24"/>
          <w:highlight w:val="none"/>
          <w:lang w:val="en-US" w:eastAsia="zh-CN" w:bidi="ar-SA"/>
        </w:rPr>
      </w:pPr>
      <w:r>
        <w:rPr>
          <w:rFonts w:hint="eastAsia" w:ascii="宋体" w:hAnsi="宋体" w:eastAsia="宋体" w:cs="Tahoma"/>
          <w:snapToGrid/>
          <w:color w:val="auto"/>
          <w:kern w:val="0"/>
          <w:sz w:val="22"/>
          <w:szCs w:val="24"/>
          <w:highlight w:val="none"/>
          <w:lang w:val="en-US" w:eastAsia="zh-CN" w:bidi="ar-SA"/>
        </w:rPr>
        <w:t>1.4 安全管理：建立健全项目安全生产管理体系，编制安全管理策划方案并监督实施；履行安全生产管理相关法定职责，对施工单位安全保证体系、专项施工方案及安全措施进行审查与监督；</w:t>
      </w:r>
    </w:p>
    <w:p w14:paraId="6D3A2222">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default" w:ascii="宋体" w:hAnsi="宋体" w:eastAsia="宋体" w:cs="Tahoma"/>
          <w:b w:val="0"/>
          <w:bCs w:val="0"/>
          <w:snapToGrid/>
          <w:color w:val="auto"/>
          <w:kern w:val="0"/>
          <w:sz w:val="22"/>
          <w:szCs w:val="24"/>
          <w:highlight w:val="none"/>
          <w:lang w:val="en-US" w:eastAsia="zh-CN" w:bidi="ar-SA"/>
        </w:rPr>
      </w:pPr>
      <w:r>
        <w:rPr>
          <w:rFonts w:hint="eastAsia" w:ascii="宋体" w:hAnsi="宋体" w:eastAsia="宋体" w:cs="Tahoma"/>
          <w:b w:val="0"/>
          <w:bCs w:val="0"/>
          <w:snapToGrid/>
          <w:color w:val="auto"/>
          <w:kern w:val="0"/>
          <w:sz w:val="22"/>
          <w:szCs w:val="24"/>
          <w:highlight w:val="none"/>
          <w:lang w:val="en-US" w:eastAsia="zh-CN" w:bidi="ar-SA"/>
        </w:rPr>
        <w:t>1.5、质量管理：建立健全项目质量管理体系，明确质量标准与责任分工；包括：组织设计交底、图纸会审；对关键工序、隐蔽工程、分部分项工程实施重点监控与验收；加强材料、设备进场验收管理，确保设备工艺性能满足污水处理达标要求；对质量问题进行跟踪整改闭环管理，建立质量管理档案。</w:t>
      </w:r>
    </w:p>
    <w:p w14:paraId="5D02987C">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eastAsia="宋体" w:cs="Tahoma"/>
          <w:snapToGrid/>
          <w:color w:val="auto"/>
          <w:kern w:val="0"/>
          <w:sz w:val="22"/>
          <w:szCs w:val="24"/>
          <w:highlight w:val="none"/>
          <w:lang w:val="en-US" w:eastAsia="zh-CN" w:bidi="ar-SA"/>
        </w:rPr>
        <w:t>1.</w:t>
      </w:r>
      <w:r>
        <w:rPr>
          <w:rFonts w:hint="eastAsia" w:ascii="宋体" w:hAnsi="宋体" w:cs="Tahoma"/>
          <w:snapToGrid/>
          <w:color w:val="auto"/>
          <w:kern w:val="0"/>
          <w:sz w:val="22"/>
          <w:szCs w:val="24"/>
          <w:highlight w:val="none"/>
          <w:lang w:val="en-US" w:eastAsia="zh-CN" w:bidi="ar-SA"/>
        </w:rPr>
        <w:t>6、</w:t>
      </w:r>
      <w:r>
        <w:rPr>
          <w:rFonts w:hint="eastAsia" w:ascii="宋体" w:hAnsi="宋体" w:eastAsia="宋体" w:cs="Tahoma"/>
          <w:snapToGrid/>
          <w:color w:val="auto"/>
          <w:kern w:val="0"/>
          <w:sz w:val="22"/>
          <w:szCs w:val="24"/>
          <w:highlight w:val="none"/>
          <w:lang w:val="en-US" w:eastAsia="zh-CN" w:bidi="ar-SA"/>
        </w:rPr>
        <w:t xml:space="preserve">合同管理：协助业主方进行合同台账管理，合同履约质量管理，合同付款进度计划统筹与管理，合同付款资金计划，合同变更管理等。 </w:t>
      </w:r>
    </w:p>
    <w:p w14:paraId="1D455AAF">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default" w:ascii="宋体" w:hAnsi="宋体" w:eastAsia="宋体" w:cs="Tahoma"/>
          <w:snapToGrid/>
          <w:color w:val="auto"/>
          <w:kern w:val="0"/>
          <w:sz w:val="22"/>
          <w:szCs w:val="24"/>
          <w:highlight w:val="none"/>
          <w:lang w:val="en-US" w:eastAsia="zh-CN" w:bidi="ar-SA"/>
        </w:rPr>
      </w:pPr>
      <w:r>
        <w:rPr>
          <w:rFonts w:hint="eastAsia" w:ascii="宋体" w:hAnsi="宋体" w:eastAsia="宋体" w:cs="Tahoma"/>
          <w:snapToGrid/>
          <w:color w:val="auto"/>
          <w:kern w:val="0"/>
          <w:sz w:val="22"/>
          <w:szCs w:val="24"/>
          <w:highlight w:val="none"/>
          <w:lang w:val="en-US" w:eastAsia="zh-CN" w:bidi="ar-SA"/>
        </w:rPr>
        <w:t>1.7、信息管理：建立项目信息管理体系和档案管理制度，统一信息报送与流转平台；收集、整理、归档项目建设全过程资料，确保资料真实、完整、可追溯；定期编制并报送项目进度、质量、安全、投资、资金等管理报告；负责竣工档案的整理汇编，并按档案管理部门要求完成归档与移交。</w:t>
      </w:r>
    </w:p>
    <w:p w14:paraId="535B35FF">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default" w:ascii="宋体" w:hAnsi="宋体" w:eastAsia="宋体" w:cs="Tahoma"/>
          <w:snapToGrid/>
          <w:color w:val="auto"/>
          <w:kern w:val="0"/>
          <w:sz w:val="22"/>
          <w:szCs w:val="24"/>
          <w:highlight w:val="none"/>
          <w:lang w:val="en-US" w:eastAsia="zh-CN" w:bidi="ar-SA"/>
        </w:rPr>
      </w:pPr>
      <w:r>
        <w:rPr>
          <w:rFonts w:hint="eastAsia" w:ascii="宋体" w:hAnsi="宋体" w:eastAsia="宋体" w:cs="Tahoma"/>
          <w:snapToGrid/>
          <w:color w:val="auto"/>
          <w:kern w:val="0"/>
          <w:sz w:val="22"/>
          <w:szCs w:val="24"/>
          <w:highlight w:val="none"/>
          <w:lang w:val="en-US" w:eastAsia="zh-CN" w:bidi="ar-SA"/>
        </w:rPr>
        <w:t>1.8、风险管理：开展项目全过程风险识别、分析与评估，建立风险清单与分级管控机制；针对投资、进度、质量、安全、合同、不可抗力等风险制定应对措施并动态更新；对重大风险组织专项论证，制定应急预案并组织演练；及时向采购人报告重大风险事项并提出处置建议。</w:t>
      </w:r>
    </w:p>
    <w:p w14:paraId="1B2578F4">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default" w:ascii="宋体" w:hAnsi="宋体" w:eastAsia="宋体" w:cs="Tahoma"/>
          <w:snapToGrid/>
          <w:color w:val="auto"/>
          <w:kern w:val="0"/>
          <w:sz w:val="22"/>
          <w:szCs w:val="24"/>
          <w:highlight w:val="none"/>
          <w:lang w:val="en-US" w:eastAsia="zh-CN" w:bidi="ar-SA"/>
        </w:rPr>
      </w:pPr>
      <w:r>
        <w:rPr>
          <w:rFonts w:hint="eastAsia" w:ascii="宋体" w:hAnsi="宋体" w:eastAsia="宋体" w:cs="Tahoma"/>
          <w:snapToGrid/>
          <w:color w:val="auto"/>
          <w:kern w:val="0"/>
          <w:sz w:val="22"/>
          <w:szCs w:val="24"/>
          <w:highlight w:val="none"/>
          <w:lang w:val="en-US" w:eastAsia="zh-CN" w:bidi="ar-SA"/>
        </w:rPr>
        <w:t>1.9、组织协调管理</w:t>
      </w:r>
    </w:p>
    <w:p w14:paraId="3500D981">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default" w:ascii="宋体" w:hAnsi="宋体" w:eastAsia="宋体" w:cs="Tahoma"/>
          <w:snapToGrid/>
          <w:color w:val="auto"/>
          <w:kern w:val="0"/>
          <w:sz w:val="22"/>
          <w:szCs w:val="24"/>
          <w:highlight w:val="none"/>
          <w:lang w:val="en-US" w:eastAsia="zh-CN" w:bidi="ar-SA"/>
        </w:rPr>
      </w:pPr>
      <w:r>
        <w:rPr>
          <w:rFonts w:hint="eastAsia" w:ascii="宋体" w:hAnsi="宋体" w:eastAsia="宋体" w:cs="Tahoma"/>
          <w:snapToGrid/>
          <w:color w:val="auto"/>
          <w:kern w:val="0"/>
          <w:sz w:val="22"/>
          <w:szCs w:val="24"/>
          <w:highlight w:val="none"/>
          <w:lang w:val="en-US" w:eastAsia="zh-CN" w:bidi="ar-SA"/>
        </w:rPr>
        <w:t>牵头组织各参建单位（勘察、设计、施工、监理、检测、供货等）之间的工作协调与衔接；定期组织参建各方工作例会，协调解决交叉作业、工序衔接、现场冲突等问题；负责与政府主管部门、相关职能部门及周边单位的外部沟通协调；妥善处理各方争议，维护采购人合法权益，推动项目顺利实施。</w:t>
      </w:r>
    </w:p>
    <w:p w14:paraId="5C2C4DE3">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eastAsia="宋体" w:cs="Tahoma"/>
          <w:snapToGrid/>
          <w:color w:val="auto"/>
          <w:kern w:val="0"/>
          <w:sz w:val="22"/>
          <w:szCs w:val="24"/>
          <w:highlight w:val="none"/>
          <w:lang w:val="en-US" w:eastAsia="zh-CN" w:bidi="ar-SA"/>
        </w:rPr>
        <w:t>1.</w:t>
      </w:r>
      <w:r>
        <w:rPr>
          <w:rFonts w:hint="eastAsia" w:ascii="宋体" w:hAnsi="宋体" w:cs="Tahoma"/>
          <w:snapToGrid/>
          <w:color w:val="auto"/>
          <w:kern w:val="0"/>
          <w:sz w:val="22"/>
          <w:szCs w:val="24"/>
          <w:highlight w:val="none"/>
          <w:lang w:val="en-US" w:eastAsia="zh-CN" w:bidi="ar-SA"/>
        </w:rPr>
        <w:t>10</w:t>
      </w:r>
      <w:r>
        <w:rPr>
          <w:rFonts w:hint="eastAsia" w:ascii="宋体" w:hAnsi="宋体" w:eastAsia="宋体" w:cs="Tahoma"/>
          <w:snapToGrid/>
          <w:color w:val="auto"/>
          <w:kern w:val="0"/>
          <w:sz w:val="22"/>
          <w:szCs w:val="24"/>
          <w:highlight w:val="none"/>
          <w:lang w:val="en-US" w:eastAsia="zh-CN" w:bidi="ar-SA"/>
        </w:rPr>
        <w:t>、验收管理：</w:t>
      </w:r>
    </w:p>
    <w:p w14:paraId="1C3F5632">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eastAsia="宋体" w:cs="Tahoma"/>
          <w:snapToGrid/>
          <w:color w:val="auto"/>
          <w:kern w:val="0"/>
          <w:sz w:val="22"/>
          <w:szCs w:val="24"/>
          <w:highlight w:val="none"/>
          <w:lang w:val="en-US" w:eastAsia="zh-CN" w:bidi="ar-SA"/>
        </w:rPr>
        <w:t xml:space="preserve">编制竣工验收计划及专项验收计划，组织设计、监理、施工单位对本项目进行初步验收，督促各单位对发现的问题进行整改，组织各协作单位，进行正式竣工验收。竣工验收后，汇总各单位资料，组织编制竣工验收报告。 </w:t>
      </w:r>
    </w:p>
    <w:p w14:paraId="67CC49F1">
      <w:pPr>
        <w:keepNext w:val="0"/>
        <w:keepLines w:val="0"/>
        <w:pageBreakBefore w:val="0"/>
        <w:widowControl w:val="0"/>
        <w:kinsoku/>
        <w:wordWrap/>
        <w:overflowPunct/>
        <w:topLinePunct w:val="0"/>
        <w:autoSpaceDE/>
        <w:autoSpaceDN/>
        <w:bidi w:val="0"/>
        <w:adjustRightInd w:val="0"/>
        <w:snapToGrid w:val="0"/>
        <w:spacing w:line="440" w:lineRule="exact"/>
        <w:ind w:firstLine="442"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cs="Tahoma"/>
          <w:b/>
          <w:bCs/>
          <w:snapToGrid/>
          <w:color w:val="auto"/>
          <w:kern w:val="0"/>
          <w:sz w:val="22"/>
          <w:szCs w:val="24"/>
          <w:highlight w:val="none"/>
          <w:lang w:val="en-US" w:eastAsia="zh-CN" w:bidi="ar-SA"/>
        </w:rPr>
        <w:t>2</w:t>
      </w:r>
      <w:r>
        <w:rPr>
          <w:rFonts w:hint="eastAsia" w:ascii="宋体" w:hAnsi="宋体" w:eastAsia="宋体" w:cs="Tahoma"/>
          <w:b/>
          <w:bCs/>
          <w:snapToGrid/>
          <w:color w:val="auto"/>
          <w:kern w:val="0"/>
          <w:sz w:val="22"/>
          <w:szCs w:val="24"/>
          <w:highlight w:val="none"/>
          <w:lang w:val="en-US" w:eastAsia="zh-CN" w:bidi="ar-SA"/>
        </w:rPr>
        <w:t>、工程监理服务</w:t>
      </w:r>
      <w:r>
        <w:rPr>
          <w:rFonts w:hint="eastAsia" w:ascii="宋体" w:hAnsi="宋体" w:cs="Tahoma"/>
          <w:b/>
          <w:bCs/>
          <w:snapToGrid/>
          <w:color w:val="auto"/>
          <w:kern w:val="0"/>
          <w:sz w:val="22"/>
          <w:szCs w:val="24"/>
          <w:highlight w:val="none"/>
          <w:lang w:val="en-US" w:eastAsia="zh-CN" w:bidi="ar-SA"/>
        </w:rPr>
        <w:t>：</w:t>
      </w:r>
      <w:r>
        <w:rPr>
          <w:rFonts w:hint="eastAsia" w:ascii="宋体" w:hAnsi="宋体" w:eastAsia="宋体" w:cs="Times New Roman"/>
          <w:color w:val="auto"/>
          <w:szCs w:val="21"/>
          <w:highlight w:val="none"/>
          <w:u w:val="none"/>
          <w:lang w:val="en-US" w:eastAsia="zh-CN"/>
        </w:rPr>
        <w:t>负责项目施工准备阶段、施工阶段、缺陷责任期的施工全过程监理</w:t>
      </w:r>
      <w:r>
        <w:rPr>
          <w:rFonts w:hint="eastAsia" w:ascii="宋体" w:hAnsi="宋体" w:eastAsia="宋体" w:cs="Tahoma"/>
          <w:snapToGrid/>
          <w:color w:val="auto"/>
          <w:kern w:val="0"/>
          <w:sz w:val="22"/>
          <w:szCs w:val="24"/>
          <w:highlight w:val="none"/>
          <w:u w:val="none"/>
          <w:lang w:val="en-US" w:eastAsia="zh-CN" w:bidi="ar-SA"/>
        </w:rPr>
        <w:t>。</w:t>
      </w:r>
      <w:r>
        <w:rPr>
          <w:rFonts w:hint="eastAsia" w:ascii="宋体" w:hAnsi="宋体" w:eastAsia="宋体" w:cs="Tahoma"/>
          <w:snapToGrid/>
          <w:color w:val="auto"/>
          <w:kern w:val="0"/>
          <w:sz w:val="22"/>
          <w:szCs w:val="24"/>
          <w:highlight w:val="none"/>
          <w:lang w:val="en-US" w:eastAsia="zh-CN" w:bidi="ar-SA"/>
        </w:rPr>
        <w:t xml:space="preserve"> </w:t>
      </w:r>
    </w:p>
    <w:p w14:paraId="7097932A">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cs="Tahoma"/>
          <w:snapToGrid/>
          <w:color w:val="auto"/>
          <w:kern w:val="0"/>
          <w:sz w:val="22"/>
          <w:szCs w:val="24"/>
          <w:highlight w:val="none"/>
          <w:lang w:val="en-US" w:eastAsia="zh-CN" w:bidi="ar-SA"/>
        </w:rPr>
        <w:t>2</w:t>
      </w:r>
      <w:r>
        <w:rPr>
          <w:rFonts w:hint="eastAsia" w:ascii="宋体" w:hAnsi="宋体" w:eastAsia="宋体" w:cs="Tahoma"/>
          <w:snapToGrid/>
          <w:color w:val="auto"/>
          <w:kern w:val="0"/>
          <w:sz w:val="22"/>
          <w:szCs w:val="24"/>
          <w:highlight w:val="none"/>
          <w:lang w:val="en-US" w:eastAsia="zh-CN" w:bidi="ar-SA"/>
        </w:rPr>
        <w:t xml:space="preserve">.1、组建项目监理组织机构，编制监理规划及监理实施细则； </w:t>
      </w:r>
    </w:p>
    <w:p w14:paraId="1C41B098">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cs="Tahoma"/>
          <w:snapToGrid/>
          <w:color w:val="auto"/>
          <w:kern w:val="0"/>
          <w:sz w:val="22"/>
          <w:szCs w:val="24"/>
          <w:highlight w:val="none"/>
          <w:lang w:val="en-US" w:eastAsia="zh-CN" w:bidi="ar-SA"/>
        </w:rPr>
        <w:t>2</w:t>
      </w:r>
      <w:r>
        <w:rPr>
          <w:rFonts w:hint="eastAsia" w:ascii="宋体" w:hAnsi="宋体" w:eastAsia="宋体" w:cs="Tahoma"/>
          <w:snapToGrid/>
          <w:color w:val="auto"/>
          <w:kern w:val="0"/>
          <w:sz w:val="22"/>
          <w:szCs w:val="24"/>
          <w:highlight w:val="none"/>
          <w:lang w:val="en-US" w:eastAsia="zh-CN" w:bidi="ar-SA"/>
        </w:rPr>
        <w:t xml:space="preserve">.2、根据项目实际需求及业主要求配足人员，监理实施过程中对工程质量、进度控制： </w:t>
      </w:r>
    </w:p>
    <w:p w14:paraId="22A1E4F8">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cs="Tahoma"/>
          <w:snapToGrid/>
          <w:color w:val="auto"/>
          <w:kern w:val="0"/>
          <w:sz w:val="22"/>
          <w:szCs w:val="24"/>
          <w:highlight w:val="none"/>
          <w:lang w:val="en-US" w:eastAsia="zh-CN" w:bidi="ar-SA"/>
        </w:rPr>
        <w:t>2</w:t>
      </w:r>
      <w:r>
        <w:rPr>
          <w:rFonts w:hint="eastAsia" w:ascii="宋体" w:hAnsi="宋体" w:eastAsia="宋体" w:cs="Tahoma"/>
          <w:snapToGrid/>
          <w:color w:val="auto"/>
          <w:kern w:val="0"/>
          <w:sz w:val="22"/>
          <w:szCs w:val="24"/>
          <w:highlight w:val="none"/>
          <w:lang w:val="en-US" w:eastAsia="zh-CN" w:bidi="ar-SA"/>
        </w:rPr>
        <w:t>.3、工程监理实施过程中对工程变更、索赔及施工合同争议的处理；</w:t>
      </w:r>
    </w:p>
    <w:p w14:paraId="2830A0CD">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cs="Tahoma"/>
          <w:snapToGrid/>
          <w:color w:val="auto"/>
          <w:kern w:val="0"/>
          <w:sz w:val="22"/>
          <w:szCs w:val="24"/>
          <w:highlight w:val="none"/>
          <w:lang w:val="en-US" w:eastAsia="zh-CN" w:bidi="ar-SA"/>
        </w:rPr>
        <w:t>2</w:t>
      </w:r>
      <w:r>
        <w:rPr>
          <w:rFonts w:hint="eastAsia" w:ascii="宋体" w:hAnsi="宋体" w:eastAsia="宋体" w:cs="Tahoma"/>
          <w:snapToGrid/>
          <w:color w:val="auto"/>
          <w:kern w:val="0"/>
          <w:sz w:val="22"/>
          <w:szCs w:val="24"/>
          <w:highlight w:val="none"/>
          <w:lang w:val="en-US" w:eastAsia="zh-CN" w:bidi="ar-SA"/>
        </w:rPr>
        <w:t xml:space="preserve">.4、监理文件资料管理。建立完善工程文件资料管理制度，设专人管理工程文件资料；及时、准确、完整地收集、整理、编制、传递工程文件资料，并按项目的统一规定标识，完整存档。 </w:t>
      </w:r>
    </w:p>
    <w:p w14:paraId="4561E135">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cs="Tahoma"/>
          <w:snapToGrid/>
          <w:color w:val="auto"/>
          <w:kern w:val="0"/>
          <w:sz w:val="22"/>
          <w:szCs w:val="24"/>
          <w:highlight w:val="none"/>
          <w:lang w:val="en-US" w:eastAsia="zh-CN" w:bidi="ar-SA"/>
        </w:rPr>
        <w:t>2</w:t>
      </w:r>
      <w:r>
        <w:rPr>
          <w:rFonts w:hint="eastAsia" w:ascii="宋体" w:hAnsi="宋体" w:eastAsia="宋体" w:cs="Tahoma"/>
          <w:snapToGrid/>
          <w:color w:val="auto"/>
          <w:kern w:val="0"/>
          <w:sz w:val="22"/>
          <w:szCs w:val="24"/>
          <w:highlight w:val="none"/>
          <w:lang w:val="en-US" w:eastAsia="zh-CN" w:bidi="ar-SA"/>
        </w:rPr>
        <w:t>.5、安全文明施工。组织检查承包人现场质量、安全生产管理体系的建立及运行情况；参与或配合工程质量安全事故的调查和处理；及时发现并处置安全事故隐患。</w:t>
      </w:r>
    </w:p>
    <w:p w14:paraId="2C6ED429">
      <w:pPr>
        <w:keepNext w:val="0"/>
        <w:keepLines w:val="0"/>
        <w:pageBreakBefore w:val="0"/>
        <w:widowControl w:val="0"/>
        <w:kinsoku/>
        <w:wordWrap/>
        <w:overflowPunct/>
        <w:topLinePunct w:val="0"/>
        <w:autoSpaceDE/>
        <w:autoSpaceDN/>
        <w:bidi w:val="0"/>
        <w:adjustRightInd w:val="0"/>
        <w:snapToGrid w:val="0"/>
        <w:spacing w:line="440" w:lineRule="exact"/>
        <w:ind w:firstLine="440" w:firstLineChars="200"/>
        <w:jc w:val="both"/>
        <w:textAlignment w:val="auto"/>
        <w:rPr>
          <w:rFonts w:hint="eastAsia" w:ascii="宋体" w:hAnsi="宋体" w:eastAsia="宋体" w:cs="Tahoma"/>
          <w:snapToGrid/>
          <w:color w:val="auto"/>
          <w:kern w:val="0"/>
          <w:sz w:val="22"/>
          <w:szCs w:val="24"/>
          <w:highlight w:val="none"/>
          <w:lang w:val="en-US" w:eastAsia="zh-CN" w:bidi="ar-SA"/>
        </w:rPr>
      </w:pPr>
      <w:r>
        <w:rPr>
          <w:rFonts w:hint="eastAsia" w:ascii="宋体" w:hAnsi="宋体" w:cs="Tahoma"/>
          <w:snapToGrid/>
          <w:color w:val="auto"/>
          <w:kern w:val="0"/>
          <w:sz w:val="22"/>
          <w:szCs w:val="24"/>
          <w:highlight w:val="none"/>
          <w:lang w:val="en-US" w:eastAsia="zh-CN" w:bidi="ar-SA"/>
        </w:rPr>
        <w:t>2</w:t>
      </w:r>
      <w:r>
        <w:rPr>
          <w:rFonts w:hint="eastAsia" w:ascii="宋体" w:hAnsi="宋体" w:eastAsia="宋体" w:cs="Tahoma"/>
          <w:snapToGrid/>
          <w:color w:val="auto"/>
          <w:kern w:val="0"/>
          <w:sz w:val="22"/>
          <w:szCs w:val="24"/>
          <w:highlight w:val="none"/>
          <w:lang w:val="en-US" w:eastAsia="zh-CN" w:bidi="ar-SA"/>
        </w:rPr>
        <w:t>.6、履行建设工程安全生产管理法定职责、对工程建设相关方进行协调的相关工作内容。</w:t>
      </w:r>
    </w:p>
    <w:p w14:paraId="10003476">
      <w:pPr>
        <w:keepNext w:val="0"/>
        <w:keepLines w:val="0"/>
        <w:pageBreakBefore w:val="0"/>
        <w:widowControl w:val="0"/>
        <w:kinsoku/>
        <w:wordWrap/>
        <w:overflowPunct/>
        <w:topLinePunct w:val="0"/>
        <w:autoSpaceDE/>
        <w:autoSpaceDN/>
        <w:bidi w:val="0"/>
        <w:adjustRightInd w:val="0"/>
        <w:snapToGrid w:val="0"/>
        <w:spacing w:line="440" w:lineRule="exact"/>
        <w:ind w:firstLine="442" w:firstLineChars="200"/>
        <w:jc w:val="both"/>
        <w:textAlignment w:val="auto"/>
        <w:rPr>
          <w:rFonts w:hint="eastAsia" w:ascii="宋体" w:hAnsi="宋体" w:eastAsia="宋体" w:cs="Tahoma"/>
          <w:b/>
          <w:bCs/>
          <w:snapToGrid/>
          <w:color w:val="auto"/>
          <w:kern w:val="0"/>
          <w:sz w:val="22"/>
          <w:szCs w:val="24"/>
          <w:highlight w:val="none"/>
          <w:lang w:val="en-US" w:eastAsia="zh-CN" w:bidi="ar-SA"/>
        </w:rPr>
      </w:pPr>
      <w:r>
        <w:rPr>
          <w:rFonts w:hint="eastAsia" w:ascii="宋体" w:hAnsi="宋体" w:eastAsia="宋体" w:cs="Tahoma"/>
          <w:b/>
          <w:bCs/>
          <w:snapToGrid/>
          <w:color w:val="auto"/>
          <w:kern w:val="0"/>
          <w:sz w:val="22"/>
          <w:szCs w:val="24"/>
          <w:highlight w:val="none"/>
          <w:lang w:val="en-US" w:eastAsia="zh-CN" w:bidi="ar-SA"/>
        </w:rPr>
        <w:t>本服务合同禁止转包，成交人应全面独立完成服务合同。</w:t>
      </w:r>
    </w:p>
    <w:p w14:paraId="5796DB16">
      <w:pPr>
        <w:keepNext w:val="0"/>
        <w:keepLines w:val="0"/>
        <w:pageBreakBefore w:val="0"/>
        <w:widowControl/>
        <w:kinsoku/>
        <w:wordWrap/>
        <w:overflowPunct/>
        <w:topLinePunct w:val="0"/>
        <w:autoSpaceDE/>
        <w:autoSpaceDN/>
        <w:bidi w:val="0"/>
        <w:adjustRightInd/>
        <w:snapToGrid w:val="0"/>
        <w:spacing w:line="440" w:lineRule="exact"/>
        <w:ind w:firstLine="422" w:firstLineChars="200"/>
        <w:jc w:val="both"/>
        <w:textAlignment w:val="auto"/>
        <w:rPr>
          <w:rFonts w:ascii="宋体" w:hAnsi="宋体" w:eastAsia="宋体" w:cs="宋体"/>
          <w:b/>
          <w:snapToGrid/>
          <w:color w:val="auto"/>
          <w:kern w:val="2"/>
          <w:sz w:val="21"/>
          <w:szCs w:val="21"/>
          <w:highlight w:val="none"/>
          <w:lang w:val="en-US" w:eastAsia="zh-CN" w:bidi="ar-SA"/>
        </w:rPr>
      </w:pPr>
      <w:r>
        <w:rPr>
          <w:rFonts w:hint="eastAsia" w:ascii="宋体" w:hAnsi="宋体" w:eastAsia="宋体" w:cs="宋体"/>
          <w:b/>
          <w:snapToGrid/>
          <w:color w:val="auto"/>
          <w:kern w:val="2"/>
          <w:sz w:val="21"/>
          <w:szCs w:val="21"/>
          <w:highlight w:val="none"/>
          <w:lang w:val="en-US" w:eastAsia="zh-CN" w:bidi="ar-SA"/>
        </w:rPr>
        <w:t>四、验收要求</w:t>
      </w:r>
    </w:p>
    <w:p w14:paraId="32C9C2D3">
      <w:pPr>
        <w:keepNext w:val="0"/>
        <w:keepLines w:val="0"/>
        <w:pageBreakBefore w:val="0"/>
        <w:widowControl/>
        <w:kinsoku/>
        <w:wordWrap/>
        <w:overflowPunct/>
        <w:topLinePunct w:val="0"/>
        <w:autoSpaceDE/>
        <w:autoSpaceDN/>
        <w:bidi w:val="0"/>
        <w:adjustRightInd/>
        <w:snapToGrid/>
        <w:spacing w:line="440" w:lineRule="exact"/>
        <w:ind w:firstLine="440" w:firstLineChars="200"/>
        <w:jc w:val="left"/>
        <w:textAlignment w:val="auto"/>
        <w:rPr>
          <w:rFonts w:ascii="宋体" w:hAnsi="宋体" w:eastAsia="宋体" w:cs="Tahoma"/>
          <w:snapToGrid/>
          <w:color w:val="auto"/>
          <w:kern w:val="0"/>
          <w:sz w:val="22"/>
          <w:szCs w:val="22"/>
          <w:highlight w:val="none"/>
          <w:lang w:eastAsia="zh-CN"/>
        </w:rPr>
      </w:pPr>
      <w:r>
        <w:rPr>
          <w:rFonts w:hint="eastAsia" w:ascii="宋体" w:hAnsi="宋体" w:eastAsia="宋体" w:cs="Tahoma"/>
          <w:snapToGrid/>
          <w:color w:val="auto"/>
          <w:kern w:val="0"/>
          <w:sz w:val="22"/>
          <w:szCs w:val="22"/>
          <w:highlight w:val="none"/>
          <w:lang w:eastAsia="zh-CN"/>
        </w:rPr>
        <w:t>本项目按程序进行验收，服务过程须满足招标文件和相关法规政策，否则不予以验收。</w:t>
      </w:r>
    </w:p>
    <w:p w14:paraId="21AEF8A6">
      <w:pPr>
        <w:keepNext w:val="0"/>
        <w:keepLines w:val="0"/>
        <w:pageBreakBefore w:val="0"/>
        <w:widowControl w:val="0"/>
        <w:kinsoku/>
        <w:wordWrap/>
        <w:overflowPunct/>
        <w:topLinePunct w:val="0"/>
        <w:autoSpaceDE/>
        <w:autoSpaceDN/>
        <w:bidi w:val="0"/>
        <w:adjustRightInd/>
        <w:snapToGrid w:val="0"/>
        <w:spacing w:line="440" w:lineRule="exact"/>
        <w:ind w:firstLine="422" w:firstLineChars="200"/>
        <w:jc w:val="left"/>
        <w:textAlignment w:val="auto"/>
        <w:rPr>
          <w:rFonts w:ascii="宋体" w:hAnsi="宋体" w:eastAsia="宋体" w:cs="宋体"/>
          <w:b/>
          <w:snapToGrid/>
          <w:color w:val="auto"/>
          <w:kern w:val="2"/>
          <w:sz w:val="21"/>
          <w:szCs w:val="21"/>
          <w:highlight w:val="none"/>
          <w:lang w:val="en-US" w:eastAsia="zh-CN" w:bidi="ar-SA"/>
        </w:rPr>
      </w:pPr>
      <w:r>
        <w:rPr>
          <w:rFonts w:hint="eastAsia" w:ascii="宋体" w:hAnsi="宋体" w:eastAsia="宋体" w:cs="宋体"/>
          <w:b/>
          <w:snapToGrid/>
          <w:color w:val="auto"/>
          <w:kern w:val="2"/>
          <w:sz w:val="21"/>
          <w:szCs w:val="21"/>
          <w:highlight w:val="none"/>
          <w:lang w:val="en-US" w:eastAsia="zh-CN" w:bidi="ar"/>
        </w:rPr>
        <w:t>五、其他要求及说明</w:t>
      </w:r>
    </w:p>
    <w:p w14:paraId="19AC252E">
      <w:pPr>
        <w:keepNext w:val="0"/>
        <w:keepLines w:val="0"/>
        <w:pageBreakBefore w:val="0"/>
        <w:widowControl/>
        <w:kinsoku/>
        <w:wordWrap/>
        <w:overflowPunct/>
        <w:topLinePunct w:val="0"/>
        <w:autoSpaceDE/>
        <w:autoSpaceDN/>
        <w:bidi w:val="0"/>
        <w:adjustRightInd/>
        <w:snapToGrid/>
        <w:spacing w:line="440" w:lineRule="exact"/>
        <w:ind w:firstLine="440" w:firstLineChars="200"/>
        <w:jc w:val="left"/>
        <w:textAlignment w:val="auto"/>
        <w:rPr>
          <w:rFonts w:ascii="宋体" w:hAnsi="宋体" w:eastAsia="宋体" w:cs="Tahoma"/>
          <w:snapToGrid/>
          <w:color w:val="auto"/>
          <w:kern w:val="0"/>
          <w:sz w:val="22"/>
          <w:szCs w:val="22"/>
          <w:highlight w:val="none"/>
          <w:lang w:eastAsia="zh-CN"/>
        </w:rPr>
      </w:pPr>
      <w:r>
        <w:rPr>
          <w:rFonts w:hint="eastAsia" w:ascii="宋体" w:hAnsi="宋体" w:eastAsia="宋体" w:cs="Tahoma"/>
          <w:snapToGrid/>
          <w:color w:val="auto"/>
          <w:kern w:val="0"/>
          <w:sz w:val="22"/>
          <w:szCs w:val="22"/>
          <w:highlight w:val="none"/>
          <w:lang w:eastAsia="zh-CN"/>
        </w:rPr>
        <w:t>1、服务期限及地点</w:t>
      </w:r>
    </w:p>
    <w:p w14:paraId="3F13D493">
      <w:pPr>
        <w:keepNext w:val="0"/>
        <w:keepLines w:val="0"/>
        <w:pageBreakBefore w:val="0"/>
        <w:widowControl/>
        <w:kinsoku/>
        <w:wordWrap/>
        <w:overflowPunct/>
        <w:topLinePunct w:val="0"/>
        <w:autoSpaceDE/>
        <w:autoSpaceDN/>
        <w:bidi w:val="0"/>
        <w:adjustRightInd/>
        <w:snapToGrid/>
        <w:spacing w:line="440" w:lineRule="exact"/>
        <w:ind w:firstLine="440" w:firstLineChars="200"/>
        <w:jc w:val="left"/>
        <w:textAlignment w:val="auto"/>
        <w:rPr>
          <w:rFonts w:ascii="宋体" w:hAnsi="宋体" w:eastAsia="宋体" w:cs="Tahoma"/>
          <w:snapToGrid/>
          <w:color w:val="auto"/>
          <w:kern w:val="0"/>
          <w:sz w:val="22"/>
          <w:szCs w:val="22"/>
          <w:highlight w:val="none"/>
          <w:lang w:eastAsia="zh-CN"/>
        </w:rPr>
      </w:pPr>
      <w:r>
        <w:rPr>
          <w:rFonts w:hint="eastAsia" w:ascii="宋体" w:hAnsi="宋体" w:eastAsia="宋体" w:cs="Tahoma"/>
          <w:snapToGrid/>
          <w:color w:val="auto"/>
          <w:kern w:val="0"/>
          <w:sz w:val="22"/>
          <w:szCs w:val="22"/>
          <w:highlight w:val="none"/>
          <w:lang w:eastAsia="zh-CN"/>
        </w:rPr>
        <w:t>1.1服务时间：从合同签订日起至项目完成竣工验收、结算审核、资料备案移交止 。</w:t>
      </w:r>
    </w:p>
    <w:p w14:paraId="12470558">
      <w:pPr>
        <w:keepNext w:val="0"/>
        <w:keepLines w:val="0"/>
        <w:pageBreakBefore w:val="0"/>
        <w:widowControl/>
        <w:kinsoku/>
        <w:wordWrap/>
        <w:overflowPunct/>
        <w:topLinePunct w:val="0"/>
        <w:autoSpaceDE/>
        <w:autoSpaceDN/>
        <w:bidi w:val="0"/>
        <w:adjustRightInd/>
        <w:snapToGrid/>
        <w:spacing w:line="440" w:lineRule="exact"/>
        <w:ind w:firstLine="440" w:firstLineChars="200"/>
        <w:jc w:val="left"/>
        <w:textAlignment w:val="auto"/>
        <w:rPr>
          <w:rFonts w:ascii="宋体" w:hAnsi="宋体" w:eastAsia="宋体" w:cs="Tahoma"/>
          <w:snapToGrid/>
          <w:color w:val="auto"/>
          <w:kern w:val="0"/>
          <w:sz w:val="22"/>
          <w:szCs w:val="22"/>
          <w:highlight w:val="none"/>
          <w:lang w:eastAsia="zh-CN"/>
        </w:rPr>
      </w:pPr>
      <w:r>
        <w:rPr>
          <w:rFonts w:hint="eastAsia" w:ascii="宋体" w:hAnsi="宋体" w:eastAsia="宋体" w:cs="Tahoma"/>
          <w:snapToGrid/>
          <w:color w:val="auto"/>
          <w:kern w:val="0"/>
          <w:sz w:val="22"/>
          <w:szCs w:val="22"/>
          <w:highlight w:val="none"/>
          <w:lang w:eastAsia="zh-CN"/>
        </w:rPr>
        <w:t>1.2服务地点：</w:t>
      </w:r>
      <w:r>
        <w:rPr>
          <w:rFonts w:hint="eastAsia" w:ascii="宋体" w:hAnsi="宋体" w:cs="Tahoma"/>
          <w:snapToGrid/>
          <w:color w:val="auto"/>
          <w:kern w:val="0"/>
          <w:sz w:val="22"/>
          <w:szCs w:val="22"/>
          <w:highlight w:val="none"/>
          <w:lang w:val="en-US" w:eastAsia="zh-CN"/>
        </w:rPr>
        <w:t>采购人指定</w:t>
      </w:r>
      <w:r>
        <w:rPr>
          <w:rFonts w:hint="eastAsia" w:ascii="宋体" w:hAnsi="宋体" w:eastAsia="宋体" w:cs="Tahoma"/>
          <w:snapToGrid/>
          <w:color w:val="auto"/>
          <w:kern w:val="0"/>
          <w:sz w:val="22"/>
          <w:szCs w:val="22"/>
          <w:highlight w:val="none"/>
          <w:lang w:eastAsia="zh-CN"/>
        </w:rPr>
        <w:t>。</w:t>
      </w:r>
    </w:p>
    <w:p w14:paraId="75A59530">
      <w:pPr>
        <w:keepNext w:val="0"/>
        <w:keepLines w:val="0"/>
        <w:pageBreakBefore w:val="0"/>
        <w:widowControl/>
        <w:kinsoku/>
        <w:wordWrap/>
        <w:overflowPunct/>
        <w:topLinePunct w:val="0"/>
        <w:autoSpaceDE/>
        <w:autoSpaceDN/>
        <w:bidi w:val="0"/>
        <w:adjustRightInd/>
        <w:snapToGrid/>
        <w:spacing w:line="440" w:lineRule="exact"/>
        <w:ind w:firstLine="440" w:firstLineChars="200"/>
        <w:jc w:val="left"/>
        <w:textAlignment w:val="auto"/>
        <w:rPr>
          <w:rFonts w:hint="eastAsia" w:ascii="宋体" w:hAnsi="宋体" w:eastAsia="宋体" w:cs="Tahoma"/>
          <w:snapToGrid/>
          <w:color w:val="auto"/>
          <w:kern w:val="0"/>
          <w:sz w:val="22"/>
          <w:szCs w:val="22"/>
          <w:highlight w:val="none"/>
          <w:lang w:eastAsia="zh-CN"/>
        </w:rPr>
      </w:pPr>
      <w:r>
        <w:rPr>
          <w:rFonts w:hint="eastAsia" w:ascii="宋体" w:hAnsi="宋体" w:eastAsia="宋体" w:cs="Tahoma"/>
          <w:snapToGrid/>
          <w:color w:val="auto"/>
          <w:kern w:val="0"/>
          <w:sz w:val="22"/>
          <w:szCs w:val="22"/>
          <w:highlight w:val="none"/>
          <w:lang w:eastAsia="zh-CN"/>
        </w:rPr>
        <w:t>2、付款人：</w:t>
      </w:r>
      <w:r>
        <w:rPr>
          <w:rFonts w:hint="eastAsia" w:ascii="宋体" w:hAnsi="宋体" w:eastAsia="宋体" w:cs="Tahoma"/>
          <w:snapToGrid/>
          <w:color w:val="auto"/>
          <w:kern w:val="0"/>
          <w:sz w:val="22"/>
          <w:szCs w:val="22"/>
          <w:highlight w:val="none"/>
          <w:lang w:val="en-US" w:eastAsia="zh-CN"/>
        </w:rPr>
        <w:t>资兴市污水处理中心</w:t>
      </w:r>
    </w:p>
    <w:p w14:paraId="39974932">
      <w:pPr>
        <w:widowControl w:val="0"/>
        <w:numPr>
          <w:ilvl w:val="0"/>
          <w:numId w:val="0"/>
        </w:numPr>
        <w:spacing w:line="360" w:lineRule="auto"/>
        <w:ind w:firstLine="440" w:firstLineChars="200"/>
        <w:textAlignment w:val="auto"/>
        <w:rPr>
          <w:rFonts w:hint="default" w:ascii="Calibri" w:hAnsi="Calibri"/>
          <w:color w:val="auto"/>
          <w:highlight w:val="none"/>
          <w:lang w:val="en-US" w:eastAsia="zh-CN"/>
        </w:rPr>
      </w:pPr>
      <w:r>
        <w:rPr>
          <w:rFonts w:hint="eastAsia" w:ascii="宋体" w:hAnsi="宋体" w:eastAsia="宋体" w:cs="Tahoma"/>
          <w:snapToGrid/>
          <w:color w:val="auto"/>
          <w:kern w:val="0"/>
          <w:sz w:val="22"/>
          <w:szCs w:val="22"/>
          <w:highlight w:val="none"/>
          <w:lang w:eastAsia="zh-CN"/>
        </w:rPr>
        <w:t>3、付款方式：</w:t>
      </w:r>
      <w:r>
        <w:rPr>
          <w:rFonts w:hint="eastAsia" w:ascii="宋体" w:hAnsi="宋体" w:cs="Tahoma"/>
          <w:color w:val="auto"/>
          <w:kern w:val="0"/>
          <w:sz w:val="22"/>
          <w:highlight w:val="none"/>
        </w:rPr>
        <w:t>合同签订后五个工作日内，预付该部分费用的20%，后续根据</w:t>
      </w:r>
      <w:r>
        <w:rPr>
          <w:rFonts w:hint="eastAsia" w:ascii="宋体" w:hAnsi="宋体" w:cs="Tahoma"/>
          <w:color w:val="auto"/>
          <w:kern w:val="0"/>
          <w:sz w:val="22"/>
          <w:highlight w:val="none"/>
          <w:lang w:val="en-US" w:eastAsia="zh-CN"/>
        </w:rPr>
        <w:t>施工</w:t>
      </w:r>
      <w:r>
        <w:rPr>
          <w:rFonts w:hint="eastAsia" w:ascii="宋体" w:hAnsi="宋体" w:cs="Tahoma"/>
          <w:color w:val="auto"/>
          <w:kern w:val="0"/>
          <w:sz w:val="22"/>
          <w:highlight w:val="none"/>
        </w:rPr>
        <w:t>进度按每月进行付款，工程竣工验收合格后五个工作日内全部付清</w:t>
      </w:r>
      <w:r>
        <w:rPr>
          <w:rFonts w:hint="eastAsia" w:ascii="宋体" w:hAnsi="宋体" w:cs="Tahoma"/>
          <w:color w:val="auto"/>
          <w:kern w:val="0"/>
          <w:sz w:val="22"/>
          <w:highlight w:val="none"/>
          <w:lang w:eastAsia="zh-CN"/>
        </w:rPr>
        <w:t>。</w:t>
      </w:r>
    </w:p>
    <w:p w14:paraId="368EC095">
      <w:pPr>
        <w:keepNext w:val="0"/>
        <w:keepLines w:val="0"/>
        <w:pageBreakBefore w:val="0"/>
        <w:widowControl/>
        <w:kinsoku/>
        <w:wordWrap/>
        <w:overflowPunct/>
        <w:topLinePunct w:val="0"/>
        <w:autoSpaceDE/>
        <w:autoSpaceDN/>
        <w:bidi w:val="0"/>
        <w:adjustRightInd/>
        <w:snapToGrid/>
        <w:spacing w:line="440" w:lineRule="exact"/>
        <w:ind w:firstLine="440" w:firstLineChars="200"/>
        <w:jc w:val="left"/>
        <w:textAlignment w:val="auto"/>
        <w:rPr>
          <w:rFonts w:ascii="宋体" w:hAnsi="宋体" w:eastAsia="宋体" w:cs="Tahoma"/>
          <w:snapToGrid/>
          <w:color w:val="auto"/>
          <w:kern w:val="0"/>
          <w:sz w:val="22"/>
          <w:szCs w:val="22"/>
          <w:highlight w:val="none"/>
          <w:lang w:eastAsia="zh-CN"/>
        </w:rPr>
      </w:pPr>
      <w:r>
        <w:rPr>
          <w:rFonts w:hint="eastAsia" w:ascii="宋体" w:hAnsi="宋体" w:eastAsia="宋体" w:cs="Tahoma"/>
          <w:snapToGrid/>
          <w:color w:val="auto"/>
          <w:kern w:val="0"/>
          <w:sz w:val="22"/>
          <w:szCs w:val="22"/>
          <w:highlight w:val="none"/>
          <w:lang w:eastAsia="zh-CN"/>
        </w:rPr>
        <w:t>4、采购人不组织踏勘，供应商在投标前，如需踏勘现场，有关费用自理，踏勘期间发生的意外自负。</w:t>
      </w:r>
    </w:p>
    <w:p w14:paraId="5139AB7E">
      <w:pPr>
        <w:keepNext w:val="0"/>
        <w:keepLines w:val="0"/>
        <w:pageBreakBefore w:val="0"/>
        <w:widowControl/>
        <w:kinsoku/>
        <w:wordWrap/>
        <w:overflowPunct/>
        <w:topLinePunct w:val="0"/>
        <w:autoSpaceDE/>
        <w:autoSpaceDN/>
        <w:bidi w:val="0"/>
        <w:adjustRightInd/>
        <w:snapToGrid/>
        <w:spacing w:line="440" w:lineRule="exact"/>
        <w:ind w:firstLine="440" w:firstLineChars="200"/>
        <w:jc w:val="left"/>
        <w:textAlignment w:val="auto"/>
        <w:rPr>
          <w:rFonts w:hint="eastAsia" w:ascii="宋体" w:hAnsi="宋体" w:eastAsia="宋体" w:cs="Tahoma"/>
          <w:snapToGrid/>
          <w:color w:val="auto"/>
          <w:kern w:val="0"/>
          <w:sz w:val="22"/>
          <w:szCs w:val="22"/>
          <w:highlight w:val="none"/>
          <w:lang w:eastAsia="zh-CN"/>
        </w:rPr>
      </w:pPr>
      <w:r>
        <w:rPr>
          <w:rFonts w:hint="eastAsia" w:ascii="宋体" w:hAnsi="宋体" w:eastAsia="宋体" w:cs="Tahoma"/>
          <w:snapToGrid/>
          <w:color w:val="auto"/>
          <w:kern w:val="0"/>
          <w:sz w:val="22"/>
          <w:szCs w:val="22"/>
          <w:highlight w:val="none"/>
          <w:lang w:eastAsia="zh-CN"/>
        </w:rPr>
        <w:t>5、供应商应保障服务团队成员的人身财产安全并承担相应责任。</w:t>
      </w:r>
    </w:p>
    <w:p w14:paraId="1C5999C9">
      <w:pPr>
        <w:keepNext w:val="0"/>
        <w:keepLines w:val="0"/>
        <w:pageBreakBefore w:val="0"/>
        <w:widowControl w:val="0"/>
        <w:kinsoku/>
        <w:wordWrap/>
        <w:overflowPunct/>
        <w:topLinePunct w:val="0"/>
        <w:autoSpaceDE/>
        <w:autoSpaceDN/>
        <w:bidi w:val="0"/>
        <w:adjustRightInd/>
        <w:snapToGrid w:val="0"/>
        <w:spacing w:line="440" w:lineRule="exact"/>
        <w:ind w:firstLine="422" w:firstLineChars="200"/>
        <w:jc w:val="left"/>
        <w:textAlignment w:val="auto"/>
        <w:rPr>
          <w:rFonts w:hint="eastAsia" w:ascii="宋体" w:hAnsi="宋体" w:eastAsia="宋体" w:cs="宋体"/>
          <w:b/>
          <w:snapToGrid/>
          <w:color w:val="auto"/>
          <w:kern w:val="2"/>
          <w:sz w:val="21"/>
          <w:szCs w:val="21"/>
          <w:highlight w:val="none"/>
          <w:lang w:val="en-US" w:eastAsia="en-US" w:bidi="ar"/>
        </w:rPr>
      </w:pPr>
      <w:r>
        <w:rPr>
          <w:rFonts w:hint="eastAsia" w:ascii="宋体" w:hAnsi="宋体" w:eastAsia="宋体" w:cs="宋体"/>
          <w:b/>
          <w:snapToGrid/>
          <w:color w:val="auto"/>
          <w:kern w:val="2"/>
          <w:sz w:val="21"/>
          <w:szCs w:val="21"/>
          <w:highlight w:val="none"/>
          <w:lang w:val="en-US" w:eastAsia="zh-CN" w:bidi="ar"/>
        </w:rPr>
        <w:t>六、</w:t>
      </w:r>
      <w:r>
        <w:rPr>
          <w:rFonts w:hint="eastAsia" w:ascii="宋体" w:hAnsi="宋体" w:eastAsia="宋体" w:cs="宋体"/>
          <w:b/>
          <w:snapToGrid/>
          <w:color w:val="auto"/>
          <w:kern w:val="2"/>
          <w:sz w:val="21"/>
          <w:szCs w:val="21"/>
          <w:highlight w:val="none"/>
          <w:lang w:val="en-US" w:eastAsia="en-US" w:bidi="ar"/>
        </w:rPr>
        <w:t>对于上述项目要求，投标人应在投标文件中进行回应，作出明确说明及承诺。</w:t>
      </w:r>
    </w:p>
    <w:p w14:paraId="55CEF80F">
      <w:pPr>
        <w:keepNext w:val="0"/>
        <w:keepLines w:val="0"/>
        <w:pageBreakBefore w:val="0"/>
        <w:widowControl w:val="0"/>
        <w:kinsoku/>
        <w:wordWrap/>
        <w:overflowPunct/>
        <w:topLinePunct w:val="0"/>
        <w:autoSpaceDE/>
        <w:autoSpaceDN/>
        <w:bidi w:val="0"/>
        <w:adjustRightInd/>
        <w:snapToGrid w:val="0"/>
        <w:spacing w:line="440" w:lineRule="exact"/>
        <w:jc w:val="left"/>
        <w:textAlignment w:val="auto"/>
        <w:rPr>
          <w:rFonts w:hint="eastAsia" w:ascii="宋体" w:hAnsi="宋体" w:eastAsia="宋体" w:cs="宋体"/>
          <w:b/>
          <w:snapToGrid/>
          <w:color w:val="auto"/>
          <w:kern w:val="2"/>
          <w:sz w:val="21"/>
          <w:szCs w:val="21"/>
          <w:highlight w:val="none"/>
          <w:lang w:val="en-US" w:eastAsia="en-US" w:bidi="ar"/>
        </w:rPr>
      </w:pPr>
    </w:p>
    <w:p w14:paraId="2C1CD206">
      <w:pPr>
        <w:keepNext w:val="0"/>
        <w:keepLines w:val="0"/>
        <w:pageBreakBefore w:val="0"/>
        <w:widowControl w:val="0"/>
        <w:kinsoku/>
        <w:wordWrap/>
        <w:overflowPunct/>
        <w:topLinePunct w:val="0"/>
        <w:autoSpaceDE/>
        <w:autoSpaceDN/>
        <w:bidi w:val="0"/>
        <w:adjustRightInd/>
        <w:snapToGrid w:val="0"/>
        <w:spacing w:line="440" w:lineRule="exact"/>
        <w:jc w:val="left"/>
        <w:textAlignment w:val="auto"/>
        <w:rPr>
          <w:rFonts w:hint="eastAsia" w:ascii="宋体" w:hAnsi="宋体" w:eastAsia="宋体" w:cs="宋体"/>
          <w:b/>
          <w:snapToGrid/>
          <w:color w:val="auto"/>
          <w:kern w:val="2"/>
          <w:sz w:val="21"/>
          <w:szCs w:val="21"/>
          <w:highlight w:val="none"/>
          <w:lang w:val="en-US" w:eastAsia="en-US" w:bidi="ar"/>
        </w:rPr>
      </w:pPr>
    </w:p>
    <w:p w14:paraId="3C9B4146">
      <w:pPr>
        <w:keepNext w:val="0"/>
        <w:keepLines w:val="0"/>
        <w:pageBreakBefore w:val="0"/>
        <w:widowControl w:val="0"/>
        <w:kinsoku/>
        <w:wordWrap/>
        <w:overflowPunct/>
        <w:topLinePunct w:val="0"/>
        <w:autoSpaceDE/>
        <w:autoSpaceDN/>
        <w:bidi w:val="0"/>
        <w:adjustRightInd/>
        <w:snapToGrid w:val="0"/>
        <w:spacing w:line="440" w:lineRule="exact"/>
        <w:jc w:val="left"/>
        <w:textAlignment w:val="auto"/>
        <w:rPr>
          <w:rFonts w:hint="eastAsia" w:ascii="宋体" w:hAnsi="宋体" w:eastAsia="宋体" w:cs="宋体"/>
          <w:b/>
          <w:snapToGrid/>
          <w:color w:val="auto"/>
          <w:kern w:val="2"/>
          <w:sz w:val="21"/>
          <w:szCs w:val="21"/>
          <w:highlight w:val="none"/>
          <w:lang w:val="en-US" w:eastAsia="en-US" w:bidi="ar"/>
        </w:rPr>
      </w:pPr>
    </w:p>
    <w:p w14:paraId="5F1E5587">
      <w:pPr>
        <w:kinsoku w:val="0"/>
        <w:autoSpaceDE w:val="0"/>
        <w:autoSpaceDN w:val="0"/>
        <w:adjustRightInd w:val="0"/>
        <w:snapToGrid w:val="0"/>
        <w:spacing w:before="68" w:line="413" w:lineRule="auto"/>
        <w:ind w:left="36" w:right="77" w:firstLine="42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注：在磋商过程中，磋商文件可能发生实质性变动的技术、服务</w:t>
      </w:r>
      <w:r>
        <w:rPr>
          <w:rFonts w:ascii="宋体" w:hAnsi="宋体" w:eastAsia="宋体" w:cs="宋体"/>
          <w:b/>
          <w:bCs/>
          <w:snapToGrid w:val="0"/>
          <w:color w:val="000000"/>
          <w:spacing w:val="-4"/>
          <w:kern w:val="0"/>
          <w:sz w:val="21"/>
          <w:szCs w:val="21"/>
          <w:lang w:val="en-US" w:eastAsia="en-US" w:bidi="ar-SA"/>
        </w:rPr>
        <w:t>要求以及合同草案条款，请</w:t>
      </w:r>
      <w:r>
        <w:rPr>
          <w:rFonts w:ascii="宋体" w:hAnsi="宋体" w:eastAsia="宋体" w:cs="宋体"/>
          <w:b/>
          <w:bCs/>
          <w:snapToGrid w:val="0"/>
          <w:color w:val="000000"/>
          <w:spacing w:val="-2"/>
          <w:kern w:val="0"/>
          <w:sz w:val="21"/>
          <w:szCs w:val="21"/>
          <w:lang w:val="en-US" w:eastAsia="en-US" w:bidi="ar-SA"/>
        </w:rPr>
        <w:t>在可能变动的条款旁予以文字注明，并将磋商文件可能变动的内容在磋商须知前附表中明确。</w:t>
      </w:r>
    </w:p>
    <w:p w14:paraId="65164DF1">
      <w:pPr>
        <w:keepNext w:val="0"/>
        <w:keepLines w:val="0"/>
        <w:pageBreakBefore w:val="0"/>
        <w:widowControl w:val="0"/>
        <w:kinsoku/>
        <w:wordWrap/>
        <w:overflowPunct/>
        <w:topLinePunct w:val="0"/>
        <w:autoSpaceDE/>
        <w:autoSpaceDN/>
        <w:bidi w:val="0"/>
        <w:adjustRightInd/>
        <w:snapToGrid w:val="0"/>
        <w:spacing w:line="440" w:lineRule="exact"/>
        <w:jc w:val="left"/>
        <w:textAlignment w:val="auto"/>
        <w:rPr>
          <w:rFonts w:hint="eastAsia" w:ascii="宋体" w:hAnsi="宋体" w:eastAsia="宋体" w:cs="宋体"/>
          <w:b/>
          <w:snapToGrid/>
          <w:color w:val="auto"/>
          <w:kern w:val="2"/>
          <w:sz w:val="21"/>
          <w:szCs w:val="21"/>
          <w:highlight w:val="none"/>
          <w:lang w:val="en-US" w:eastAsia="en-US" w:bidi="ar"/>
        </w:rPr>
        <w:sectPr>
          <w:headerReference r:id="rId9" w:type="default"/>
          <w:footerReference r:id="rId10" w:type="default"/>
          <w:pgSz w:w="11906" w:h="16839"/>
          <w:pgMar w:top="1094" w:right="1441" w:bottom="1213" w:left="1481" w:header="1080" w:footer="938" w:gutter="0"/>
          <w:cols w:space="720" w:num="1"/>
        </w:sectPr>
      </w:pPr>
    </w:p>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p w14:paraId="74C263DF">
      <w:pPr>
        <w:keepNext/>
        <w:keepLines/>
        <w:spacing w:before="120" w:after="120" w:line="578" w:lineRule="auto"/>
        <w:jc w:val="center"/>
        <w:textAlignment w:val="baseline"/>
        <w:outlineLvl w:val="0"/>
        <w:rPr>
          <w:rStyle w:val="29"/>
          <w:rFonts w:hint="eastAsia" w:ascii="标准粗黑" w:hAnsi="标准粗黑" w:eastAsia="标准粗黑" w:cs="标准粗黑"/>
          <w:b w:val="0"/>
          <w:bCs/>
          <w:kern w:val="44"/>
          <w:sz w:val="36"/>
          <w:szCs w:val="36"/>
          <w:lang w:val="en-US" w:eastAsia="zh-CN" w:bidi="ar-SA"/>
        </w:rPr>
      </w:pPr>
      <w:bookmarkStart w:id="62" w:name="_Toc3015"/>
      <w:bookmarkStart w:id="63" w:name="_Toc8940"/>
      <w:bookmarkStart w:id="64" w:name="_Toc16829"/>
      <w:bookmarkStart w:id="81" w:name="_GoBack"/>
      <w:bookmarkEnd w:id="81"/>
      <w:r>
        <w:rPr>
          <w:rStyle w:val="29"/>
          <w:rFonts w:hint="eastAsia" w:ascii="标准粗黑" w:hAnsi="标准粗黑" w:eastAsia="标准粗黑" w:cs="标准粗黑"/>
          <w:b/>
          <w:bCs/>
          <w:kern w:val="2"/>
          <w:sz w:val="36"/>
          <w:szCs w:val="36"/>
          <w:lang w:val="en-US" w:eastAsia="zh-CN" w:bidi="ar-SA"/>
        </w:rPr>
        <w:t>第四章  政府采购合同格式</w:t>
      </w:r>
    </w:p>
    <w:p w14:paraId="3C27F318">
      <w:pPr>
        <w:keepNext/>
        <w:keepLines/>
        <w:widowControl w:val="0"/>
        <w:adjustRightInd w:val="0"/>
        <w:snapToGrid w:val="0"/>
        <w:spacing w:before="156" w:beforeLines="50" w:line="360" w:lineRule="auto"/>
        <w:jc w:val="center"/>
        <w:textAlignment w:val="auto"/>
        <w:outlineLvl w:val="1"/>
        <w:rPr>
          <w:rFonts w:ascii="黑体" w:hAnsi="华文中宋" w:eastAsia="黑体" w:cs="Times New Roman"/>
          <w:b/>
          <w:bCs/>
          <w:color w:val="auto"/>
          <w:sz w:val="28"/>
          <w:szCs w:val="28"/>
          <w:highlight w:val="none"/>
        </w:rPr>
      </w:pPr>
      <w:bookmarkStart w:id="65" w:name="_Toc32375"/>
      <w:r>
        <w:rPr>
          <w:rFonts w:hint="eastAsia" w:ascii="黑体" w:hAnsi="华文中宋" w:eastAsia="黑体" w:cs="Times New Roman"/>
          <w:b/>
          <w:bCs/>
          <w:color w:val="auto"/>
          <w:sz w:val="28"/>
          <w:szCs w:val="28"/>
          <w:highlight w:val="none"/>
        </w:rPr>
        <w:t>第一节 合同协议书</w:t>
      </w:r>
      <w:bookmarkEnd w:id="65"/>
    </w:p>
    <w:p w14:paraId="38433A52">
      <w:pPr>
        <w:widowControl w:val="0"/>
        <w:adjustRightInd w:val="0"/>
        <w:snapToGrid w:val="0"/>
        <w:spacing w:before="156" w:beforeLines="50" w:line="360" w:lineRule="auto"/>
        <w:ind w:firstLine="5460" w:firstLineChars="2600"/>
        <w:textAlignment w:val="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采购合同编号：</w:t>
      </w:r>
    </w:p>
    <w:p w14:paraId="585F863B">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采购人（全称）：</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资兴市污水处理中心</w:t>
      </w:r>
      <w:r>
        <w:rPr>
          <w:rFonts w:hint="eastAsia" w:ascii="宋体" w:hAnsi="宋体" w:eastAsia="宋体" w:cs="宋体"/>
          <w:sz w:val="24"/>
          <w:u w:val="single"/>
          <w:lang w:val="en-US" w:eastAsia="zh-CN"/>
        </w:rPr>
        <w:t xml:space="preserve"> </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（甲方）</w:t>
      </w:r>
    </w:p>
    <w:p w14:paraId="06D36E7B">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供应商（全称）：</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（乙方）</w:t>
      </w:r>
    </w:p>
    <w:p w14:paraId="029B4E1D">
      <w:pPr>
        <w:widowControl w:val="0"/>
        <w:adjustRightInd w:val="0"/>
        <w:snapToGrid w:val="0"/>
        <w:spacing w:before="156" w:beforeLines="50" w:line="360" w:lineRule="auto"/>
        <w:ind w:left="420" w:leftChars="200"/>
        <w:textAlignment w:val="auto"/>
        <w:rPr>
          <w:rFonts w:ascii="宋体" w:hAnsi="宋体" w:eastAsia="宋体" w:cs="Times New Roman"/>
          <w:color w:val="auto"/>
          <w:szCs w:val="21"/>
          <w:highlight w:val="none"/>
        </w:rPr>
      </w:pPr>
    </w:p>
    <w:p w14:paraId="3D719456">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为了保护甲、乙双方合法权益，根据《中华人民共和国民法典》、《中华人民共和国政府采购法》及其他有关法律、法规、规章，双方签订本合同协议书。</w:t>
      </w:r>
    </w:p>
    <w:p w14:paraId="1E077E34">
      <w:pPr>
        <w:widowControl w:val="0"/>
        <w:adjustRightInd w:val="0"/>
        <w:snapToGrid w:val="0"/>
        <w:spacing w:before="156" w:beforeLines="50" w:line="360" w:lineRule="auto"/>
        <w:ind w:firstLine="422" w:firstLineChars="200"/>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1.项目信息</w:t>
      </w:r>
    </w:p>
    <w:p w14:paraId="2749B23D">
      <w:pPr>
        <w:widowControl w:val="0"/>
        <w:wordWrap w:val="0"/>
        <w:spacing w:line="360" w:lineRule="auto"/>
        <w:jc w:val="both"/>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（1）采购项目名称：</w:t>
      </w:r>
      <w:r>
        <w:rPr>
          <w:rFonts w:ascii="宋体" w:hAnsi="宋体" w:eastAsia="宋体" w:cs="Times New Roman"/>
          <w:color w:val="auto"/>
          <w:szCs w:val="21"/>
          <w:highlight w:val="none"/>
          <w:u w:val="single"/>
        </w:rPr>
        <w:t xml:space="preserve"> </w:t>
      </w:r>
      <w:r>
        <w:rPr>
          <w:rFonts w:hint="eastAsia" w:ascii="宋体" w:hAnsi="宋体" w:cs="Times New Roman"/>
          <w:color w:val="auto"/>
          <w:szCs w:val="21"/>
          <w:highlight w:val="none"/>
          <w:u w:val="single"/>
          <w:lang w:val="en-US" w:eastAsia="zh-CN"/>
        </w:rPr>
        <w:t>资兴市污水处理厂扩容改造工程全过程工程咨询服务</w:t>
      </w:r>
      <w:r>
        <w:rPr>
          <w:rFonts w:hint="eastAsia" w:ascii="宋体" w:hAnsi="宋体" w:eastAsia="宋体" w:cs="Times New Roman"/>
          <w:color w:val="auto"/>
          <w:szCs w:val="21"/>
          <w:highlight w:val="none"/>
          <w:u w:val="single"/>
          <w:lang w:val="en-US" w:eastAsia="zh-CN"/>
        </w:rPr>
        <w:t xml:space="preserve">  </w:t>
      </w:r>
    </w:p>
    <w:p w14:paraId="1CD232EC">
      <w:pPr>
        <w:widowControl w:val="0"/>
        <w:adjustRightInd w:val="0"/>
        <w:snapToGrid w:val="0"/>
        <w:spacing w:before="156" w:beforeLines="50" w:line="360" w:lineRule="auto"/>
        <w:ind w:left="420" w:left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（2）政府采购计划编号：</w:t>
      </w:r>
      <w:r>
        <w:rPr>
          <w:rFonts w:hint="eastAsia" w:ascii="宋体" w:hAnsi="宋体" w:cs="Times New Roman"/>
          <w:color w:val="auto"/>
          <w:szCs w:val="21"/>
          <w:highlight w:val="none"/>
          <w:u w:val="single"/>
          <w:lang w:val="en-US" w:eastAsia="zh-CN"/>
        </w:rPr>
        <w:t xml:space="preserve"> (2026)431081000015-1  </w:t>
      </w:r>
      <w:r>
        <w:rPr>
          <w:rFonts w:hint="eastAsia" w:ascii="宋体" w:hAnsi="宋体" w:cs="Times New Roman"/>
          <w:color w:val="auto"/>
          <w:szCs w:val="21"/>
          <w:highlight w:val="none"/>
          <w:u w:val="none"/>
          <w:lang w:val="en-US" w:eastAsia="zh-CN"/>
        </w:rPr>
        <w:t xml:space="preserve">  </w:t>
      </w:r>
      <w:r>
        <w:rPr>
          <w:rFonts w:hint="eastAsia" w:ascii="宋体" w:hAnsi="宋体" w:cs="Times New Roman"/>
          <w:color w:val="auto"/>
          <w:szCs w:val="21"/>
          <w:highlight w:val="none"/>
          <w:u w:val="single"/>
          <w:lang w:val="en-US" w:eastAsia="zh-CN"/>
        </w:rPr>
        <w:t xml:space="preserve">  </w:t>
      </w:r>
      <w:r>
        <w:rPr>
          <w:rFonts w:ascii="宋体" w:hAnsi="宋体" w:eastAsia="宋体" w:cs="Times New Roman"/>
          <w:color w:val="auto"/>
          <w:szCs w:val="21"/>
          <w:highlight w:val="none"/>
        </w:rPr>
        <w:t xml:space="preserve"> </w:t>
      </w:r>
    </w:p>
    <w:p w14:paraId="55C4B2C2">
      <w:pPr>
        <w:keepNext w:val="0"/>
        <w:keepLines w:val="0"/>
        <w:pageBreakBefore w:val="0"/>
        <w:widowControl w:val="0"/>
        <w:kinsoku/>
        <w:wordWrap/>
        <w:overflowPunct/>
        <w:topLinePunct w:val="0"/>
        <w:autoSpaceDE/>
        <w:autoSpaceDN/>
        <w:bidi w:val="0"/>
        <w:adjustRightInd w:val="0"/>
        <w:snapToGrid w:val="0"/>
        <w:spacing w:line="440" w:lineRule="exact"/>
        <w:ind w:firstLine="420" w:firstLineChars="200"/>
        <w:jc w:val="both"/>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（3）项目内容：</w:t>
      </w:r>
      <w:r>
        <w:rPr>
          <w:rFonts w:hint="eastAsia" w:ascii="Calibri" w:hAnsi="Calibri" w:eastAsia="宋体" w:cs="Calibri"/>
          <w:color w:val="auto"/>
          <w:szCs w:val="21"/>
          <w:highlight w:val="none"/>
          <w:u w:val="single"/>
          <w:lang w:val="en-US" w:eastAsia="zh-CN"/>
        </w:rPr>
        <w:t>①</w:t>
      </w:r>
      <w:r>
        <w:rPr>
          <w:rFonts w:hint="eastAsia" w:ascii="宋体" w:hAnsi="宋体" w:eastAsia="宋体" w:cs="Times New Roman"/>
          <w:color w:val="auto"/>
          <w:szCs w:val="21"/>
          <w:highlight w:val="none"/>
          <w:u w:val="single"/>
          <w:lang w:val="en-US" w:eastAsia="zh-CN"/>
        </w:rPr>
        <w:t>对建设工程提供项目策划、报批、工程咨询、投资、安全、进度、质量、合同、信息、风险、组织协调、运营维护等全周期综合统筹管理；</w:t>
      </w:r>
      <w:r>
        <w:rPr>
          <w:rFonts w:hint="default" w:ascii="宋体" w:hAnsi="宋体" w:eastAsia="宋体" w:cs="Times New Roman"/>
          <w:color w:val="auto"/>
          <w:szCs w:val="21"/>
          <w:highlight w:val="none"/>
          <w:u w:val="single"/>
          <w:lang w:val="en-US" w:eastAsia="zh-CN"/>
        </w:rPr>
        <w:t>②</w:t>
      </w:r>
      <w:r>
        <w:rPr>
          <w:rFonts w:hint="eastAsia" w:ascii="宋体" w:hAnsi="宋体" w:eastAsia="宋体" w:cs="Times New Roman"/>
          <w:color w:val="auto"/>
          <w:szCs w:val="21"/>
          <w:highlight w:val="none"/>
          <w:u w:val="single"/>
          <w:lang w:val="en-US" w:eastAsia="zh-CN"/>
        </w:rPr>
        <w:t xml:space="preserve">本项目施工准备阶段、施工阶段、缺陷责任期的施工全过程监理。 </w:t>
      </w:r>
      <w:r>
        <w:rPr>
          <w:rFonts w:hint="eastAsia" w:ascii="宋体" w:hAnsi="宋体" w:eastAsia="宋体" w:cs="Times New Roman"/>
          <w:color w:val="auto"/>
          <w:szCs w:val="21"/>
          <w:highlight w:val="none"/>
          <w:u w:val="single"/>
        </w:rPr>
        <w:t xml:space="preserve">    </w:t>
      </w:r>
    </w:p>
    <w:p w14:paraId="4C97C7FE">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（4）是否分包：</w:t>
      </w:r>
      <w:r>
        <w:rPr>
          <w:rFonts w:hint="eastAsia" w:ascii="宋体" w:hAnsi="宋体" w:eastAsia="宋体" w:cs="Times New Roman"/>
          <w:color w:val="auto"/>
          <w:szCs w:val="21"/>
          <w:highlight w:val="none"/>
          <w:u w:val="single"/>
        </w:rPr>
        <w:t xml:space="preserve">   否   </w:t>
      </w:r>
      <w:r>
        <w:rPr>
          <w:rFonts w:hint="eastAsia" w:ascii="宋体" w:hAnsi="宋体" w:eastAsia="宋体" w:cs="Times New Roman"/>
          <w:color w:val="auto"/>
          <w:szCs w:val="21"/>
          <w:highlight w:val="none"/>
        </w:rPr>
        <w:t>。</w:t>
      </w:r>
    </w:p>
    <w:p w14:paraId="14DF13C7">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（5）项目负责人：</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许妮</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w:t>
      </w:r>
    </w:p>
    <w:p w14:paraId="0F5F22F0">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（6）联系电话：</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18673525989</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w:t>
      </w:r>
    </w:p>
    <w:p w14:paraId="238458C9">
      <w:pPr>
        <w:widowControl w:val="0"/>
        <w:adjustRightInd w:val="0"/>
        <w:snapToGrid w:val="0"/>
        <w:spacing w:before="156" w:beforeLines="50" w:line="360" w:lineRule="auto"/>
        <w:ind w:firstLine="413" w:firstLineChars="196"/>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2.合同金额</w:t>
      </w:r>
    </w:p>
    <w:p w14:paraId="0061786D">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（1）合同金额小写：</w:t>
      </w:r>
      <w:r>
        <w:rPr>
          <w:rFonts w:hint="eastAsia" w:ascii="宋体" w:hAnsi="宋体" w:eastAsia="宋体" w:cs="Times New Roman"/>
          <w:color w:val="auto"/>
          <w:szCs w:val="21"/>
          <w:highlight w:val="none"/>
          <w:u w:val="single"/>
        </w:rPr>
        <w:t xml:space="preserve">                      </w:t>
      </w:r>
    </w:p>
    <w:p w14:paraId="312A7E63">
      <w:pPr>
        <w:widowControl w:val="0"/>
        <w:adjustRightInd w:val="0"/>
        <w:snapToGrid w:val="0"/>
        <w:spacing w:before="156" w:beforeLines="50" w:line="360" w:lineRule="auto"/>
        <w:ind w:firstLine="1260" w:firstLineChars="600"/>
        <w:textAlignment w:val="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大写：</w:t>
      </w:r>
      <w:r>
        <w:rPr>
          <w:rFonts w:hint="eastAsia" w:ascii="宋体" w:hAnsi="宋体" w:eastAsia="宋体" w:cs="Times New Roman"/>
          <w:color w:val="auto"/>
          <w:szCs w:val="21"/>
          <w:highlight w:val="none"/>
          <w:u w:val="single"/>
        </w:rPr>
        <w:t xml:space="preserve">                      </w:t>
      </w:r>
    </w:p>
    <w:p w14:paraId="4898B0DA">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（2）具体标的见附件。</w:t>
      </w:r>
    </w:p>
    <w:p w14:paraId="2E7FA66F">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（3）合同定价方式：</w:t>
      </w:r>
      <w:r>
        <w:rPr>
          <w:rFonts w:hint="eastAsia" w:ascii="宋体" w:hAnsi="宋体" w:eastAsia="宋体" w:cs="Times New Roman"/>
          <w:iCs/>
          <w:color w:val="auto"/>
          <w:szCs w:val="21"/>
          <w:highlight w:val="none"/>
        </w:rPr>
        <w:sym w:font="Wingdings" w:char="00FE"/>
      </w:r>
      <w:r>
        <w:rPr>
          <w:rFonts w:hint="eastAsia" w:ascii="宋体" w:hAnsi="宋体" w:eastAsia="宋体" w:cs="Times New Roman"/>
          <w:iCs/>
          <w:color w:val="auto"/>
          <w:szCs w:val="21"/>
          <w:highlight w:val="none"/>
        </w:rPr>
        <w:t xml:space="preserve">固定总价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固定单价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 xml:space="preserve">成本补偿 </w:t>
      </w:r>
      <w:r>
        <w:rPr>
          <w:rFonts w:hint="eastAsia" w:ascii="宋体" w:hAnsi="宋体" w:eastAsia="宋体" w:cs="Times New Roman"/>
          <w:iCs/>
          <w:color w:val="auto"/>
          <w:szCs w:val="21"/>
          <w:highlight w:val="none"/>
        </w:rPr>
        <w:sym w:font="Wingdings" w:char="00A8"/>
      </w:r>
      <w:r>
        <w:rPr>
          <w:rFonts w:hint="eastAsia" w:ascii="宋体" w:hAnsi="宋体" w:eastAsia="宋体" w:cs="Times New Roman"/>
          <w:iCs/>
          <w:color w:val="auto"/>
          <w:szCs w:val="21"/>
          <w:highlight w:val="none"/>
        </w:rPr>
        <w:t>绩效激励</w:t>
      </w:r>
    </w:p>
    <w:p w14:paraId="71887059">
      <w:pPr>
        <w:widowControl w:val="0"/>
        <w:spacing w:line="360" w:lineRule="auto"/>
        <w:ind w:firstLine="420" w:firstLineChars="200"/>
        <w:textAlignment w:val="auto"/>
        <w:rPr>
          <w:rFonts w:ascii="Times New Roman" w:hAnsi="Times New Roman" w:eastAsia="宋体" w:cs="Times New Roman"/>
          <w:color w:val="auto"/>
          <w:szCs w:val="21"/>
          <w:highlight w:val="none"/>
        </w:rPr>
      </w:pPr>
      <w:r>
        <w:rPr>
          <w:rFonts w:hint="eastAsia" w:ascii="宋体" w:hAnsi="宋体" w:eastAsia="宋体" w:cs="Times New Roman"/>
          <w:color w:val="auto"/>
          <w:szCs w:val="21"/>
          <w:highlight w:val="none"/>
        </w:rPr>
        <w:t>（4）付款方式（按项目实际勾选填写）：</w:t>
      </w:r>
    </w:p>
    <w:p w14:paraId="1BFBA695">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全额付款：</w:t>
      </w:r>
      <w:r>
        <w:rPr>
          <w:rFonts w:hint="eastAsia" w:ascii="宋体" w:hAnsi="宋体" w:eastAsia="宋体" w:cs="Times New Roman"/>
          <w:color w:val="auto"/>
          <w:szCs w:val="21"/>
          <w:highlight w:val="none"/>
          <w:u w:val="single"/>
        </w:rPr>
        <w:t xml:space="preserve">（应一次性支付全部合同款项）                    </w:t>
      </w:r>
    </w:p>
    <w:p w14:paraId="5E10CB3A">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预付款：</w:t>
      </w:r>
      <w:r>
        <w:rPr>
          <w:rFonts w:hint="eastAsia" w:ascii="宋体" w:hAnsi="宋体" w:eastAsia="宋体" w:cs="Times New Roman"/>
          <w:color w:val="auto"/>
          <w:szCs w:val="21"/>
          <w:highlight w:val="none"/>
          <w:u w:val="single"/>
        </w:rPr>
        <w:t xml:space="preserve">（应明确预付款的支付比例和支付条件）               </w:t>
      </w:r>
    </w:p>
    <w:p w14:paraId="1D937F44">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00FE"/>
      </w:r>
      <w:r>
        <w:rPr>
          <w:rFonts w:hint="eastAsia" w:ascii="宋体" w:hAnsi="宋体" w:eastAsia="宋体" w:cs="Times New Roman"/>
          <w:color w:val="auto"/>
          <w:szCs w:val="21"/>
          <w:highlight w:val="none"/>
        </w:rPr>
        <w:t>分期付款：</w:t>
      </w:r>
      <w:r>
        <w:rPr>
          <w:rFonts w:hint="eastAsia" w:ascii="宋体" w:hAnsi="宋体" w:eastAsia="宋体" w:cs="Times New Roman"/>
          <w:color w:val="auto"/>
          <w:szCs w:val="21"/>
          <w:highlight w:val="none"/>
          <w:u w:val="single"/>
        </w:rPr>
        <w:t>合同签订后五个工作日内，预付该部分费用的20%，后续根据</w:t>
      </w:r>
      <w:r>
        <w:rPr>
          <w:rFonts w:hint="eastAsia" w:ascii="宋体" w:hAnsi="宋体" w:cs="Times New Roman"/>
          <w:color w:val="auto"/>
          <w:szCs w:val="21"/>
          <w:highlight w:val="none"/>
          <w:u w:val="single"/>
          <w:lang w:val="en-US" w:eastAsia="zh-CN"/>
        </w:rPr>
        <w:t>施工</w:t>
      </w:r>
      <w:r>
        <w:rPr>
          <w:rFonts w:hint="eastAsia" w:ascii="宋体" w:hAnsi="宋体" w:eastAsia="宋体" w:cs="Times New Roman"/>
          <w:color w:val="auto"/>
          <w:szCs w:val="21"/>
          <w:highlight w:val="none"/>
          <w:u w:val="single"/>
        </w:rPr>
        <w:t>进度按每月进行付款，工程竣工验收合格后五个工作日内全部付清</w:t>
      </w:r>
      <w:r>
        <w:rPr>
          <w:rFonts w:hint="eastAsia" w:ascii="宋体" w:hAnsi="宋体" w:cs="Times New Roman"/>
          <w:color w:val="auto"/>
          <w:szCs w:val="21"/>
          <w:highlight w:val="none"/>
          <w:u w:val="single"/>
          <w:lang w:eastAsia="zh-CN"/>
        </w:rPr>
        <w:t>；</w:t>
      </w:r>
      <w:r>
        <w:rPr>
          <w:rFonts w:hint="eastAsia" w:ascii="宋体" w:hAnsi="宋体" w:eastAsia="宋体" w:cs="Times New Roman"/>
          <w:color w:val="C00000"/>
          <w:szCs w:val="21"/>
          <w:highlight w:val="none"/>
          <w:u w:val="single"/>
        </w:rPr>
        <w:t xml:space="preserve">   </w:t>
      </w:r>
      <w:r>
        <w:rPr>
          <w:rFonts w:hint="eastAsia" w:ascii="宋体" w:hAnsi="宋体" w:eastAsia="宋体" w:cs="Times New Roman"/>
          <w:color w:val="auto"/>
          <w:szCs w:val="21"/>
          <w:highlight w:val="none"/>
          <w:u w:val="single"/>
        </w:rPr>
        <w:t xml:space="preserve">          </w:t>
      </w:r>
    </w:p>
    <w:p w14:paraId="1D137CAD">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成本补偿：</w:t>
      </w:r>
      <w:r>
        <w:rPr>
          <w:rFonts w:hint="eastAsia" w:ascii="宋体" w:hAnsi="宋体" w:eastAsia="宋体" w:cs="Times New Roman"/>
          <w:color w:val="auto"/>
          <w:szCs w:val="21"/>
          <w:highlight w:val="none"/>
          <w:u w:val="single"/>
        </w:rPr>
        <w:t xml:space="preserve"> （应明确按照成本补偿方式的支付方式和支付条件）   </w:t>
      </w:r>
    </w:p>
    <w:p w14:paraId="56834FE6">
      <w:pPr>
        <w:widowControl w:val="0"/>
        <w:adjustRightInd w:val="0"/>
        <w:snapToGrid w:val="0"/>
        <w:spacing w:before="156" w:beforeLines="50" w:line="360" w:lineRule="auto"/>
        <w:ind w:firstLine="630" w:firstLineChars="3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sym w:font="Wingdings" w:char="00A8"/>
      </w:r>
      <w:r>
        <w:rPr>
          <w:rFonts w:hint="eastAsia" w:ascii="宋体" w:hAnsi="宋体" w:eastAsia="宋体" w:cs="Times New Roman"/>
          <w:color w:val="auto"/>
          <w:szCs w:val="21"/>
          <w:highlight w:val="none"/>
        </w:rPr>
        <w:t>绩效激励：</w:t>
      </w:r>
      <w:r>
        <w:rPr>
          <w:rFonts w:hint="eastAsia" w:ascii="宋体" w:hAnsi="宋体" w:eastAsia="宋体" w:cs="Times New Roman"/>
          <w:color w:val="auto"/>
          <w:szCs w:val="21"/>
          <w:highlight w:val="none"/>
          <w:u w:val="single"/>
        </w:rPr>
        <w:t xml:space="preserve">（应明确按照绩效激励方式的支付方式和支付条件）   </w:t>
      </w:r>
    </w:p>
    <w:p w14:paraId="7F82A0DB">
      <w:pPr>
        <w:widowControl w:val="0"/>
        <w:adjustRightInd w:val="0"/>
        <w:snapToGrid w:val="0"/>
        <w:spacing w:before="156" w:beforeLines="50" w:line="360" w:lineRule="auto"/>
        <w:ind w:firstLine="422" w:firstLineChars="200"/>
        <w:textAlignment w:val="auto"/>
        <w:rPr>
          <w:rFonts w:ascii="宋体" w:hAnsi="宋体" w:eastAsia="宋体" w:cs="Times New Roman"/>
          <w:color w:val="auto"/>
          <w:szCs w:val="21"/>
          <w:highlight w:val="none"/>
          <w:u w:val="single"/>
        </w:rPr>
      </w:pPr>
      <w:r>
        <w:rPr>
          <w:rFonts w:hint="eastAsia" w:ascii="宋体" w:hAnsi="宋体" w:eastAsia="宋体" w:cs="Times New Roman"/>
          <w:b/>
          <w:color w:val="auto"/>
          <w:szCs w:val="21"/>
          <w:highlight w:val="none"/>
        </w:rPr>
        <w:t>3.合同履行</w:t>
      </w:r>
    </w:p>
    <w:p w14:paraId="432C15EA">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（1）起始日期：</w:t>
      </w:r>
      <w:r>
        <w:rPr>
          <w:rFonts w:hint="eastAsia" w:ascii="宋体" w:hAnsi="宋体" w:eastAsia="宋体" w:cs="Times New Roman"/>
          <w:color w:val="auto"/>
          <w:szCs w:val="21"/>
          <w:highlight w:val="none"/>
          <w:u w:val="single"/>
          <w:lang w:eastAsia="zh-CN"/>
        </w:rPr>
        <w:t>从合同签订日起至项目完成竣工验收、结算审核、资料备案移交止</w:t>
      </w:r>
      <w:r>
        <w:rPr>
          <w:rFonts w:hint="eastAsia" w:ascii="宋体" w:hAnsi="宋体" w:eastAsia="宋体" w:cs="Times New Roman"/>
          <w:color w:val="auto"/>
          <w:szCs w:val="21"/>
          <w:highlight w:val="none"/>
          <w:u w:val="single"/>
        </w:rPr>
        <w:t>。</w:t>
      </w:r>
    </w:p>
    <w:p w14:paraId="01697C53">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（2）地点</w:t>
      </w:r>
      <w:r>
        <w:rPr>
          <w:rFonts w:hint="eastAsia" w:ascii="宋体" w:hAnsi="宋体" w:eastAsia="宋体" w:cs="Times New Roman"/>
          <w:b/>
          <w:color w:val="auto"/>
          <w:szCs w:val="21"/>
          <w:highlight w:val="none"/>
        </w:rPr>
        <w:t>：</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highlight w:val="none"/>
          <w:u w:val="single"/>
          <w:lang w:val="en-US" w:eastAsia="zh-CN"/>
        </w:rPr>
        <w:t>资兴市唐洞新区田心村。</w:t>
      </w:r>
      <w:r>
        <w:rPr>
          <w:rFonts w:hint="eastAsia" w:ascii="宋体" w:hAnsi="宋体" w:eastAsia="宋体" w:cs="Times New Roman"/>
          <w:color w:val="auto"/>
          <w:szCs w:val="21"/>
          <w:u w:val="single"/>
          <w:lang w:val="en-US" w:eastAsia="zh-CN"/>
        </w:rPr>
        <w:t xml:space="preserve"> </w:t>
      </w:r>
      <w:r>
        <w:rPr>
          <w:rFonts w:hint="eastAsia" w:ascii="宋体" w:hAnsi="宋体" w:eastAsia="宋体" w:cs="Times New Roman"/>
          <w:color w:val="auto"/>
          <w:szCs w:val="21"/>
          <w:highlight w:val="none"/>
          <w:u w:val="single"/>
        </w:rPr>
        <w:t xml:space="preserve">       </w:t>
      </w:r>
    </w:p>
    <w:p w14:paraId="5D5B5912">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u w:val="single"/>
        </w:rPr>
      </w:pPr>
      <w:r>
        <w:rPr>
          <w:rFonts w:hint="eastAsia" w:ascii="宋体" w:hAnsi="宋体" w:eastAsia="宋体" w:cs="Times New Roman"/>
          <w:color w:val="auto"/>
          <w:szCs w:val="21"/>
          <w:highlight w:val="none"/>
        </w:rPr>
        <w:t>（3）方式：</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lang w:val="en-US" w:eastAsia="zh-CN"/>
        </w:rPr>
        <w:t>按采购需求和行业标准要求</w:t>
      </w:r>
      <w:r>
        <w:rPr>
          <w:rFonts w:hint="eastAsia" w:ascii="宋体" w:hAnsi="宋体" w:eastAsia="宋体" w:cs="Times New Roman"/>
          <w:color w:val="auto"/>
          <w:szCs w:val="21"/>
          <w:highlight w:val="none"/>
          <w:u w:val="single"/>
        </w:rPr>
        <w:t xml:space="preserve">      </w:t>
      </w:r>
    </w:p>
    <w:p w14:paraId="1D0C6527">
      <w:pPr>
        <w:widowControl w:val="0"/>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（4）履约担保：</w:t>
      </w:r>
      <w:r>
        <w:rPr>
          <w:rFonts w:hint="eastAsia" w:ascii="宋体" w:hAnsi="宋体" w:eastAsia="宋体" w:cs="Times New Roman"/>
          <w:bCs/>
          <w:color w:val="auto"/>
          <w:szCs w:val="21"/>
          <w:highlight w:val="none"/>
          <w:u w:val="single"/>
          <w:lang w:val="en-US" w:eastAsia="zh-CN"/>
        </w:rPr>
        <w:t xml:space="preserve">    \   </w:t>
      </w:r>
      <w:r>
        <w:rPr>
          <w:rFonts w:hint="eastAsia" w:ascii="宋体" w:hAnsi="宋体" w:eastAsia="宋体" w:cs="Times New Roman"/>
          <w:bCs/>
          <w:color w:val="auto"/>
          <w:szCs w:val="21"/>
          <w:highlight w:val="none"/>
        </w:rPr>
        <w:t>。</w:t>
      </w:r>
    </w:p>
    <w:p w14:paraId="7802F742">
      <w:pPr>
        <w:widowControl w:val="0"/>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（5）质量保证金：</w:t>
      </w:r>
      <w:r>
        <w:rPr>
          <w:rFonts w:hint="eastAsia" w:ascii="宋体" w:hAnsi="宋体" w:eastAsia="宋体" w:cs="Times New Roman"/>
          <w:bCs/>
          <w:color w:val="auto"/>
          <w:szCs w:val="21"/>
          <w:highlight w:val="none"/>
          <w:u w:val="single"/>
          <w:lang w:val="en-US" w:eastAsia="zh-CN"/>
        </w:rPr>
        <w:t xml:space="preserve">    \   </w:t>
      </w:r>
      <w:r>
        <w:rPr>
          <w:rFonts w:hint="eastAsia" w:ascii="宋体" w:hAnsi="宋体" w:eastAsia="宋体" w:cs="Times New Roman"/>
          <w:bCs/>
          <w:color w:val="auto"/>
          <w:szCs w:val="21"/>
          <w:highlight w:val="none"/>
        </w:rPr>
        <w:t>。</w:t>
      </w:r>
    </w:p>
    <w:p w14:paraId="5E350BF6">
      <w:pPr>
        <w:widowControl w:val="0"/>
        <w:adjustRightInd w:val="0"/>
        <w:snapToGrid w:val="0"/>
        <w:spacing w:before="156" w:beforeLines="50" w:line="360" w:lineRule="auto"/>
        <w:ind w:firstLine="422" w:firstLineChars="200"/>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4.合同验收</w:t>
      </w:r>
    </w:p>
    <w:p w14:paraId="2E2A4BBB">
      <w:pPr>
        <w:widowControl w:val="0"/>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（1）验收主体：</w:t>
      </w:r>
      <w:r>
        <w:rPr>
          <w:rFonts w:hint="eastAsia" w:ascii="宋体" w:hAnsi="宋体" w:eastAsia="宋体" w:cs="Times New Roman"/>
          <w:bCs/>
          <w:color w:val="auto"/>
          <w:szCs w:val="21"/>
          <w:highlight w:val="none"/>
          <w:u w:val="single"/>
        </w:rPr>
        <w:t xml:space="preserve">   </w:t>
      </w:r>
      <w:r>
        <w:rPr>
          <w:rFonts w:hint="eastAsia" w:ascii="宋体" w:hAnsi="宋体" w:eastAsia="宋体" w:cs="仿宋_GB2312"/>
          <w:b w:val="0"/>
          <w:bCs w:val="0"/>
          <w:color w:val="auto"/>
          <w:szCs w:val="21"/>
          <w:highlight w:val="none"/>
          <w:u w:val="single"/>
          <w:lang w:val="en-US" w:eastAsia="zh-CN"/>
        </w:rPr>
        <w:t>资兴市污水处理中心</w:t>
      </w:r>
      <w:r>
        <w:rPr>
          <w:rFonts w:hint="eastAsia" w:ascii="宋体" w:hAnsi="宋体" w:eastAsia="宋体" w:cs="仿宋_GB2312"/>
          <w:b w:val="0"/>
          <w:bCs w:val="0"/>
          <w:color w:val="auto"/>
          <w:szCs w:val="21"/>
          <w:highlight w:val="none"/>
          <w:u w:val="single"/>
          <w:lang w:eastAsia="zh-CN"/>
        </w:rPr>
        <w:t xml:space="preserve"> </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rPr>
        <w:t>。</w:t>
      </w:r>
    </w:p>
    <w:p w14:paraId="171E6BEA">
      <w:pPr>
        <w:widowControl w:val="0"/>
        <w:adjustRightInd w:val="0"/>
        <w:snapToGrid w:val="0"/>
        <w:spacing w:before="156" w:beforeLines="50" w:line="360" w:lineRule="auto"/>
        <w:ind w:firstLine="420" w:firstLineChars="200"/>
        <w:textAlignment w:val="auto"/>
        <w:rPr>
          <w:rFonts w:ascii="宋体" w:hAnsi="宋体" w:eastAsia="宋体" w:cs="Times New Roman"/>
          <w:bCs/>
          <w:color w:val="auto"/>
          <w:szCs w:val="21"/>
          <w:highlight w:val="none"/>
        </w:rPr>
      </w:pPr>
      <w:r>
        <w:rPr>
          <w:rFonts w:hint="eastAsia" w:ascii="宋体" w:hAnsi="宋体" w:eastAsia="宋体" w:cs="Times New Roman"/>
          <w:bCs/>
          <w:color w:val="auto"/>
          <w:szCs w:val="21"/>
          <w:highlight w:val="none"/>
        </w:rPr>
        <w:t>（2）验收方式：</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u w:val="single"/>
          <w:lang w:val="en-US" w:eastAsia="zh-CN"/>
        </w:rPr>
        <w:t xml:space="preserve">  </w:t>
      </w:r>
      <w:r>
        <w:rPr>
          <w:rFonts w:hint="eastAsia" w:ascii="宋体" w:hAnsi="宋体" w:eastAsia="宋体" w:cs="仿宋_GB2312"/>
          <w:b w:val="0"/>
          <w:bCs w:val="0"/>
          <w:color w:val="auto"/>
          <w:szCs w:val="21"/>
          <w:highlight w:val="none"/>
          <w:u w:val="single"/>
          <w:lang w:eastAsia="zh-CN"/>
        </w:rPr>
        <w:t>采购人组织验收</w:t>
      </w:r>
      <w:r>
        <w:rPr>
          <w:rFonts w:hint="eastAsia" w:ascii="宋体" w:hAnsi="宋体" w:eastAsia="宋体" w:cs="仿宋_GB2312"/>
          <w:b w:val="0"/>
          <w:bCs w:val="0"/>
          <w:color w:val="auto"/>
          <w:szCs w:val="21"/>
          <w:highlight w:val="none"/>
          <w:u w:val="single"/>
        </w:rPr>
        <w:t xml:space="preserve"> </w:t>
      </w:r>
      <w:r>
        <w:rPr>
          <w:rFonts w:hint="eastAsia" w:ascii="宋体" w:hAnsi="宋体" w:eastAsia="宋体" w:cs="Times New Roman"/>
          <w:bCs/>
          <w:color w:val="auto"/>
          <w:szCs w:val="21"/>
          <w:highlight w:val="none"/>
          <w:u w:val="single"/>
        </w:rPr>
        <w:t xml:space="preserve">     </w:t>
      </w:r>
      <w:r>
        <w:rPr>
          <w:rFonts w:hint="eastAsia" w:ascii="宋体" w:hAnsi="宋体" w:eastAsia="宋体" w:cs="Times New Roman"/>
          <w:bCs/>
          <w:color w:val="auto"/>
          <w:szCs w:val="21"/>
          <w:highlight w:val="none"/>
        </w:rPr>
        <w:t>。</w:t>
      </w:r>
    </w:p>
    <w:p w14:paraId="4A6DF3CB">
      <w:pPr>
        <w:keepNext w:val="0"/>
        <w:keepLines w:val="0"/>
        <w:pageBreakBefore w:val="0"/>
        <w:widowControl/>
        <w:kinsoku/>
        <w:wordWrap/>
        <w:overflowPunct/>
        <w:topLinePunct w:val="0"/>
        <w:autoSpaceDE/>
        <w:autoSpaceDN/>
        <w:bidi w:val="0"/>
        <w:adjustRightInd/>
        <w:snapToGrid/>
        <w:spacing w:line="440" w:lineRule="exact"/>
        <w:ind w:firstLine="420" w:firstLineChars="200"/>
        <w:jc w:val="left"/>
        <w:textAlignment w:val="auto"/>
        <w:rPr>
          <w:rFonts w:ascii="宋体" w:hAnsi="宋体" w:eastAsia="宋体" w:cs="Tahoma"/>
          <w:snapToGrid/>
          <w:color w:val="C00000"/>
          <w:kern w:val="0"/>
          <w:sz w:val="22"/>
          <w:szCs w:val="22"/>
          <w:highlight w:val="none"/>
          <w:lang w:eastAsia="zh-CN"/>
        </w:rPr>
      </w:pPr>
      <w:r>
        <w:rPr>
          <w:rFonts w:hint="eastAsia" w:ascii="宋体" w:hAnsi="宋体" w:eastAsia="宋体" w:cs="Times New Roman"/>
          <w:bCs/>
          <w:color w:val="auto"/>
          <w:szCs w:val="21"/>
          <w:highlight w:val="none"/>
        </w:rPr>
        <w:t>（3）验收标准：</w:t>
      </w:r>
      <w:r>
        <w:rPr>
          <w:rFonts w:hint="eastAsia" w:ascii="宋体" w:hAnsi="宋体" w:eastAsia="宋体" w:cs="Tahoma"/>
          <w:snapToGrid/>
          <w:color w:val="auto"/>
          <w:kern w:val="0"/>
          <w:sz w:val="22"/>
          <w:szCs w:val="22"/>
          <w:highlight w:val="none"/>
          <w:u w:val="single"/>
          <w:lang w:eastAsia="zh-CN"/>
        </w:rPr>
        <w:t>本项目按程序进行验收，服务过程须满足招标文件和相关法规政策，否则不予以验收。</w:t>
      </w:r>
    </w:p>
    <w:p w14:paraId="1F1BE079">
      <w:pPr>
        <w:widowControl w:val="0"/>
        <w:adjustRightInd w:val="0"/>
        <w:snapToGrid w:val="0"/>
        <w:spacing w:before="156" w:beforeLines="50" w:line="360" w:lineRule="auto"/>
        <w:ind w:firstLine="422" w:firstLineChars="200"/>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5.组成合同的文件</w:t>
      </w:r>
    </w:p>
    <w:p w14:paraId="16950AC1">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本协议书与下列文件一起构成合同文件，如下述文件之间有任何抵触、矛盾或歧义，应按以下顺序解释：</w:t>
      </w:r>
    </w:p>
    <w:p w14:paraId="1B4F70F6">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（1）在采购或合同履行过程中乙方作出的承诺以及双方协商达成的变更或补充协议</w:t>
      </w:r>
    </w:p>
    <w:p w14:paraId="43B50F61">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（2）本合同协议书</w:t>
      </w:r>
    </w:p>
    <w:p w14:paraId="471203F3">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（3）成交通知书</w:t>
      </w:r>
    </w:p>
    <w:p w14:paraId="2914DF91">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（4）响应文件</w:t>
      </w:r>
    </w:p>
    <w:p w14:paraId="709CF109">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（5）政府采购合同专用条款</w:t>
      </w:r>
    </w:p>
    <w:p w14:paraId="5D0BA5EC">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（6）政府采购合同通用条款</w:t>
      </w:r>
    </w:p>
    <w:p w14:paraId="286371FC">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（7）标准、规范及有关技术文件，图纸。</w:t>
      </w:r>
    </w:p>
    <w:p w14:paraId="2ACD19CA">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（8）其他合同文件。</w:t>
      </w:r>
    </w:p>
    <w:p w14:paraId="1EB7FB20">
      <w:pPr>
        <w:widowControl w:val="0"/>
        <w:adjustRightInd w:val="0"/>
        <w:snapToGrid w:val="0"/>
        <w:spacing w:before="156" w:beforeLines="50" w:line="360" w:lineRule="auto"/>
        <w:ind w:firstLine="310" w:firstLineChars="147"/>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6.合同生效</w:t>
      </w:r>
    </w:p>
    <w:p w14:paraId="1FBD77B4">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本合同自</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生效。</w:t>
      </w:r>
    </w:p>
    <w:p w14:paraId="1C11282F">
      <w:pPr>
        <w:widowControl w:val="0"/>
        <w:adjustRightInd w:val="0"/>
        <w:snapToGrid w:val="0"/>
        <w:spacing w:before="156" w:beforeLines="50" w:line="360" w:lineRule="auto"/>
        <w:ind w:firstLine="310" w:firstLineChars="147"/>
        <w:textAlignment w:val="auto"/>
        <w:rPr>
          <w:rFonts w:ascii="宋体" w:hAnsi="宋体" w:eastAsia="宋体" w:cs="Times New Roman"/>
          <w:b/>
          <w:color w:val="auto"/>
          <w:szCs w:val="21"/>
          <w:highlight w:val="none"/>
        </w:rPr>
      </w:pPr>
      <w:r>
        <w:rPr>
          <w:rFonts w:hint="eastAsia" w:ascii="宋体" w:hAnsi="宋体" w:eastAsia="宋体" w:cs="Times New Roman"/>
          <w:b/>
          <w:color w:val="auto"/>
          <w:szCs w:val="21"/>
          <w:highlight w:val="none"/>
        </w:rPr>
        <w:t>7.合同份数</w:t>
      </w:r>
    </w:p>
    <w:p w14:paraId="7FB81FB0">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本合同一式</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份，采购人执</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份，供应商执</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份，均具有同等法律效力。</w:t>
      </w:r>
    </w:p>
    <w:p w14:paraId="7B0E91B0">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合同订立时间：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年</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月</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日</w:t>
      </w:r>
    </w:p>
    <w:p w14:paraId="7CDDB5EE">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合同订立地点：</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u w:val="single"/>
        </w:rPr>
        <w:t xml:space="preserve"> </w:t>
      </w:r>
      <w:r>
        <w:rPr>
          <w:rFonts w:hint="eastAsia" w:ascii="宋体" w:hAnsi="宋体" w:eastAsia="宋体" w:cs="Times New Roman"/>
          <w:color w:val="auto"/>
          <w:szCs w:val="21"/>
          <w:u w:val="single"/>
          <w:lang w:eastAsia="zh-CN"/>
        </w:rPr>
        <w:t>资兴市</w:t>
      </w:r>
      <w:r>
        <w:rPr>
          <w:rFonts w:hint="eastAsia" w:ascii="宋体" w:hAnsi="宋体" w:cs="Times New Roman"/>
          <w:color w:val="auto"/>
          <w:szCs w:val="21"/>
          <w:u w:val="single"/>
          <w:lang w:val="en-US" w:eastAsia="zh-CN"/>
        </w:rPr>
        <w:t xml:space="preserve">污水处理中心  </w:t>
      </w:r>
      <w:r>
        <w:rPr>
          <w:rFonts w:hint="eastAsia" w:ascii="宋体" w:hAnsi="宋体" w:eastAsia="宋体" w:cs="Times New Roman"/>
          <w:color w:val="auto"/>
          <w:szCs w:val="21"/>
          <w:highlight w:val="none"/>
          <w:u w:val="single"/>
        </w:rPr>
        <w:t xml:space="preserve">      </w:t>
      </w:r>
    </w:p>
    <w:p w14:paraId="4015CB68">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附件：具体标的明细、分包合同等。    </w:t>
      </w:r>
    </w:p>
    <w:p w14:paraId="1DAE5586">
      <w:pPr>
        <w:widowControl w:val="0"/>
        <w:ind w:firstLine="420" w:firstLineChars="200"/>
        <w:textAlignment w:val="auto"/>
        <w:rPr>
          <w:rFonts w:ascii="宋体" w:hAnsi="宋体" w:eastAsia="宋体" w:cs="Times New Roman"/>
          <w:color w:val="auto"/>
          <w:szCs w:val="21"/>
          <w:highlight w:val="none"/>
        </w:rPr>
      </w:pPr>
    </w:p>
    <w:p w14:paraId="56795E37">
      <w:pPr>
        <w:widowControl w:val="0"/>
        <w:ind w:firstLine="420" w:firstLineChars="200"/>
        <w:textAlignment w:val="auto"/>
        <w:rPr>
          <w:rFonts w:ascii="宋体" w:hAnsi="宋体" w:eastAsia="宋体" w:cs="Times New Roman"/>
          <w:color w:val="auto"/>
          <w:szCs w:val="21"/>
          <w:highlight w:val="none"/>
        </w:rPr>
      </w:pPr>
    </w:p>
    <w:p w14:paraId="69C8E384">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甲      方：（公章）                     乙      方：（公章）</w:t>
      </w:r>
    </w:p>
    <w:p w14:paraId="3E0A8860">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法定代表人：</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法定代表人：</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2E334AE0">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委托代理人：</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委托代理人：</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49417B9A">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电      话：</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电      话：</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70D8E71D">
      <w:pPr>
        <w:widowControl w:val="0"/>
        <w:adjustRightInd w:val="0"/>
        <w:snapToGrid w:val="0"/>
        <w:spacing w:before="156" w:beforeLines="50" w:line="360" w:lineRule="auto"/>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传      真：</w:t>
      </w:r>
      <w:r>
        <w:rPr>
          <w:rFonts w:hint="eastAsia"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rPr>
        <w:t xml:space="preserve">         传      真：</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2A72CE15">
      <w:pPr>
        <w:widowControl w:val="0"/>
        <w:adjustRightInd w:val="0"/>
        <w:snapToGrid w:val="0"/>
        <w:spacing w:before="156" w:beforeLines="50" w:line="360" w:lineRule="auto"/>
        <w:ind w:firstLine="420" w:firstLineChars="200"/>
        <w:textAlignment w:val="auto"/>
        <w:rPr>
          <w:rFonts w:ascii="宋体" w:hAnsi="宋体" w:eastAsia="宋体" w:cs="Times New Roman"/>
          <w:color w:val="auto"/>
          <w:szCs w:val="21"/>
          <w:highlight w:val="none"/>
        </w:rPr>
      </w:pPr>
      <w:r>
        <w:rPr>
          <w:rFonts w:hint="eastAsia" w:ascii="宋体" w:hAnsi="宋体" w:eastAsia="宋体" w:cs="Times New Roman"/>
          <w:color w:val="auto"/>
          <w:szCs w:val="21"/>
          <w:highlight w:val="none"/>
        </w:rPr>
        <w:t xml:space="preserve">                                    开 户 银 行：</w:t>
      </w:r>
      <w:r>
        <w:rPr>
          <w:rFonts w:hint="eastAsia" w:ascii="宋体" w:hAnsi="宋体" w:eastAsia="宋体" w:cs="Times New Roman"/>
          <w:color w:val="auto"/>
          <w:szCs w:val="21"/>
          <w:highlight w:val="none"/>
          <w:u w:val="single"/>
        </w:rPr>
        <w:t xml:space="preserve">                   </w:t>
      </w:r>
    </w:p>
    <w:p w14:paraId="4FC769AA">
      <w:pPr>
        <w:widowControl w:val="0"/>
        <w:adjustRightInd w:val="0"/>
        <w:snapToGrid w:val="0"/>
        <w:spacing w:before="156" w:beforeLines="50" w:line="360" w:lineRule="auto"/>
        <w:jc w:val="center"/>
        <w:textAlignment w:val="auto"/>
        <w:rPr>
          <w:rFonts w:ascii="宋体" w:hAnsi="宋体" w:eastAsia="宋体" w:cs="Times New Roman"/>
          <w:b/>
          <w:color w:val="auto"/>
          <w:szCs w:val="21"/>
          <w:highlight w:val="none"/>
        </w:rPr>
      </w:pPr>
      <w:r>
        <w:rPr>
          <w:rFonts w:hint="eastAsia" w:ascii="宋体" w:hAnsi="宋体" w:eastAsia="宋体" w:cs="Times New Roman"/>
          <w:color w:val="auto"/>
          <w:szCs w:val="21"/>
          <w:highlight w:val="none"/>
        </w:rPr>
        <w:t xml:space="preserve">     </w:t>
      </w:r>
      <w:r>
        <w:rPr>
          <w:rFonts w:hint="eastAsia" w:ascii="宋体" w:hAnsi="宋体" w:cs="Times New Roman"/>
          <w:color w:val="auto"/>
          <w:szCs w:val="21"/>
          <w:highlight w:val="none"/>
          <w:lang w:val="en-US" w:eastAsia="zh-CN"/>
        </w:rPr>
        <w:t xml:space="preserve">       </w:t>
      </w:r>
      <w:r>
        <w:rPr>
          <w:rFonts w:hint="eastAsia" w:ascii="宋体" w:hAnsi="宋体" w:eastAsia="宋体" w:cs="Times New Roman"/>
          <w:color w:val="auto"/>
          <w:szCs w:val="21"/>
          <w:highlight w:val="none"/>
        </w:rPr>
        <w:t xml:space="preserve"> 账      号：</w:t>
      </w:r>
      <w:r>
        <w:rPr>
          <w:rFonts w:hint="eastAsia" w:ascii="宋体" w:hAnsi="宋体" w:eastAsia="宋体" w:cs="Times New Roman"/>
          <w:color w:val="auto"/>
          <w:szCs w:val="21"/>
          <w:highlight w:val="none"/>
          <w:u w:val="single"/>
        </w:rPr>
        <w:t xml:space="preserve">             </w:t>
      </w:r>
      <w:r>
        <w:rPr>
          <w:rFonts w:ascii="宋体" w:hAnsi="宋体" w:eastAsia="宋体" w:cs="Times New Roman"/>
          <w:color w:val="auto"/>
          <w:szCs w:val="21"/>
          <w:highlight w:val="none"/>
          <w:u w:val="single"/>
        </w:rPr>
        <w:t xml:space="preserve"> </w:t>
      </w:r>
      <w:r>
        <w:rPr>
          <w:rFonts w:hint="eastAsia" w:ascii="宋体" w:hAnsi="宋体" w:eastAsia="宋体" w:cs="Times New Roman"/>
          <w:color w:val="auto"/>
          <w:szCs w:val="21"/>
          <w:highlight w:val="none"/>
          <w:u w:val="single"/>
        </w:rPr>
        <w:t xml:space="preserve">       </w:t>
      </w:r>
    </w:p>
    <w:p w14:paraId="048DCC9B">
      <w:pPr>
        <w:keepNext/>
        <w:keepLines/>
        <w:widowControl w:val="0"/>
        <w:adjustRightInd w:val="0"/>
        <w:snapToGrid w:val="0"/>
        <w:spacing w:beforeLines="50" w:line="360" w:lineRule="auto"/>
        <w:jc w:val="center"/>
        <w:outlineLvl w:val="1"/>
        <w:rPr>
          <w:rFonts w:ascii="黑体" w:hAnsi="宋体" w:eastAsia="黑体" w:cs="Times New Roman"/>
          <w:b w:val="0"/>
          <w:bCs w:val="0"/>
          <w:color w:val="000000"/>
          <w:kern w:val="2"/>
          <w:sz w:val="32"/>
          <w:szCs w:val="32"/>
          <w:highlight w:val="none"/>
          <w:lang w:val="en-US" w:eastAsia="zh-CN" w:bidi="ar-SA"/>
        </w:rPr>
      </w:pPr>
      <w:r>
        <w:rPr>
          <w:rFonts w:ascii="黑体" w:hAnsi="宋体" w:eastAsia="黑体" w:cs="Times New Roman"/>
          <w:b w:val="0"/>
          <w:bCs w:val="0"/>
          <w:color w:val="000000"/>
          <w:kern w:val="2"/>
          <w:sz w:val="32"/>
          <w:szCs w:val="32"/>
          <w:highlight w:val="none"/>
          <w:lang w:val="en-US" w:eastAsia="zh-CN" w:bidi="ar-SA"/>
        </w:rPr>
        <w:br w:type="page"/>
      </w:r>
      <w:bookmarkStart w:id="66" w:name="_Toc34637787"/>
      <w:bookmarkStart w:id="67" w:name="_Toc22201111"/>
    </w:p>
    <w:p w14:paraId="2223D0FF">
      <w:pPr>
        <w:keepNext/>
        <w:keepLines/>
        <w:widowControl w:val="0"/>
        <w:adjustRightInd w:val="0"/>
        <w:snapToGrid w:val="0"/>
        <w:spacing w:beforeLines="50" w:line="360" w:lineRule="auto"/>
        <w:jc w:val="center"/>
        <w:outlineLvl w:val="1"/>
        <w:rPr>
          <w:rFonts w:ascii="黑体" w:hAnsi="宋体" w:eastAsia="黑体" w:cs="Times New Roman"/>
          <w:b w:val="0"/>
          <w:bCs w:val="0"/>
          <w:color w:val="000000"/>
          <w:kern w:val="2"/>
          <w:sz w:val="32"/>
          <w:szCs w:val="32"/>
          <w:highlight w:val="none"/>
          <w:lang w:val="en-US" w:eastAsia="zh-CN" w:bidi="ar-SA"/>
        </w:rPr>
      </w:pPr>
    </w:p>
    <w:bookmarkEnd w:id="66"/>
    <w:bookmarkEnd w:id="67"/>
    <w:p w14:paraId="5938049A">
      <w:pPr>
        <w:kinsoku w:val="0"/>
        <w:autoSpaceDE w:val="0"/>
        <w:autoSpaceDN w:val="0"/>
        <w:adjustRightInd w:val="0"/>
        <w:snapToGrid w:val="0"/>
        <w:spacing w:before="91" w:line="219" w:lineRule="auto"/>
        <w:ind w:left="2857"/>
        <w:jc w:val="left"/>
        <w:textAlignment w:val="baseline"/>
        <w:outlineLvl w:val="0"/>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3"/>
          <w:kern w:val="0"/>
          <w:sz w:val="28"/>
          <w:szCs w:val="28"/>
          <w:lang w:val="en-US" w:eastAsia="en-US" w:bidi="ar-SA"/>
        </w:rPr>
        <w:t>第二节</w:t>
      </w:r>
      <w:r>
        <w:rPr>
          <w:rFonts w:ascii="宋体" w:hAnsi="宋体" w:eastAsia="宋体" w:cs="宋体"/>
          <w:snapToGrid w:val="0"/>
          <w:color w:val="000000"/>
          <w:spacing w:val="-3"/>
          <w:kern w:val="0"/>
          <w:sz w:val="28"/>
          <w:szCs w:val="28"/>
          <w:lang w:val="en-US" w:eastAsia="en-US" w:bidi="ar-SA"/>
        </w:rPr>
        <w:t xml:space="preserve"> </w:t>
      </w:r>
      <w:r>
        <w:rPr>
          <w:rFonts w:ascii="宋体" w:hAnsi="宋体" w:eastAsia="宋体" w:cs="宋体"/>
          <w:b/>
          <w:bCs/>
          <w:snapToGrid w:val="0"/>
          <w:color w:val="000000"/>
          <w:spacing w:val="-3"/>
          <w:kern w:val="0"/>
          <w:sz w:val="28"/>
          <w:szCs w:val="28"/>
          <w:lang w:val="en-US" w:eastAsia="en-US" w:bidi="ar-SA"/>
        </w:rPr>
        <w:t>政府采购合同</w:t>
      </w:r>
    </w:p>
    <w:p w14:paraId="7BCD8629">
      <w:pPr>
        <w:kinsoku w:val="0"/>
        <w:autoSpaceDE w:val="0"/>
        <w:autoSpaceDN w:val="0"/>
        <w:adjustRightInd w:val="0"/>
        <w:snapToGrid w:val="0"/>
        <w:spacing w:line="284" w:lineRule="auto"/>
        <w:jc w:val="left"/>
        <w:rPr>
          <w:rFonts w:ascii="Arial" w:hAnsi="Arial" w:eastAsia="Arial" w:cs="Arial"/>
          <w:snapToGrid w:val="0"/>
          <w:color w:val="000000"/>
          <w:kern w:val="0"/>
          <w:sz w:val="21"/>
          <w:szCs w:val="21"/>
          <w:lang w:eastAsia="en-US"/>
        </w:rPr>
      </w:pPr>
    </w:p>
    <w:p w14:paraId="2671511C">
      <w:pPr>
        <w:kinsoku w:val="0"/>
        <w:autoSpaceDE w:val="0"/>
        <w:autoSpaceDN w:val="0"/>
        <w:adjustRightInd w:val="0"/>
        <w:snapToGrid w:val="0"/>
        <w:spacing w:before="78" w:line="219" w:lineRule="auto"/>
        <w:ind w:left="37"/>
        <w:jc w:val="left"/>
        <w:textAlignment w:val="baseline"/>
        <w:rPr>
          <w:rFonts w:ascii="宋体" w:hAnsi="宋体" w:eastAsia="宋体" w:cs="宋体"/>
          <w:snapToGrid w:val="0"/>
          <w:color w:val="000000"/>
          <w:kern w:val="0"/>
          <w:sz w:val="24"/>
          <w:szCs w:val="24"/>
          <w:lang w:val="en-US" w:eastAsia="en-US" w:bidi="ar-SA"/>
        </w:rPr>
      </w:pPr>
      <w:r>
        <w:rPr>
          <w:rFonts w:ascii="宋体" w:hAnsi="宋体" w:eastAsia="宋体" w:cs="宋体"/>
          <w:b/>
          <w:bCs/>
          <w:snapToGrid w:val="0"/>
          <w:color w:val="000000"/>
          <w:spacing w:val="-4"/>
          <w:kern w:val="0"/>
          <w:sz w:val="24"/>
          <w:szCs w:val="24"/>
          <w:lang w:val="en-US" w:eastAsia="en-US" w:bidi="ar-SA"/>
        </w:rPr>
        <w:t>政府采购合同通用条款</w:t>
      </w:r>
    </w:p>
    <w:p w14:paraId="629C77DA">
      <w:pPr>
        <w:kinsoku w:val="0"/>
        <w:autoSpaceDE w:val="0"/>
        <w:autoSpaceDN w:val="0"/>
        <w:adjustRightInd w:val="0"/>
        <w:snapToGrid w:val="0"/>
        <w:spacing w:line="248" w:lineRule="auto"/>
        <w:jc w:val="left"/>
        <w:rPr>
          <w:rFonts w:ascii="Arial" w:hAnsi="Arial" w:eastAsia="Arial" w:cs="Arial"/>
          <w:snapToGrid w:val="0"/>
          <w:color w:val="000000"/>
          <w:kern w:val="0"/>
          <w:sz w:val="21"/>
          <w:szCs w:val="21"/>
          <w:lang w:eastAsia="en-US"/>
        </w:rPr>
      </w:pPr>
    </w:p>
    <w:p w14:paraId="3EEA8EA5">
      <w:pPr>
        <w:kinsoku w:val="0"/>
        <w:autoSpaceDE w:val="0"/>
        <w:autoSpaceDN w:val="0"/>
        <w:adjustRightInd w:val="0"/>
        <w:snapToGrid w:val="0"/>
        <w:spacing w:before="91" w:line="219" w:lineRule="auto"/>
        <w:ind w:left="1891"/>
        <w:jc w:val="left"/>
        <w:textAlignment w:val="baseline"/>
        <w:outlineLvl w:val="5"/>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3"/>
          <w:kern w:val="0"/>
          <w:sz w:val="28"/>
          <w:szCs w:val="28"/>
          <w:lang w:val="en-US" w:eastAsia="en-US" w:bidi="ar-SA"/>
        </w:rPr>
        <w:t>政府采购合同通用条款（服务类）</w:t>
      </w:r>
    </w:p>
    <w:p w14:paraId="56999777">
      <w:pPr>
        <w:kinsoku w:val="0"/>
        <w:autoSpaceDE w:val="0"/>
        <w:autoSpaceDN w:val="0"/>
        <w:adjustRightInd w:val="0"/>
        <w:snapToGrid w:val="0"/>
        <w:spacing w:line="291" w:lineRule="auto"/>
        <w:jc w:val="left"/>
        <w:rPr>
          <w:rFonts w:ascii="Arial" w:hAnsi="Arial" w:eastAsia="Arial" w:cs="Arial"/>
          <w:snapToGrid w:val="0"/>
          <w:color w:val="000000"/>
          <w:kern w:val="0"/>
          <w:sz w:val="21"/>
          <w:szCs w:val="21"/>
          <w:lang w:eastAsia="en-US"/>
        </w:rPr>
      </w:pPr>
    </w:p>
    <w:p w14:paraId="4478FECF">
      <w:pPr>
        <w:kinsoku w:val="0"/>
        <w:autoSpaceDE w:val="0"/>
        <w:autoSpaceDN w:val="0"/>
        <w:adjustRightInd w:val="0"/>
        <w:snapToGrid w:val="0"/>
        <w:spacing w:before="68" w:line="406" w:lineRule="auto"/>
        <w:ind w:left="37" w:right="24" w:firstLine="420"/>
        <w:jc w:val="both"/>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服务类政府采购合同格式文本省级以上政府部门或行业组织有标准或示范文本的，应按照其文本确定合同格式。没有文本的，按照《中华人民共和国民法典》及采购项目特点自行</w:t>
      </w:r>
      <w:r>
        <w:rPr>
          <w:rFonts w:ascii="宋体" w:hAnsi="宋体" w:eastAsia="宋体" w:cs="宋体"/>
          <w:b/>
          <w:bCs/>
          <w:snapToGrid w:val="0"/>
          <w:color w:val="000000"/>
          <w:spacing w:val="-3"/>
          <w:kern w:val="0"/>
          <w:sz w:val="21"/>
          <w:szCs w:val="21"/>
          <w:lang w:val="en-US" w:eastAsia="en-US" w:bidi="ar-SA"/>
        </w:rPr>
        <w:t>拟定特定文本确定合同格式。</w:t>
      </w:r>
    </w:p>
    <w:p w14:paraId="40593596">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3C8826F2">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75C2035C">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17A8E02E">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193464E0">
      <w:pPr>
        <w:kinsoku w:val="0"/>
        <w:autoSpaceDE w:val="0"/>
        <w:autoSpaceDN w:val="0"/>
        <w:adjustRightInd w:val="0"/>
        <w:snapToGrid w:val="0"/>
        <w:spacing w:line="256" w:lineRule="auto"/>
        <w:jc w:val="left"/>
        <w:rPr>
          <w:rFonts w:ascii="Arial" w:hAnsi="Arial" w:eastAsia="Arial" w:cs="Arial"/>
          <w:snapToGrid w:val="0"/>
          <w:color w:val="000000"/>
          <w:kern w:val="0"/>
          <w:sz w:val="21"/>
          <w:szCs w:val="21"/>
          <w:lang w:eastAsia="en-US"/>
        </w:rPr>
      </w:pPr>
    </w:p>
    <w:p w14:paraId="1C7A3A68">
      <w:pPr>
        <w:kinsoku w:val="0"/>
        <w:autoSpaceDE w:val="0"/>
        <w:autoSpaceDN w:val="0"/>
        <w:adjustRightInd w:val="0"/>
        <w:snapToGrid w:val="0"/>
        <w:spacing w:line="257" w:lineRule="auto"/>
        <w:jc w:val="left"/>
        <w:rPr>
          <w:rFonts w:ascii="Arial" w:hAnsi="Arial" w:eastAsia="Arial" w:cs="Arial"/>
          <w:snapToGrid w:val="0"/>
          <w:color w:val="000000"/>
          <w:kern w:val="0"/>
          <w:sz w:val="21"/>
          <w:szCs w:val="21"/>
          <w:lang w:eastAsia="en-US"/>
        </w:rPr>
      </w:pPr>
    </w:p>
    <w:p w14:paraId="6AD65578">
      <w:pPr>
        <w:kinsoku w:val="0"/>
        <w:autoSpaceDE w:val="0"/>
        <w:autoSpaceDN w:val="0"/>
        <w:adjustRightInd w:val="0"/>
        <w:snapToGrid w:val="0"/>
        <w:spacing w:before="92" w:line="219" w:lineRule="auto"/>
        <w:ind w:left="1592"/>
        <w:jc w:val="left"/>
        <w:textAlignment w:val="baseline"/>
        <w:outlineLvl w:val="0"/>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3"/>
          <w:kern w:val="0"/>
          <w:sz w:val="28"/>
          <w:szCs w:val="28"/>
          <w:lang w:val="en-US" w:eastAsia="en-US" w:bidi="ar-SA"/>
        </w:rPr>
        <w:t>第三节</w:t>
      </w:r>
      <w:r>
        <w:rPr>
          <w:rFonts w:ascii="宋体" w:hAnsi="宋体" w:eastAsia="宋体" w:cs="宋体"/>
          <w:snapToGrid w:val="0"/>
          <w:color w:val="000000"/>
          <w:spacing w:val="-3"/>
          <w:kern w:val="0"/>
          <w:sz w:val="28"/>
          <w:szCs w:val="28"/>
          <w:lang w:val="en-US" w:eastAsia="en-US" w:bidi="ar-SA"/>
        </w:rPr>
        <w:t xml:space="preserve"> </w:t>
      </w:r>
      <w:r>
        <w:rPr>
          <w:rFonts w:ascii="宋体" w:hAnsi="宋体" w:eastAsia="宋体" w:cs="宋体"/>
          <w:b/>
          <w:bCs/>
          <w:snapToGrid w:val="0"/>
          <w:color w:val="000000"/>
          <w:spacing w:val="-3"/>
          <w:kern w:val="0"/>
          <w:sz w:val="28"/>
          <w:szCs w:val="28"/>
          <w:lang w:val="en-US" w:eastAsia="en-US" w:bidi="ar-SA"/>
        </w:rPr>
        <w:t>政府采购合同专用条款（服务类）</w:t>
      </w:r>
    </w:p>
    <w:p w14:paraId="58B6F7BF">
      <w:pPr>
        <w:kinsoku w:val="0"/>
        <w:autoSpaceDE w:val="0"/>
        <w:autoSpaceDN w:val="0"/>
        <w:adjustRightInd w:val="0"/>
        <w:snapToGrid w:val="0"/>
        <w:spacing w:line="300" w:lineRule="auto"/>
        <w:jc w:val="left"/>
        <w:rPr>
          <w:rFonts w:ascii="Arial" w:hAnsi="Arial" w:eastAsia="Arial" w:cs="Arial"/>
          <w:snapToGrid w:val="0"/>
          <w:color w:val="000000"/>
          <w:kern w:val="0"/>
          <w:sz w:val="21"/>
          <w:szCs w:val="21"/>
          <w:lang w:eastAsia="en-US"/>
        </w:rPr>
      </w:pPr>
    </w:p>
    <w:p w14:paraId="03218357">
      <w:pPr>
        <w:kinsoku w:val="0"/>
        <w:autoSpaceDE w:val="0"/>
        <w:autoSpaceDN w:val="0"/>
        <w:adjustRightInd w:val="0"/>
        <w:snapToGrid w:val="0"/>
        <w:spacing w:line="300" w:lineRule="auto"/>
        <w:jc w:val="left"/>
        <w:rPr>
          <w:rFonts w:ascii="Arial" w:hAnsi="Arial" w:eastAsia="Arial" w:cs="Arial"/>
          <w:snapToGrid w:val="0"/>
          <w:color w:val="000000"/>
          <w:kern w:val="0"/>
          <w:sz w:val="21"/>
          <w:szCs w:val="21"/>
          <w:lang w:eastAsia="en-US"/>
        </w:rPr>
      </w:pPr>
    </w:p>
    <w:p w14:paraId="23CA9C4A">
      <w:pPr>
        <w:kinsoku w:val="0"/>
        <w:autoSpaceDE w:val="0"/>
        <w:autoSpaceDN w:val="0"/>
        <w:adjustRightInd w:val="0"/>
        <w:snapToGrid w:val="0"/>
        <w:spacing w:before="69" w:line="220" w:lineRule="auto"/>
        <w:ind w:left="45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政府采购合同专用条款政府采购合同专用条款(服务类)</w:t>
      </w:r>
    </w:p>
    <w:p w14:paraId="058FD0C3">
      <w:pPr>
        <w:kinsoku w:val="0"/>
        <w:autoSpaceDE w:val="0"/>
        <w:autoSpaceDN w:val="0"/>
        <w:adjustRightInd w:val="0"/>
        <w:snapToGrid w:val="0"/>
        <w:spacing w:before="211" w:line="407" w:lineRule="auto"/>
        <w:ind w:left="51" w:right="24" w:firstLine="40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服务类政府采购合同专用条款参照(货物类)专用条款的格式和相关内容，根据项目的实</w:t>
      </w:r>
      <w:r>
        <w:rPr>
          <w:rFonts w:ascii="宋体" w:hAnsi="宋体" w:eastAsia="宋体" w:cs="宋体"/>
          <w:b/>
          <w:bCs/>
          <w:snapToGrid w:val="0"/>
          <w:color w:val="000000"/>
          <w:spacing w:val="-3"/>
          <w:kern w:val="0"/>
          <w:sz w:val="21"/>
          <w:szCs w:val="21"/>
          <w:lang w:val="en-US" w:eastAsia="en-US" w:bidi="ar-SA"/>
        </w:rPr>
        <w:t>际情况按照服务内容、服务要求、服务期限、服务流程、考核方式等内容进行编制。</w:t>
      </w:r>
    </w:p>
    <w:p w14:paraId="76BE39DE">
      <w:pPr>
        <w:spacing w:line="407" w:lineRule="auto"/>
        <w:rPr>
          <w:sz w:val="21"/>
          <w:szCs w:val="21"/>
        </w:rPr>
        <w:sectPr>
          <w:footerReference r:id="rId11" w:type="default"/>
          <w:pgSz w:w="11907" w:h="16839"/>
          <w:pgMar w:top="1166" w:right="1771" w:bottom="1437" w:left="1771" w:header="828" w:footer="1227" w:gutter="0"/>
          <w:cols w:space="720" w:num="1"/>
        </w:sectPr>
      </w:pPr>
    </w:p>
    <w:bookmarkEnd w:id="62"/>
    <w:bookmarkEnd w:id="63"/>
    <w:bookmarkEnd w:id="64"/>
    <w:p w14:paraId="2FD4FA85">
      <w:pPr>
        <w:snapToGrid w:val="0"/>
        <w:spacing w:line="440" w:lineRule="exact"/>
        <w:jc w:val="center"/>
        <w:rPr>
          <w:rStyle w:val="29"/>
          <w:rFonts w:ascii="黑体" w:hAnsi="宋体" w:eastAsia="黑体"/>
          <w:b/>
          <w:sz w:val="32"/>
          <w:szCs w:val="32"/>
        </w:rPr>
      </w:pPr>
    </w:p>
    <w:p w14:paraId="2F422ABC">
      <w:pPr>
        <w:kinsoku w:val="0"/>
        <w:autoSpaceDE w:val="0"/>
        <w:autoSpaceDN w:val="0"/>
        <w:adjustRightInd w:val="0"/>
        <w:snapToGrid w:val="0"/>
        <w:spacing w:before="91" w:line="219" w:lineRule="auto"/>
        <w:ind w:left="2542"/>
        <w:jc w:val="left"/>
        <w:textAlignment w:val="baseline"/>
        <w:outlineLvl w:val="0"/>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3"/>
          <w:kern w:val="0"/>
          <w:sz w:val="28"/>
          <w:szCs w:val="28"/>
          <w:lang w:val="en-US" w:eastAsia="en-US" w:bidi="ar-SA"/>
        </w:rPr>
        <w:t>第三节</w:t>
      </w:r>
      <w:r>
        <w:rPr>
          <w:rFonts w:ascii="宋体" w:hAnsi="宋体" w:eastAsia="宋体" w:cs="宋体"/>
          <w:snapToGrid w:val="0"/>
          <w:color w:val="000000"/>
          <w:spacing w:val="-3"/>
          <w:kern w:val="0"/>
          <w:sz w:val="28"/>
          <w:szCs w:val="28"/>
          <w:lang w:val="en-US" w:eastAsia="en-US" w:bidi="ar-SA"/>
        </w:rPr>
        <w:t xml:space="preserve"> </w:t>
      </w:r>
      <w:r>
        <w:rPr>
          <w:rFonts w:ascii="宋体" w:hAnsi="宋体" w:eastAsia="宋体" w:cs="宋体"/>
          <w:b/>
          <w:bCs/>
          <w:snapToGrid w:val="0"/>
          <w:color w:val="000000"/>
          <w:spacing w:val="-3"/>
          <w:kern w:val="0"/>
          <w:sz w:val="28"/>
          <w:szCs w:val="28"/>
          <w:lang w:val="en-US" w:eastAsia="en-US" w:bidi="ar-SA"/>
        </w:rPr>
        <w:t>政府采购合同专用条款</w:t>
      </w:r>
    </w:p>
    <w:p w14:paraId="1641DFFA">
      <w:pPr>
        <w:kinsoku w:val="0"/>
        <w:autoSpaceDE w:val="0"/>
        <w:autoSpaceDN w:val="0"/>
        <w:adjustRightInd w:val="0"/>
        <w:snapToGrid w:val="0"/>
        <w:spacing w:line="175" w:lineRule="exact"/>
        <w:jc w:val="left"/>
        <w:rPr>
          <w:rFonts w:ascii="Arial" w:hAnsi="Arial" w:eastAsia="Arial" w:cs="Arial"/>
          <w:snapToGrid w:val="0"/>
          <w:color w:val="000000"/>
          <w:kern w:val="0"/>
          <w:szCs w:val="21"/>
          <w:lang w:eastAsia="en-US"/>
        </w:rPr>
      </w:pPr>
    </w:p>
    <w:tbl>
      <w:tblPr>
        <w:tblStyle w:val="67"/>
        <w:tblW w:w="9258" w:type="dxa"/>
        <w:tblInd w:w="5"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177"/>
        <w:gridCol w:w="1702"/>
        <w:gridCol w:w="6379"/>
      </w:tblGrid>
      <w:tr w14:paraId="0C23D22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8" w:hRule="atLeast"/>
        </w:trPr>
        <w:tc>
          <w:tcPr>
            <w:tcW w:w="1177" w:type="dxa"/>
            <w:tcBorders>
              <w:right w:val="single" w:color="000000" w:sz="10" w:space="0"/>
            </w:tcBorders>
            <w:vAlign w:val="top"/>
          </w:tcPr>
          <w:p w14:paraId="01774451">
            <w:pPr>
              <w:kinsoku w:val="0"/>
              <w:autoSpaceDE w:val="0"/>
              <w:autoSpaceDN w:val="0"/>
              <w:adjustRightInd w:val="0"/>
              <w:snapToGrid w:val="0"/>
              <w:spacing w:line="276" w:lineRule="auto"/>
              <w:jc w:val="left"/>
              <w:rPr>
                <w:rFonts w:ascii="Arial" w:hAnsi="Arial" w:eastAsia="Arial" w:cs="Arial"/>
                <w:snapToGrid w:val="0"/>
                <w:color w:val="000000"/>
                <w:kern w:val="0"/>
                <w:sz w:val="21"/>
                <w:szCs w:val="21"/>
                <w:lang w:eastAsia="en-US"/>
              </w:rPr>
            </w:pPr>
          </w:p>
          <w:p w14:paraId="2626722C">
            <w:pPr>
              <w:kinsoku w:val="0"/>
              <w:autoSpaceDE w:val="0"/>
              <w:autoSpaceDN w:val="0"/>
              <w:adjustRightInd w:val="0"/>
              <w:snapToGrid w:val="0"/>
              <w:spacing w:before="68" w:line="222" w:lineRule="auto"/>
              <w:ind w:left="37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序号</w:t>
            </w:r>
          </w:p>
        </w:tc>
        <w:tc>
          <w:tcPr>
            <w:tcW w:w="1702" w:type="dxa"/>
            <w:tcBorders>
              <w:left w:val="single" w:color="000000" w:sz="10" w:space="0"/>
              <w:right w:val="single" w:color="000000" w:sz="10" w:space="0"/>
            </w:tcBorders>
            <w:vAlign w:val="top"/>
          </w:tcPr>
          <w:p w14:paraId="5CFB93B8">
            <w:pPr>
              <w:kinsoku w:val="0"/>
              <w:autoSpaceDE w:val="0"/>
              <w:autoSpaceDN w:val="0"/>
              <w:adjustRightInd w:val="0"/>
              <w:snapToGrid w:val="0"/>
              <w:spacing w:line="276" w:lineRule="auto"/>
              <w:jc w:val="left"/>
              <w:rPr>
                <w:rFonts w:ascii="Arial" w:hAnsi="Arial" w:eastAsia="Arial" w:cs="Arial"/>
                <w:snapToGrid w:val="0"/>
                <w:color w:val="000000"/>
                <w:kern w:val="0"/>
                <w:sz w:val="21"/>
                <w:szCs w:val="21"/>
                <w:lang w:eastAsia="en-US"/>
              </w:rPr>
            </w:pPr>
          </w:p>
          <w:p w14:paraId="57C5A51B">
            <w:pPr>
              <w:kinsoku w:val="0"/>
              <w:autoSpaceDE w:val="0"/>
              <w:autoSpaceDN w:val="0"/>
              <w:adjustRightInd w:val="0"/>
              <w:snapToGrid w:val="0"/>
              <w:spacing w:before="68" w:line="220" w:lineRule="auto"/>
              <w:ind w:left="65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18"/>
                <w:kern w:val="0"/>
                <w:sz w:val="21"/>
                <w:szCs w:val="21"/>
                <w:lang w:val="en-US" w:eastAsia="en-US" w:bidi="ar-SA"/>
              </w:rPr>
              <w:t>内容</w:t>
            </w:r>
          </w:p>
        </w:tc>
        <w:tc>
          <w:tcPr>
            <w:tcW w:w="6379" w:type="dxa"/>
            <w:tcBorders>
              <w:left w:val="single" w:color="000000" w:sz="10" w:space="0"/>
            </w:tcBorders>
            <w:vAlign w:val="top"/>
          </w:tcPr>
          <w:p w14:paraId="196EE94C">
            <w:pPr>
              <w:kinsoku w:val="0"/>
              <w:autoSpaceDE w:val="0"/>
              <w:autoSpaceDN w:val="0"/>
              <w:adjustRightInd w:val="0"/>
              <w:snapToGrid w:val="0"/>
              <w:spacing w:line="279" w:lineRule="auto"/>
              <w:jc w:val="left"/>
              <w:rPr>
                <w:rFonts w:ascii="Arial" w:hAnsi="Arial" w:eastAsia="Arial" w:cs="Arial"/>
                <w:snapToGrid w:val="0"/>
                <w:color w:val="000000"/>
                <w:kern w:val="0"/>
                <w:sz w:val="21"/>
                <w:szCs w:val="21"/>
                <w:lang w:eastAsia="en-US"/>
              </w:rPr>
            </w:pPr>
          </w:p>
          <w:p w14:paraId="310586A0">
            <w:pPr>
              <w:kinsoku w:val="0"/>
              <w:autoSpaceDE w:val="0"/>
              <w:autoSpaceDN w:val="0"/>
              <w:adjustRightInd w:val="0"/>
              <w:snapToGrid w:val="0"/>
              <w:spacing w:before="68" w:line="220" w:lineRule="auto"/>
              <w:ind w:left="297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6"/>
                <w:kern w:val="0"/>
                <w:sz w:val="21"/>
                <w:szCs w:val="21"/>
                <w:lang w:val="en-US" w:eastAsia="en-US" w:bidi="ar-SA"/>
              </w:rPr>
              <w:t>条款</w:t>
            </w:r>
          </w:p>
        </w:tc>
      </w:tr>
      <w:tr w14:paraId="62171A8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8" w:hRule="atLeast"/>
        </w:trPr>
        <w:tc>
          <w:tcPr>
            <w:tcW w:w="1177" w:type="dxa"/>
            <w:tcBorders>
              <w:right w:val="single" w:color="000000" w:sz="10" w:space="0"/>
            </w:tcBorders>
            <w:vAlign w:val="top"/>
          </w:tcPr>
          <w:p w14:paraId="1558EDCB">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7C7BDD15">
            <w:pPr>
              <w:kinsoku w:val="0"/>
              <w:autoSpaceDE w:val="0"/>
              <w:autoSpaceDN w:val="0"/>
              <w:adjustRightInd w:val="0"/>
              <w:snapToGrid w:val="0"/>
              <w:spacing w:before="68" w:line="242" w:lineRule="auto"/>
              <w:ind w:left="553"/>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1</w:t>
            </w:r>
          </w:p>
        </w:tc>
        <w:tc>
          <w:tcPr>
            <w:tcW w:w="1702" w:type="dxa"/>
            <w:tcBorders>
              <w:left w:val="single" w:color="000000" w:sz="10" w:space="0"/>
              <w:right w:val="single" w:color="000000" w:sz="10" w:space="0"/>
            </w:tcBorders>
            <w:vAlign w:val="top"/>
          </w:tcPr>
          <w:p w14:paraId="2B2A0665">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5F626863">
            <w:pPr>
              <w:kinsoku w:val="0"/>
              <w:autoSpaceDE w:val="0"/>
              <w:autoSpaceDN w:val="0"/>
              <w:adjustRightInd w:val="0"/>
              <w:snapToGrid w:val="0"/>
              <w:spacing w:before="68" w:line="222" w:lineRule="auto"/>
              <w:ind w:left="13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7"/>
                <w:kern w:val="0"/>
                <w:sz w:val="21"/>
                <w:szCs w:val="21"/>
                <w:lang w:val="en-US" w:eastAsia="en-US" w:bidi="ar-SA"/>
              </w:rPr>
              <w:t>甲方名称、地址</w:t>
            </w:r>
          </w:p>
        </w:tc>
        <w:tc>
          <w:tcPr>
            <w:tcW w:w="6379" w:type="dxa"/>
            <w:tcBorders>
              <w:left w:val="single" w:color="000000" w:sz="10" w:space="0"/>
              <w:bottom w:val="single" w:color="000000" w:sz="6" w:space="0"/>
            </w:tcBorders>
            <w:vAlign w:val="top"/>
          </w:tcPr>
          <w:p w14:paraId="1FD1ED0F">
            <w:pPr>
              <w:kinsoku w:val="0"/>
              <w:autoSpaceDE w:val="0"/>
              <w:autoSpaceDN w:val="0"/>
              <w:adjustRightInd w:val="0"/>
              <w:snapToGrid w:val="0"/>
              <w:spacing w:before="184" w:line="220" w:lineRule="auto"/>
              <w:ind w:left="129"/>
              <w:jc w:val="left"/>
              <w:textAlignment w:val="baseline"/>
              <w:rPr>
                <w:rFonts w:hint="default" w:ascii="宋体" w:hAnsi="宋体" w:eastAsia="宋体" w:cs="宋体"/>
                <w:snapToGrid w:val="0"/>
                <w:color w:val="000000"/>
                <w:kern w:val="0"/>
                <w:sz w:val="21"/>
                <w:szCs w:val="21"/>
                <w:lang w:val="en-US" w:eastAsia="zh-CN" w:bidi="ar-SA"/>
              </w:rPr>
            </w:pPr>
            <w:r>
              <w:rPr>
                <w:rFonts w:ascii="宋体" w:hAnsi="宋体" w:eastAsia="宋体" w:cs="宋体"/>
                <w:b/>
                <w:bCs/>
                <w:snapToGrid w:val="0"/>
                <w:color w:val="000000"/>
                <w:spacing w:val="-4"/>
                <w:kern w:val="0"/>
                <w:sz w:val="21"/>
                <w:szCs w:val="21"/>
                <w:lang w:val="en-US" w:eastAsia="en-US" w:bidi="ar-SA"/>
              </w:rPr>
              <w:t>甲方名称：</w:t>
            </w:r>
            <w:r>
              <w:rPr>
                <w:rFonts w:ascii="宋体" w:hAnsi="宋体" w:eastAsia="宋体" w:cs="宋体"/>
                <w:snapToGrid w:val="0"/>
                <w:color w:val="000000"/>
                <w:spacing w:val="-4"/>
                <w:kern w:val="0"/>
                <w:sz w:val="21"/>
                <w:szCs w:val="21"/>
                <w:lang w:val="en-US" w:eastAsia="en-US" w:bidi="ar-SA"/>
              </w:rPr>
              <w:t xml:space="preserve"> </w:t>
            </w:r>
            <w:r>
              <w:rPr>
                <w:rFonts w:hint="eastAsia" w:ascii="宋体" w:hAnsi="宋体" w:eastAsia="宋体" w:cs="宋体"/>
                <w:b/>
                <w:bCs/>
                <w:snapToGrid w:val="0"/>
                <w:color w:val="000000"/>
                <w:spacing w:val="-4"/>
                <w:kern w:val="0"/>
                <w:sz w:val="21"/>
                <w:szCs w:val="21"/>
                <w:lang w:val="en-US" w:eastAsia="zh-CN" w:bidi="ar-SA"/>
              </w:rPr>
              <w:t>资兴市污水处</w:t>
            </w:r>
            <w:r>
              <w:rPr>
                <w:rFonts w:hint="eastAsia" w:ascii="宋体" w:hAnsi="宋体" w:cs="宋体"/>
                <w:b/>
                <w:bCs/>
                <w:snapToGrid w:val="0"/>
                <w:color w:val="000000"/>
                <w:spacing w:val="-4"/>
                <w:kern w:val="0"/>
                <w:sz w:val="21"/>
                <w:szCs w:val="21"/>
                <w:lang w:val="en-US" w:eastAsia="zh-CN" w:bidi="ar-SA"/>
              </w:rPr>
              <w:t>理中心</w:t>
            </w:r>
          </w:p>
          <w:p w14:paraId="04029FD2">
            <w:pPr>
              <w:kinsoku w:val="0"/>
              <w:autoSpaceDE w:val="0"/>
              <w:autoSpaceDN w:val="0"/>
              <w:adjustRightInd w:val="0"/>
              <w:snapToGrid w:val="0"/>
              <w:spacing w:before="61" w:line="230" w:lineRule="auto"/>
              <w:ind w:left="102"/>
              <w:jc w:val="left"/>
              <w:textAlignment w:val="baseline"/>
              <w:rPr>
                <w:rFonts w:hint="default" w:ascii="宋体" w:hAnsi="宋体" w:eastAsia="宋体" w:cs="宋体"/>
                <w:snapToGrid w:val="0"/>
                <w:color w:val="000000"/>
                <w:kern w:val="0"/>
                <w:sz w:val="21"/>
                <w:szCs w:val="21"/>
                <w:lang w:val="en-US" w:eastAsia="zh-CN" w:bidi="ar-SA"/>
              </w:rPr>
            </w:pPr>
            <w:r>
              <w:rPr>
                <w:rFonts w:ascii="宋体" w:hAnsi="宋体" w:eastAsia="宋体" w:cs="宋体"/>
                <w:b/>
                <w:bCs/>
                <w:snapToGrid w:val="0"/>
                <w:color w:val="000000"/>
                <w:spacing w:val="-8"/>
                <w:kern w:val="0"/>
                <w:sz w:val="21"/>
                <w:szCs w:val="21"/>
                <w:lang w:val="en-US" w:eastAsia="en-US" w:bidi="ar-SA"/>
              </w:rPr>
              <w:t>地</w:t>
            </w:r>
            <w:r>
              <w:rPr>
                <w:rFonts w:ascii="宋体" w:hAnsi="宋体" w:eastAsia="宋体" w:cs="宋体"/>
                <w:snapToGrid w:val="0"/>
                <w:color w:val="000000"/>
                <w:spacing w:val="2"/>
                <w:kern w:val="0"/>
                <w:sz w:val="21"/>
                <w:szCs w:val="21"/>
                <w:lang w:val="en-US" w:eastAsia="en-US" w:bidi="ar-SA"/>
              </w:rPr>
              <w:t xml:space="preserve">    </w:t>
            </w:r>
            <w:r>
              <w:rPr>
                <w:rFonts w:ascii="宋体" w:hAnsi="宋体" w:eastAsia="宋体" w:cs="宋体"/>
                <w:b/>
                <w:bCs/>
                <w:snapToGrid w:val="0"/>
                <w:color w:val="000000"/>
                <w:spacing w:val="-8"/>
                <w:kern w:val="0"/>
                <w:sz w:val="21"/>
                <w:szCs w:val="21"/>
                <w:lang w:val="en-US" w:eastAsia="en-US" w:bidi="ar-SA"/>
              </w:rPr>
              <w:t>址：</w:t>
            </w:r>
            <w:r>
              <w:rPr>
                <w:rFonts w:hint="eastAsia" w:ascii="宋体" w:hAnsi="宋体" w:cs="宋体"/>
                <w:b/>
                <w:bCs/>
                <w:snapToGrid w:val="0"/>
                <w:color w:val="000000"/>
                <w:spacing w:val="-8"/>
                <w:kern w:val="0"/>
                <w:sz w:val="21"/>
                <w:szCs w:val="21"/>
                <w:lang w:val="en-US" w:eastAsia="zh-CN" w:bidi="ar-SA"/>
              </w:rPr>
              <w:t xml:space="preserve">  资兴市</w:t>
            </w:r>
          </w:p>
        </w:tc>
      </w:tr>
      <w:tr w14:paraId="03B5FC5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6" w:hRule="atLeast"/>
        </w:trPr>
        <w:tc>
          <w:tcPr>
            <w:tcW w:w="1177" w:type="dxa"/>
            <w:tcBorders>
              <w:right w:val="single" w:color="000000" w:sz="10" w:space="0"/>
            </w:tcBorders>
            <w:vAlign w:val="top"/>
          </w:tcPr>
          <w:p w14:paraId="39DF8C98">
            <w:pPr>
              <w:kinsoku w:val="0"/>
              <w:autoSpaceDE w:val="0"/>
              <w:autoSpaceDN w:val="0"/>
              <w:adjustRightInd w:val="0"/>
              <w:snapToGrid w:val="0"/>
              <w:spacing w:line="266" w:lineRule="auto"/>
              <w:jc w:val="left"/>
              <w:rPr>
                <w:rFonts w:ascii="Arial" w:hAnsi="Arial" w:eastAsia="Arial" w:cs="Arial"/>
                <w:snapToGrid w:val="0"/>
                <w:color w:val="000000"/>
                <w:kern w:val="0"/>
                <w:sz w:val="21"/>
                <w:szCs w:val="21"/>
                <w:lang w:eastAsia="en-US"/>
              </w:rPr>
            </w:pPr>
          </w:p>
          <w:p w14:paraId="13BD6DC0">
            <w:pPr>
              <w:kinsoku w:val="0"/>
              <w:autoSpaceDE w:val="0"/>
              <w:autoSpaceDN w:val="0"/>
              <w:adjustRightInd w:val="0"/>
              <w:snapToGrid w:val="0"/>
              <w:spacing w:before="69" w:line="242" w:lineRule="auto"/>
              <w:ind w:left="54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2</w:t>
            </w:r>
          </w:p>
        </w:tc>
        <w:tc>
          <w:tcPr>
            <w:tcW w:w="1702" w:type="dxa"/>
            <w:tcBorders>
              <w:left w:val="single" w:color="000000" w:sz="10" w:space="0"/>
              <w:right w:val="single" w:color="000000" w:sz="10" w:space="0"/>
            </w:tcBorders>
            <w:vAlign w:val="top"/>
          </w:tcPr>
          <w:p w14:paraId="5781D082">
            <w:pPr>
              <w:kinsoku w:val="0"/>
              <w:autoSpaceDE w:val="0"/>
              <w:autoSpaceDN w:val="0"/>
              <w:adjustRightInd w:val="0"/>
              <w:snapToGrid w:val="0"/>
              <w:spacing w:line="267" w:lineRule="auto"/>
              <w:jc w:val="left"/>
              <w:rPr>
                <w:rFonts w:ascii="Arial" w:hAnsi="Arial" w:eastAsia="Arial" w:cs="Arial"/>
                <w:snapToGrid w:val="0"/>
                <w:color w:val="000000"/>
                <w:kern w:val="0"/>
                <w:sz w:val="21"/>
                <w:szCs w:val="21"/>
                <w:lang w:eastAsia="en-US"/>
              </w:rPr>
            </w:pPr>
          </w:p>
          <w:p w14:paraId="108E1587">
            <w:pPr>
              <w:kinsoku w:val="0"/>
              <w:autoSpaceDE w:val="0"/>
              <w:autoSpaceDN w:val="0"/>
              <w:adjustRightInd w:val="0"/>
              <w:snapToGrid w:val="0"/>
              <w:spacing w:before="68" w:line="221" w:lineRule="auto"/>
              <w:ind w:left="42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5"/>
                <w:kern w:val="0"/>
                <w:sz w:val="21"/>
                <w:szCs w:val="21"/>
                <w:lang w:val="en-US" w:eastAsia="en-US" w:bidi="ar-SA"/>
              </w:rPr>
              <w:t>项目现场</w:t>
            </w:r>
          </w:p>
        </w:tc>
        <w:tc>
          <w:tcPr>
            <w:tcW w:w="6379" w:type="dxa"/>
            <w:tcBorders>
              <w:left w:val="single" w:color="000000" w:sz="10" w:space="0"/>
              <w:bottom w:val="single" w:color="000000" w:sz="6" w:space="0"/>
              <w:right w:val="single" w:color="000000" w:sz="2" w:space="0"/>
            </w:tcBorders>
            <w:vAlign w:val="top"/>
          </w:tcPr>
          <w:p w14:paraId="5EFA0CFE">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71484242">
            <w:pPr>
              <w:kinsoku w:val="0"/>
              <w:autoSpaceDE w:val="0"/>
              <w:autoSpaceDN w:val="0"/>
              <w:adjustRightInd w:val="0"/>
              <w:snapToGrid w:val="0"/>
              <w:spacing w:before="68" w:line="221" w:lineRule="auto"/>
              <w:ind w:left="12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8"/>
                <w:kern w:val="0"/>
                <w:sz w:val="21"/>
                <w:szCs w:val="21"/>
                <w:lang w:val="en-US" w:eastAsia="en-US" w:bidi="ar-SA"/>
              </w:rPr>
              <w:t>甲方指定地点</w:t>
            </w:r>
          </w:p>
        </w:tc>
      </w:tr>
      <w:tr w14:paraId="3AB3DBD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1177" w:type="dxa"/>
            <w:tcBorders>
              <w:right w:val="single" w:color="000000" w:sz="10" w:space="0"/>
            </w:tcBorders>
            <w:vAlign w:val="top"/>
          </w:tcPr>
          <w:p w14:paraId="7C9536DB">
            <w:pPr>
              <w:kinsoku w:val="0"/>
              <w:autoSpaceDE w:val="0"/>
              <w:autoSpaceDN w:val="0"/>
              <w:adjustRightInd w:val="0"/>
              <w:snapToGrid w:val="0"/>
              <w:spacing w:line="267" w:lineRule="auto"/>
              <w:jc w:val="left"/>
              <w:rPr>
                <w:rFonts w:ascii="Arial" w:hAnsi="Arial" w:eastAsia="Arial" w:cs="Arial"/>
                <w:snapToGrid w:val="0"/>
                <w:color w:val="000000"/>
                <w:kern w:val="0"/>
                <w:sz w:val="21"/>
                <w:szCs w:val="21"/>
                <w:lang w:eastAsia="en-US"/>
              </w:rPr>
            </w:pPr>
          </w:p>
          <w:p w14:paraId="10FC8B68">
            <w:pPr>
              <w:kinsoku w:val="0"/>
              <w:autoSpaceDE w:val="0"/>
              <w:autoSpaceDN w:val="0"/>
              <w:adjustRightInd w:val="0"/>
              <w:snapToGrid w:val="0"/>
              <w:spacing w:before="68" w:line="241" w:lineRule="auto"/>
              <w:ind w:left="54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3</w:t>
            </w:r>
          </w:p>
        </w:tc>
        <w:tc>
          <w:tcPr>
            <w:tcW w:w="1702" w:type="dxa"/>
            <w:tcBorders>
              <w:left w:val="single" w:color="000000" w:sz="10" w:space="0"/>
              <w:right w:val="single" w:color="000000" w:sz="10" w:space="0"/>
            </w:tcBorders>
            <w:vAlign w:val="top"/>
          </w:tcPr>
          <w:p w14:paraId="3E28B901">
            <w:pPr>
              <w:kinsoku w:val="0"/>
              <w:autoSpaceDE w:val="0"/>
              <w:autoSpaceDN w:val="0"/>
              <w:adjustRightInd w:val="0"/>
              <w:snapToGrid w:val="0"/>
              <w:spacing w:before="201" w:line="243" w:lineRule="auto"/>
              <w:ind w:left="123" w:right="103" w:firstLine="9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履行合同的时</w:t>
            </w:r>
            <w:r>
              <w:rPr>
                <w:rFonts w:ascii="宋体" w:hAnsi="宋体" w:eastAsia="宋体" w:cs="宋体"/>
                <w:b/>
                <w:bCs/>
                <w:snapToGrid w:val="0"/>
                <w:color w:val="000000"/>
                <w:spacing w:val="-6"/>
                <w:kern w:val="0"/>
                <w:sz w:val="21"/>
                <w:szCs w:val="21"/>
                <w:lang w:val="en-US" w:eastAsia="en-US" w:bidi="ar-SA"/>
              </w:rPr>
              <w:t>间、地点及方式</w:t>
            </w:r>
          </w:p>
        </w:tc>
        <w:tc>
          <w:tcPr>
            <w:tcW w:w="6379" w:type="dxa"/>
            <w:tcBorders>
              <w:left w:val="single" w:color="000000" w:sz="10" w:space="0"/>
              <w:bottom w:val="single" w:color="000000" w:sz="6" w:space="0"/>
              <w:right w:val="single" w:color="000000" w:sz="2" w:space="0"/>
            </w:tcBorders>
            <w:vAlign w:val="top"/>
          </w:tcPr>
          <w:p w14:paraId="53D74B86">
            <w:pPr>
              <w:kinsoku w:val="0"/>
              <w:autoSpaceDE w:val="0"/>
              <w:autoSpaceDN w:val="0"/>
              <w:adjustRightInd w:val="0"/>
              <w:snapToGrid w:val="0"/>
              <w:spacing w:before="26"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服务期限：甲方指定时间。</w:t>
            </w:r>
          </w:p>
          <w:p w14:paraId="4AC73DE7">
            <w:pPr>
              <w:kinsoku w:val="0"/>
              <w:autoSpaceDE w:val="0"/>
              <w:autoSpaceDN w:val="0"/>
              <w:adjustRightInd w:val="0"/>
              <w:snapToGrid w:val="0"/>
              <w:spacing w:before="42"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服务地点：甲方指定地点。</w:t>
            </w:r>
          </w:p>
          <w:p w14:paraId="6BCCA323">
            <w:pPr>
              <w:kinsoku w:val="0"/>
              <w:autoSpaceDE w:val="0"/>
              <w:autoSpaceDN w:val="0"/>
              <w:adjustRightInd w:val="0"/>
              <w:snapToGrid w:val="0"/>
              <w:spacing w:before="61" w:line="220" w:lineRule="auto"/>
              <w:ind w:left="10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服务方式：甲方指定方式。</w:t>
            </w:r>
          </w:p>
        </w:tc>
      </w:tr>
      <w:tr w14:paraId="3B059F9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6" w:hRule="atLeast"/>
        </w:trPr>
        <w:tc>
          <w:tcPr>
            <w:tcW w:w="1177" w:type="dxa"/>
            <w:tcBorders>
              <w:right w:val="single" w:color="000000" w:sz="10" w:space="0"/>
            </w:tcBorders>
            <w:vAlign w:val="top"/>
          </w:tcPr>
          <w:p w14:paraId="5A8844AE">
            <w:pPr>
              <w:kinsoku w:val="0"/>
              <w:autoSpaceDE w:val="0"/>
              <w:autoSpaceDN w:val="0"/>
              <w:adjustRightInd w:val="0"/>
              <w:snapToGrid w:val="0"/>
              <w:spacing w:line="271" w:lineRule="auto"/>
              <w:jc w:val="left"/>
              <w:rPr>
                <w:rFonts w:ascii="Arial" w:hAnsi="Arial" w:eastAsia="Arial" w:cs="Arial"/>
                <w:snapToGrid w:val="0"/>
                <w:color w:val="000000"/>
                <w:kern w:val="0"/>
                <w:sz w:val="21"/>
                <w:szCs w:val="21"/>
                <w:lang w:eastAsia="en-US"/>
              </w:rPr>
            </w:pPr>
          </w:p>
          <w:p w14:paraId="7DB2FE49">
            <w:pPr>
              <w:kinsoku w:val="0"/>
              <w:autoSpaceDE w:val="0"/>
              <w:autoSpaceDN w:val="0"/>
              <w:adjustRightInd w:val="0"/>
              <w:snapToGrid w:val="0"/>
              <w:spacing w:before="69" w:line="242" w:lineRule="auto"/>
              <w:ind w:left="537"/>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4</w:t>
            </w:r>
          </w:p>
        </w:tc>
        <w:tc>
          <w:tcPr>
            <w:tcW w:w="1702" w:type="dxa"/>
            <w:tcBorders>
              <w:left w:val="single" w:color="000000" w:sz="10" w:space="0"/>
              <w:right w:val="single" w:color="000000" w:sz="10" w:space="0"/>
            </w:tcBorders>
            <w:vAlign w:val="top"/>
          </w:tcPr>
          <w:p w14:paraId="5258737E">
            <w:pPr>
              <w:kinsoku w:val="0"/>
              <w:autoSpaceDE w:val="0"/>
              <w:autoSpaceDN w:val="0"/>
              <w:adjustRightInd w:val="0"/>
              <w:snapToGrid w:val="0"/>
              <w:spacing w:before="205" w:line="240" w:lineRule="auto"/>
              <w:ind w:left="428" w:right="103" w:hanging="32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合同价款支付方</w:t>
            </w:r>
            <w:r>
              <w:rPr>
                <w:rFonts w:ascii="宋体" w:hAnsi="宋体" w:eastAsia="宋体" w:cs="宋体"/>
                <w:b/>
                <w:bCs/>
                <w:snapToGrid w:val="0"/>
                <w:color w:val="000000"/>
                <w:spacing w:val="-5"/>
                <w:kern w:val="0"/>
                <w:sz w:val="21"/>
                <w:szCs w:val="21"/>
                <w:lang w:val="en-US" w:eastAsia="en-US" w:bidi="ar-SA"/>
              </w:rPr>
              <w:t>式和条件</w:t>
            </w:r>
          </w:p>
        </w:tc>
        <w:tc>
          <w:tcPr>
            <w:tcW w:w="6379" w:type="dxa"/>
            <w:tcBorders>
              <w:left w:val="single" w:color="000000" w:sz="10" w:space="0"/>
              <w:bottom w:val="single" w:color="000000" w:sz="6" w:space="0"/>
              <w:right w:val="single" w:color="000000" w:sz="2" w:space="0"/>
            </w:tcBorders>
            <w:vAlign w:val="top"/>
          </w:tcPr>
          <w:p w14:paraId="0DD6AB2E">
            <w:pPr>
              <w:kinsoku w:val="0"/>
              <w:autoSpaceDE w:val="0"/>
              <w:autoSpaceDN w:val="0"/>
              <w:adjustRightInd w:val="0"/>
              <w:snapToGrid w:val="0"/>
              <w:spacing w:before="186" w:line="220" w:lineRule="auto"/>
              <w:ind w:left="117"/>
              <w:jc w:val="left"/>
              <w:textAlignment w:val="baseline"/>
              <w:rPr>
                <w:rFonts w:hint="default" w:ascii="宋体" w:hAnsi="宋体" w:eastAsia="宋体" w:cs="宋体"/>
                <w:snapToGrid w:val="0"/>
                <w:color w:val="000000"/>
                <w:kern w:val="0"/>
                <w:sz w:val="21"/>
                <w:szCs w:val="21"/>
                <w:lang w:val="en-US" w:eastAsia="zh-CN" w:bidi="ar-SA"/>
              </w:rPr>
            </w:pPr>
            <w:r>
              <w:rPr>
                <w:rFonts w:ascii="宋体" w:hAnsi="宋体" w:eastAsia="宋体" w:cs="宋体"/>
                <w:b/>
                <w:bCs/>
                <w:snapToGrid w:val="0"/>
                <w:color w:val="000000"/>
                <w:spacing w:val="-4"/>
                <w:kern w:val="0"/>
                <w:sz w:val="21"/>
                <w:szCs w:val="21"/>
                <w:lang w:val="en-US" w:eastAsia="en-US" w:bidi="ar-SA"/>
              </w:rPr>
              <w:t>1、付款人：资兴市</w:t>
            </w:r>
            <w:r>
              <w:rPr>
                <w:rFonts w:hint="eastAsia" w:ascii="宋体" w:hAnsi="宋体" w:eastAsia="宋体" w:cs="宋体"/>
                <w:b/>
                <w:bCs/>
                <w:snapToGrid w:val="0"/>
                <w:color w:val="000000"/>
                <w:spacing w:val="-4"/>
                <w:kern w:val="0"/>
                <w:sz w:val="21"/>
                <w:szCs w:val="21"/>
                <w:lang w:val="en-US" w:eastAsia="zh-CN" w:bidi="ar-SA"/>
              </w:rPr>
              <w:t>污水处理</w:t>
            </w:r>
            <w:r>
              <w:rPr>
                <w:rFonts w:hint="eastAsia" w:ascii="宋体" w:hAnsi="宋体" w:cs="宋体"/>
                <w:b/>
                <w:bCs/>
                <w:snapToGrid w:val="0"/>
                <w:color w:val="000000"/>
                <w:spacing w:val="-4"/>
                <w:kern w:val="0"/>
                <w:sz w:val="21"/>
                <w:szCs w:val="21"/>
                <w:lang w:val="en-US" w:eastAsia="zh-CN" w:bidi="ar-SA"/>
              </w:rPr>
              <w:t>中心</w:t>
            </w:r>
          </w:p>
          <w:p w14:paraId="04FAB5AE">
            <w:pPr>
              <w:kinsoku w:val="0"/>
              <w:autoSpaceDE w:val="0"/>
              <w:autoSpaceDN w:val="0"/>
              <w:adjustRightInd w:val="0"/>
              <w:snapToGrid w:val="0"/>
              <w:spacing w:before="42" w:line="220" w:lineRule="auto"/>
              <w:ind w:left="104"/>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2、付款方式：按进度付款，具体合同中双方约定。</w:t>
            </w:r>
          </w:p>
        </w:tc>
      </w:tr>
      <w:tr w14:paraId="1F3D26C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6" w:hRule="atLeast"/>
        </w:trPr>
        <w:tc>
          <w:tcPr>
            <w:tcW w:w="1177" w:type="dxa"/>
            <w:tcBorders>
              <w:right w:val="single" w:color="000000" w:sz="10" w:space="0"/>
            </w:tcBorders>
            <w:vAlign w:val="top"/>
          </w:tcPr>
          <w:p w14:paraId="1F9C1AA3">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7B669031">
            <w:pPr>
              <w:kinsoku w:val="0"/>
              <w:autoSpaceDE w:val="0"/>
              <w:autoSpaceDN w:val="0"/>
              <w:adjustRightInd w:val="0"/>
              <w:snapToGrid w:val="0"/>
              <w:spacing w:before="69" w:line="241" w:lineRule="auto"/>
              <w:ind w:left="542"/>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5</w:t>
            </w:r>
          </w:p>
        </w:tc>
        <w:tc>
          <w:tcPr>
            <w:tcW w:w="1702" w:type="dxa"/>
            <w:tcBorders>
              <w:left w:val="single" w:color="000000" w:sz="10" w:space="0"/>
              <w:right w:val="single" w:color="000000" w:sz="10" w:space="0"/>
            </w:tcBorders>
            <w:vAlign w:val="top"/>
          </w:tcPr>
          <w:p w14:paraId="01CA40CF">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759B6802">
            <w:pPr>
              <w:kinsoku w:val="0"/>
              <w:autoSpaceDE w:val="0"/>
              <w:autoSpaceDN w:val="0"/>
              <w:adjustRightInd w:val="0"/>
              <w:snapToGrid w:val="0"/>
              <w:spacing w:before="69" w:line="220" w:lineRule="auto"/>
              <w:ind w:left="42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伴随服务</w:t>
            </w:r>
          </w:p>
        </w:tc>
        <w:tc>
          <w:tcPr>
            <w:tcW w:w="6379" w:type="dxa"/>
            <w:tcBorders>
              <w:left w:val="single" w:color="000000" w:sz="10" w:space="0"/>
              <w:bottom w:val="single" w:color="000000" w:sz="6" w:space="0"/>
              <w:right w:val="single" w:color="000000" w:sz="2" w:space="0"/>
            </w:tcBorders>
            <w:vAlign w:val="top"/>
          </w:tcPr>
          <w:p w14:paraId="7BD6872D">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3846CB01">
            <w:pPr>
              <w:kinsoku w:val="0"/>
              <w:autoSpaceDE w:val="0"/>
              <w:autoSpaceDN w:val="0"/>
              <w:adjustRightInd w:val="0"/>
              <w:snapToGrid w:val="0"/>
              <w:spacing w:before="68" w:line="220" w:lineRule="auto"/>
              <w:ind w:left="10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第</w:t>
            </w:r>
            <w:r>
              <w:rPr>
                <w:rFonts w:hint="eastAsia" w:ascii="宋体" w:hAnsi="宋体" w:eastAsia="宋体" w:cs="宋体"/>
                <w:b/>
                <w:bCs/>
                <w:snapToGrid w:val="0"/>
                <w:color w:val="000000"/>
                <w:spacing w:val="-3"/>
                <w:kern w:val="0"/>
                <w:sz w:val="21"/>
                <w:szCs w:val="21"/>
                <w:lang w:val="en-US" w:eastAsia="zh-CN" w:bidi="ar-SA"/>
              </w:rPr>
              <w:t>三</w:t>
            </w:r>
            <w:r>
              <w:rPr>
                <w:rFonts w:ascii="宋体" w:hAnsi="宋体" w:eastAsia="宋体" w:cs="宋体"/>
                <w:b/>
                <w:bCs/>
                <w:snapToGrid w:val="0"/>
                <w:color w:val="000000"/>
                <w:spacing w:val="-3"/>
                <w:kern w:val="0"/>
                <w:sz w:val="21"/>
                <w:szCs w:val="21"/>
                <w:lang w:val="en-US" w:eastAsia="en-US" w:bidi="ar-SA"/>
              </w:rPr>
              <w:t>章</w:t>
            </w:r>
            <w:r>
              <w:rPr>
                <w:rFonts w:ascii="宋体" w:hAnsi="宋体" w:eastAsia="宋体" w:cs="宋体"/>
                <w:snapToGrid w:val="0"/>
                <w:color w:val="000000"/>
                <w:spacing w:val="-3"/>
                <w:kern w:val="0"/>
                <w:sz w:val="21"/>
                <w:szCs w:val="21"/>
                <w:lang w:val="en-US" w:eastAsia="en-US" w:bidi="ar-SA"/>
              </w:rPr>
              <w:t xml:space="preserve">  </w:t>
            </w:r>
            <w:r>
              <w:rPr>
                <w:rFonts w:ascii="宋体" w:hAnsi="宋体" w:eastAsia="宋体" w:cs="宋体"/>
                <w:b/>
                <w:bCs/>
                <w:snapToGrid w:val="0"/>
                <w:color w:val="000000"/>
                <w:spacing w:val="-3"/>
                <w:kern w:val="0"/>
                <w:sz w:val="21"/>
                <w:szCs w:val="21"/>
                <w:lang w:val="en-US" w:eastAsia="en-US" w:bidi="ar-SA"/>
              </w:rPr>
              <w:t>采购需求</w:t>
            </w:r>
          </w:p>
        </w:tc>
      </w:tr>
      <w:tr w14:paraId="74189D0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93" w:hRule="atLeast"/>
        </w:trPr>
        <w:tc>
          <w:tcPr>
            <w:tcW w:w="1177" w:type="dxa"/>
            <w:tcBorders>
              <w:right w:val="single" w:color="000000" w:sz="10" w:space="0"/>
            </w:tcBorders>
            <w:vAlign w:val="top"/>
          </w:tcPr>
          <w:p w14:paraId="5DA94862">
            <w:pPr>
              <w:kinsoku w:val="0"/>
              <w:autoSpaceDE w:val="0"/>
              <w:autoSpaceDN w:val="0"/>
              <w:adjustRightInd w:val="0"/>
              <w:snapToGrid w:val="0"/>
              <w:spacing w:line="270" w:lineRule="auto"/>
              <w:jc w:val="left"/>
              <w:rPr>
                <w:rFonts w:ascii="Arial" w:hAnsi="Arial" w:eastAsia="Arial" w:cs="Arial"/>
                <w:snapToGrid w:val="0"/>
                <w:color w:val="000000"/>
                <w:kern w:val="0"/>
                <w:sz w:val="21"/>
                <w:szCs w:val="21"/>
                <w:lang w:eastAsia="en-US"/>
              </w:rPr>
            </w:pPr>
          </w:p>
          <w:p w14:paraId="0348086B">
            <w:pPr>
              <w:kinsoku w:val="0"/>
              <w:autoSpaceDE w:val="0"/>
              <w:autoSpaceDN w:val="0"/>
              <w:adjustRightInd w:val="0"/>
              <w:snapToGrid w:val="0"/>
              <w:spacing w:before="69" w:line="241" w:lineRule="auto"/>
              <w:ind w:left="53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6</w:t>
            </w:r>
          </w:p>
        </w:tc>
        <w:tc>
          <w:tcPr>
            <w:tcW w:w="1702" w:type="dxa"/>
            <w:tcBorders>
              <w:left w:val="single" w:color="000000" w:sz="10" w:space="0"/>
              <w:right w:val="single" w:color="000000" w:sz="10" w:space="0"/>
            </w:tcBorders>
            <w:vAlign w:val="top"/>
          </w:tcPr>
          <w:p w14:paraId="7676A3C2">
            <w:pPr>
              <w:kinsoku w:val="0"/>
              <w:autoSpaceDE w:val="0"/>
              <w:autoSpaceDN w:val="0"/>
              <w:adjustRightInd w:val="0"/>
              <w:snapToGrid w:val="0"/>
              <w:spacing w:line="271" w:lineRule="auto"/>
              <w:jc w:val="left"/>
              <w:rPr>
                <w:rFonts w:ascii="Arial" w:hAnsi="Arial" w:eastAsia="Arial" w:cs="Arial"/>
                <w:snapToGrid w:val="0"/>
                <w:color w:val="000000"/>
                <w:kern w:val="0"/>
                <w:sz w:val="21"/>
                <w:szCs w:val="21"/>
                <w:lang w:eastAsia="en-US"/>
              </w:rPr>
            </w:pPr>
          </w:p>
          <w:p w14:paraId="5B95F52D">
            <w:pPr>
              <w:kinsoku w:val="0"/>
              <w:autoSpaceDE w:val="0"/>
              <w:autoSpaceDN w:val="0"/>
              <w:adjustRightInd w:val="0"/>
              <w:snapToGrid w:val="0"/>
              <w:spacing w:before="69" w:line="220" w:lineRule="auto"/>
              <w:ind w:left="10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解决争议的方式</w:t>
            </w:r>
          </w:p>
        </w:tc>
        <w:tc>
          <w:tcPr>
            <w:tcW w:w="6379" w:type="dxa"/>
            <w:tcBorders>
              <w:left w:val="single" w:color="000000" w:sz="10" w:space="0"/>
              <w:right w:val="single" w:color="000000" w:sz="2" w:space="0"/>
            </w:tcBorders>
            <w:vAlign w:val="top"/>
          </w:tcPr>
          <w:p w14:paraId="1732425D">
            <w:pPr>
              <w:kinsoku w:val="0"/>
              <w:autoSpaceDE w:val="0"/>
              <w:autoSpaceDN w:val="0"/>
              <w:adjustRightInd w:val="0"/>
              <w:snapToGrid w:val="0"/>
              <w:spacing w:before="204" w:line="235" w:lineRule="auto"/>
              <w:ind w:left="122" w:right="5427" w:hanging="9"/>
              <w:jc w:val="left"/>
              <w:textAlignment w:val="baseline"/>
              <w:rPr>
                <w:rFonts w:ascii="宋体" w:hAnsi="宋体" w:eastAsia="宋体" w:cs="宋体"/>
                <w:snapToGrid w:val="0"/>
                <w:color w:val="000000"/>
                <w:kern w:val="0"/>
                <w:sz w:val="21"/>
                <w:szCs w:val="21"/>
                <w:lang w:val="en-US" w:eastAsia="en-US" w:bidi="ar-SA"/>
              </w:rPr>
            </w:pPr>
            <w:r>
              <w:rPr>
                <w:rFonts w:hint="eastAsia" w:ascii="宋体" w:hAnsi="宋体" w:eastAsia="宋体" w:cs="宋体"/>
                <w:b/>
                <w:bCs/>
                <w:snapToGrid w:val="0"/>
                <w:color w:val="000000"/>
                <w:spacing w:val="-15"/>
                <w:kern w:val="0"/>
                <w:sz w:val="21"/>
                <w:szCs w:val="21"/>
                <w:lang w:val="en-US" w:eastAsia="zh-CN" w:bidi="ar-SA"/>
              </w:rPr>
              <w:t>☑</w:t>
            </w:r>
            <w:r>
              <w:rPr>
                <w:rFonts w:ascii="宋体" w:hAnsi="宋体" w:eastAsia="宋体" w:cs="宋体"/>
                <w:snapToGrid w:val="0"/>
                <w:color w:val="000000"/>
                <w:spacing w:val="5"/>
                <w:kern w:val="0"/>
                <w:sz w:val="21"/>
                <w:szCs w:val="21"/>
                <w:lang w:val="en-US" w:eastAsia="en-US" w:bidi="ar-SA"/>
              </w:rPr>
              <w:t xml:space="preserve"> </w:t>
            </w:r>
            <w:r>
              <w:rPr>
                <w:rFonts w:ascii="宋体" w:hAnsi="宋体" w:eastAsia="宋体" w:cs="宋体"/>
                <w:b/>
                <w:bCs/>
                <w:snapToGrid w:val="0"/>
                <w:color w:val="000000"/>
                <w:spacing w:val="11"/>
                <w:kern w:val="0"/>
                <w:sz w:val="21"/>
                <w:szCs w:val="21"/>
                <w:lang w:val="en-US" w:eastAsia="en-US" w:bidi="ar-SA"/>
              </w:rPr>
              <w:t>诉讼</w:t>
            </w:r>
            <w:r>
              <w:rPr>
                <w:rFonts w:ascii="宋体" w:hAnsi="宋体" w:eastAsia="宋体" w:cs="宋体"/>
                <w:b/>
                <w:bCs/>
                <w:snapToGrid w:val="0"/>
                <w:color w:val="000000"/>
                <w:spacing w:val="-15"/>
                <w:kern w:val="0"/>
                <w:sz w:val="21"/>
                <w:szCs w:val="21"/>
                <w:lang w:val="en-US" w:eastAsia="en-US" w:bidi="ar-SA"/>
              </w:rPr>
              <w:t>□</w:t>
            </w:r>
            <w:r>
              <w:rPr>
                <w:rFonts w:ascii="宋体" w:hAnsi="宋体" w:eastAsia="宋体" w:cs="宋体"/>
                <w:snapToGrid w:val="0"/>
                <w:color w:val="000000"/>
                <w:spacing w:val="5"/>
                <w:kern w:val="0"/>
                <w:sz w:val="21"/>
                <w:szCs w:val="21"/>
                <w:lang w:val="en-US" w:eastAsia="en-US" w:bidi="ar-SA"/>
              </w:rPr>
              <w:t xml:space="preserve"> </w:t>
            </w:r>
            <w:r>
              <w:rPr>
                <w:rFonts w:ascii="宋体" w:hAnsi="宋体" w:eastAsia="宋体" w:cs="宋体"/>
                <w:b/>
                <w:bCs/>
                <w:snapToGrid w:val="0"/>
                <w:color w:val="000000"/>
                <w:spacing w:val="-15"/>
                <w:kern w:val="0"/>
                <w:sz w:val="21"/>
                <w:szCs w:val="21"/>
                <w:lang w:val="en-US" w:eastAsia="en-US" w:bidi="ar-SA"/>
              </w:rPr>
              <w:t>仲裁</w:t>
            </w:r>
          </w:p>
        </w:tc>
      </w:tr>
      <w:tr w14:paraId="6B14676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8" w:hRule="atLeast"/>
        </w:trPr>
        <w:tc>
          <w:tcPr>
            <w:tcW w:w="1177" w:type="dxa"/>
            <w:tcBorders>
              <w:left w:val="single" w:color="000000" w:sz="2" w:space="0"/>
            </w:tcBorders>
            <w:vAlign w:val="top"/>
          </w:tcPr>
          <w:p w14:paraId="07980D00">
            <w:pPr>
              <w:kinsoku w:val="0"/>
              <w:autoSpaceDE w:val="0"/>
              <w:autoSpaceDN w:val="0"/>
              <w:adjustRightInd w:val="0"/>
              <w:snapToGrid w:val="0"/>
              <w:spacing w:line="277" w:lineRule="auto"/>
              <w:jc w:val="left"/>
              <w:rPr>
                <w:rFonts w:ascii="Arial" w:hAnsi="Arial" w:eastAsia="Arial" w:cs="Arial"/>
                <w:snapToGrid w:val="0"/>
                <w:color w:val="000000"/>
                <w:kern w:val="0"/>
                <w:sz w:val="21"/>
                <w:szCs w:val="21"/>
                <w:lang w:eastAsia="en-US"/>
              </w:rPr>
            </w:pPr>
          </w:p>
          <w:p w14:paraId="048C864E">
            <w:pPr>
              <w:kinsoku w:val="0"/>
              <w:autoSpaceDE w:val="0"/>
              <w:autoSpaceDN w:val="0"/>
              <w:adjustRightInd w:val="0"/>
              <w:snapToGrid w:val="0"/>
              <w:spacing w:before="68" w:line="241" w:lineRule="auto"/>
              <w:ind w:left="545"/>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7</w:t>
            </w:r>
          </w:p>
        </w:tc>
        <w:tc>
          <w:tcPr>
            <w:tcW w:w="1702" w:type="dxa"/>
            <w:tcBorders>
              <w:bottom w:val="single" w:color="000000" w:sz="2" w:space="0"/>
            </w:tcBorders>
            <w:vAlign w:val="top"/>
          </w:tcPr>
          <w:p w14:paraId="4C9334BE">
            <w:pPr>
              <w:kinsoku w:val="0"/>
              <w:autoSpaceDE w:val="0"/>
              <w:autoSpaceDN w:val="0"/>
              <w:adjustRightInd w:val="0"/>
              <w:snapToGrid w:val="0"/>
              <w:spacing w:line="278" w:lineRule="auto"/>
              <w:jc w:val="left"/>
              <w:rPr>
                <w:rFonts w:ascii="Arial" w:hAnsi="Arial" w:eastAsia="Arial" w:cs="Arial"/>
                <w:snapToGrid w:val="0"/>
                <w:color w:val="000000"/>
                <w:kern w:val="0"/>
                <w:sz w:val="21"/>
                <w:szCs w:val="21"/>
                <w:lang w:eastAsia="en-US"/>
              </w:rPr>
            </w:pPr>
          </w:p>
          <w:p w14:paraId="65F81A7F">
            <w:pPr>
              <w:kinsoku w:val="0"/>
              <w:autoSpaceDE w:val="0"/>
              <w:autoSpaceDN w:val="0"/>
              <w:adjustRightInd w:val="0"/>
              <w:snapToGrid w:val="0"/>
              <w:spacing w:before="68" w:line="221" w:lineRule="auto"/>
              <w:ind w:left="221"/>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合同未尽事项</w:t>
            </w:r>
          </w:p>
        </w:tc>
        <w:tc>
          <w:tcPr>
            <w:tcW w:w="6379" w:type="dxa"/>
            <w:vAlign w:val="top"/>
          </w:tcPr>
          <w:p w14:paraId="0F798C27">
            <w:pPr>
              <w:kinsoku w:val="0"/>
              <w:autoSpaceDE w:val="0"/>
              <w:autoSpaceDN w:val="0"/>
              <w:adjustRightInd w:val="0"/>
              <w:snapToGrid w:val="0"/>
              <w:spacing w:line="280" w:lineRule="auto"/>
              <w:jc w:val="left"/>
              <w:rPr>
                <w:rFonts w:ascii="Arial" w:hAnsi="Arial" w:eastAsia="Arial" w:cs="Arial"/>
                <w:snapToGrid w:val="0"/>
                <w:color w:val="000000"/>
                <w:kern w:val="0"/>
                <w:sz w:val="21"/>
                <w:szCs w:val="21"/>
                <w:lang w:eastAsia="en-US"/>
              </w:rPr>
            </w:pPr>
          </w:p>
          <w:p w14:paraId="082A21D4">
            <w:pPr>
              <w:kinsoku w:val="0"/>
              <w:autoSpaceDE w:val="0"/>
              <w:autoSpaceDN w:val="0"/>
              <w:adjustRightInd w:val="0"/>
              <w:snapToGrid w:val="0"/>
              <w:spacing w:before="69" w:line="220" w:lineRule="auto"/>
              <w:ind w:left="136"/>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7"/>
                <w:kern w:val="0"/>
                <w:sz w:val="21"/>
                <w:szCs w:val="21"/>
                <w:lang w:val="en-US" w:eastAsia="en-US" w:bidi="ar-SA"/>
              </w:rPr>
              <w:t>甲乙双方协商解决</w:t>
            </w:r>
          </w:p>
        </w:tc>
      </w:tr>
    </w:tbl>
    <w:p w14:paraId="406B2FBA">
      <w:pPr>
        <w:kinsoku w:val="0"/>
        <w:autoSpaceDE w:val="0"/>
        <w:autoSpaceDN w:val="0"/>
        <w:adjustRightInd w:val="0"/>
        <w:snapToGrid w:val="0"/>
        <w:spacing w:line="301" w:lineRule="auto"/>
        <w:jc w:val="left"/>
        <w:rPr>
          <w:rFonts w:ascii="Arial" w:hAnsi="Arial" w:eastAsia="Arial" w:cs="Arial"/>
          <w:snapToGrid w:val="0"/>
          <w:color w:val="000000"/>
          <w:kern w:val="0"/>
          <w:sz w:val="21"/>
          <w:szCs w:val="21"/>
          <w:lang w:eastAsia="en-US"/>
        </w:rPr>
      </w:pPr>
    </w:p>
    <w:p w14:paraId="217D630E">
      <w:pPr>
        <w:kinsoku w:val="0"/>
        <w:autoSpaceDE w:val="0"/>
        <w:autoSpaceDN w:val="0"/>
        <w:adjustRightInd w:val="0"/>
        <w:snapToGrid w:val="0"/>
        <w:spacing w:line="302" w:lineRule="auto"/>
        <w:jc w:val="left"/>
        <w:rPr>
          <w:rFonts w:ascii="Arial" w:hAnsi="Arial" w:eastAsia="Arial" w:cs="Arial"/>
          <w:snapToGrid w:val="0"/>
          <w:color w:val="000000"/>
          <w:kern w:val="0"/>
          <w:sz w:val="21"/>
          <w:szCs w:val="21"/>
          <w:lang w:eastAsia="en-US"/>
        </w:rPr>
      </w:pPr>
    </w:p>
    <w:p w14:paraId="4804E72D">
      <w:pPr>
        <w:kinsoku w:val="0"/>
        <w:autoSpaceDE w:val="0"/>
        <w:autoSpaceDN w:val="0"/>
        <w:adjustRightInd w:val="0"/>
        <w:snapToGrid w:val="0"/>
        <w:spacing w:before="68" w:line="222" w:lineRule="auto"/>
        <w:ind w:left="898"/>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3"/>
          <w:kern w:val="0"/>
          <w:sz w:val="21"/>
          <w:szCs w:val="21"/>
          <w:lang w:val="en-US" w:eastAsia="en-US" w:bidi="ar-SA"/>
        </w:rPr>
        <w:t>注：具体以双方签订的合同为准。</w:t>
      </w:r>
    </w:p>
    <w:p w14:paraId="73640114">
      <w:pPr>
        <w:spacing w:line="222" w:lineRule="auto"/>
        <w:rPr>
          <w:sz w:val="21"/>
          <w:szCs w:val="21"/>
        </w:rPr>
        <w:sectPr>
          <w:headerReference r:id="rId12" w:type="default"/>
          <w:footerReference r:id="rId13" w:type="default"/>
          <w:pgSz w:w="11907" w:h="16839"/>
          <w:pgMar w:top="400" w:right="1308" w:bottom="1437" w:left="1329" w:header="0" w:footer="1227" w:gutter="0"/>
          <w:cols w:space="720" w:num="1"/>
        </w:sectPr>
      </w:pPr>
    </w:p>
    <w:p w14:paraId="6CAE489B">
      <w:pPr>
        <w:snapToGrid w:val="0"/>
        <w:spacing w:line="440" w:lineRule="exact"/>
        <w:jc w:val="both"/>
        <w:rPr>
          <w:rStyle w:val="29"/>
          <w:rFonts w:ascii="黑体" w:hAnsi="宋体" w:eastAsia="黑体"/>
          <w:b/>
          <w:sz w:val="32"/>
          <w:szCs w:val="32"/>
        </w:rPr>
      </w:pPr>
    </w:p>
    <w:p w14:paraId="062FC104">
      <w:pPr>
        <w:snapToGrid w:val="0"/>
        <w:spacing w:line="440" w:lineRule="exact"/>
        <w:jc w:val="center"/>
        <w:rPr>
          <w:rStyle w:val="29"/>
          <w:rFonts w:ascii="黑体" w:hAnsi="宋体" w:eastAsia="黑体"/>
          <w:b/>
          <w:sz w:val="32"/>
          <w:szCs w:val="32"/>
        </w:rPr>
      </w:pPr>
    </w:p>
    <w:p w14:paraId="5E1F3AC2">
      <w:pPr>
        <w:snapToGrid w:val="0"/>
        <w:spacing w:line="440" w:lineRule="exact"/>
        <w:jc w:val="center"/>
        <w:rPr>
          <w:rStyle w:val="29"/>
          <w:rFonts w:ascii="黑体" w:hAnsi="宋体" w:eastAsia="黑体" w:cs="Times New Roman"/>
          <w:b/>
          <w:sz w:val="32"/>
          <w:szCs w:val="32"/>
        </w:rPr>
      </w:pPr>
      <w:r>
        <w:rPr>
          <w:rStyle w:val="29"/>
          <w:rFonts w:ascii="黑体" w:hAnsi="宋体" w:eastAsia="黑体"/>
          <w:b/>
          <w:sz w:val="32"/>
          <w:szCs w:val="32"/>
        </w:rPr>
        <w:t>第</w:t>
      </w:r>
      <w:r>
        <w:rPr>
          <w:rStyle w:val="29"/>
          <w:rFonts w:hint="eastAsia" w:ascii="黑体" w:hAnsi="宋体" w:eastAsia="黑体"/>
          <w:b/>
          <w:sz w:val="32"/>
          <w:szCs w:val="32"/>
          <w:lang w:val="en-US" w:eastAsia="zh-CN"/>
        </w:rPr>
        <w:t>五</w:t>
      </w:r>
      <w:r>
        <w:rPr>
          <w:rStyle w:val="29"/>
          <w:rFonts w:ascii="黑体" w:hAnsi="宋体" w:eastAsia="黑体"/>
          <w:b/>
          <w:sz w:val="32"/>
          <w:szCs w:val="32"/>
        </w:rPr>
        <w:t>章</w:t>
      </w:r>
      <w:r>
        <w:rPr>
          <w:rStyle w:val="29"/>
          <w:rFonts w:hint="eastAsia" w:ascii="黑体" w:hAnsi="宋体" w:eastAsia="黑体"/>
          <w:b/>
          <w:sz w:val="32"/>
          <w:szCs w:val="32"/>
          <w:lang w:val="en-US" w:eastAsia="zh-CN"/>
        </w:rPr>
        <w:t xml:space="preserve">  </w:t>
      </w:r>
      <w:r>
        <w:rPr>
          <w:rStyle w:val="29"/>
          <w:rFonts w:ascii="黑体" w:hAnsi="宋体" w:eastAsia="黑体"/>
          <w:b/>
          <w:sz w:val="32"/>
          <w:szCs w:val="32"/>
        </w:rPr>
        <w:t xml:space="preserve"> </w:t>
      </w:r>
      <w:r>
        <w:rPr>
          <w:rStyle w:val="29"/>
          <w:rFonts w:ascii="黑体" w:hAnsi="宋体" w:eastAsia="黑体" w:cs="Times New Roman"/>
          <w:b/>
          <w:sz w:val="32"/>
          <w:szCs w:val="32"/>
        </w:rPr>
        <w:t>响应文件的组成</w:t>
      </w:r>
    </w:p>
    <w:p w14:paraId="40906FC3">
      <w:pPr>
        <w:snapToGrid w:val="0"/>
        <w:spacing w:line="440" w:lineRule="exact"/>
        <w:rPr>
          <w:rStyle w:val="29"/>
          <w:rFonts w:ascii="宋体" w:hAnsi="宋体" w:eastAsia="宋体" w:cs="Times New Roman"/>
        </w:rPr>
      </w:pPr>
    </w:p>
    <w:p w14:paraId="34D8371B">
      <w:pPr>
        <w:kinsoku w:val="0"/>
        <w:autoSpaceDE w:val="0"/>
        <w:autoSpaceDN w:val="0"/>
        <w:adjustRightInd w:val="0"/>
        <w:snapToGrid w:val="0"/>
        <w:spacing w:before="78" w:line="221" w:lineRule="auto"/>
        <w:ind w:left="4467"/>
        <w:jc w:val="left"/>
        <w:rPr>
          <w:rFonts w:ascii="宋体" w:hAnsi="宋体" w:eastAsia="宋体" w:cs="宋体"/>
          <w:snapToGrid w:val="0"/>
          <w:color w:val="000000"/>
          <w:kern w:val="0"/>
          <w:sz w:val="24"/>
          <w:szCs w:val="24"/>
          <w:lang w:eastAsia="en-US"/>
        </w:rPr>
      </w:pPr>
      <w:r>
        <w:rPr>
          <w:rFonts w:ascii="宋体" w:hAnsi="宋体" w:eastAsia="宋体" w:cs="宋体"/>
          <w:snapToGrid w:val="0"/>
          <w:color w:val="000000"/>
          <w:spacing w:val="-28"/>
          <w:kern w:val="0"/>
          <w:sz w:val="24"/>
          <w:szCs w:val="24"/>
          <w:lang w:eastAsia="en-US"/>
        </w:rPr>
        <w:t>目</w:t>
      </w:r>
      <w:r>
        <w:rPr>
          <w:rFonts w:hint="eastAsia" w:ascii="宋体" w:hAnsi="宋体" w:eastAsia="宋体" w:cs="宋体"/>
          <w:snapToGrid w:val="0"/>
          <w:color w:val="000000"/>
          <w:spacing w:val="-28"/>
          <w:kern w:val="0"/>
          <w:sz w:val="24"/>
          <w:szCs w:val="24"/>
          <w:lang w:val="en-US" w:eastAsia="zh-CN"/>
        </w:rPr>
        <w:t xml:space="preserve">  </w:t>
      </w:r>
      <w:r>
        <w:rPr>
          <w:rFonts w:ascii="宋体" w:hAnsi="宋体" w:eastAsia="宋体" w:cs="宋体"/>
          <w:snapToGrid w:val="0"/>
          <w:color w:val="000000"/>
          <w:spacing w:val="-28"/>
          <w:kern w:val="0"/>
          <w:sz w:val="24"/>
          <w:szCs w:val="24"/>
          <w:lang w:eastAsia="en-US"/>
        </w:rPr>
        <w:t>录</w:t>
      </w:r>
    </w:p>
    <w:p w14:paraId="2BE7E9E6">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36E1B80E">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供应商的响应文件应包含以下部分：</w:t>
      </w:r>
    </w:p>
    <w:p w14:paraId="151A1475">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AD7EF0C">
      <w:pPr>
        <w:kinsoku w:val="0"/>
        <w:autoSpaceDE w:val="0"/>
        <w:autoSpaceDN w:val="0"/>
        <w:adjustRightInd w:val="0"/>
        <w:snapToGrid w:val="0"/>
        <w:spacing w:before="65" w:line="226" w:lineRule="auto"/>
        <w:ind w:left="4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一、</w:t>
      </w:r>
      <w:r>
        <w:rPr>
          <w:rFonts w:hint="eastAsia" w:ascii="宋体" w:hAnsi="宋体" w:cs="宋体"/>
          <w:snapToGrid w:val="0"/>
          <w:color w:val="000000"/>
          <w:spacing w:val="8"/>
          <w:kern w:val="0"/>
          <w:sz w:val="20"/>
          <w:szCs w:val="20"/>
          <w:lang w:val="en-US" w:eastAsia="zh-CN"/>
        </w:rPr>
        <w:t>首次</w:t>
      </w:r>
      <w:r>
        <w:rPr>
          <w:rFonts w:ascii="宋体" w:hAnsi="宋体" w:eastAsia="宋体" w:cs="宋体"/>
          <w:snapToGrid w:val="0"/>
          <w:color w:val="000000"/>
          <w:spacing w:val="8"/>
          <w:kern w:val="0"/>
          <w:sz w:val="20"/>
          <w:szCs w:val="20"/>
          <w:lang w:eastAsia="en-US"/>
        </w:rPr>
        <w:t>报价表及报价文件(格式)</w:t>
      </w:r>
    </w:p>
    <w:p w14:paraId="2BF2FD42">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5C6D7C0">
      <w:pPr>
        <w:kinsoku w:val="0"/>
        <w:autoSpaceDE w:val="0"/>
        <w:autoSpaceDN w:val="0"/>
        <w:adjustRightInd w:val="0"/>
        <w:snapToGrid w:val="0"/>
        <w:spacing w:before="65" w:line="228" w:lineRule="auto"/>
        <w:ind w:left="4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二、磋商响应声明(格式)</w:t>
      </w:r>
    </w:p>
    <w:p w14:paraId="234AAD25">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5EDB8636">
      <w:pPr>
        <w:kinsoku w:val="0"/>
        <w:autoSpaceDE w:val="0"/>
        <w:autoSpaceDN w:val="0"/>
        <w:adjustRightInd w:val="0"/>
        <w:snapToGrid w:val="0"/>
        <w:spacing w:before="66" w:line="227" w:lineRule="auto"/>
        <w:ind w:left="439"/>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7"/>
          <w:kern w:val="0"/>
          <w:sz w:val="20"/>
          <w:szCs w:val="20"/>
          <w:lang w:val="en-US" w:eastAsia="zh-CN"/>
        </w:rPr>
        <w:t>三</w:t>
      </w:r>
      <w:r>
        <w:rPr>
          <w:rFonts w:ascii="宋体" w:hAnsi="宋体" w:eastAsia="宋体" w:cs="宋体"/>
          <w:snapToGrid w:val="0"/>
          <w:color w:val="000000"/>
          <w:spacing w:val="7"/>
          <w:kern w:val="0"/>
          <w:sz w:val="20"/>
          <w:szCs w:val="20"/>
          <w:lang w:eastAsia="en-US"/>
        </w:rPr>
        <w:t>、法人身份证明，授权委托书(格式)</w:t>
      </w:r>
    </w:p>
    <w:p w14:paraId="01B70F7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232741E">
      <w:pPr>
        <w:kinsoku w:val="0"/>
        <w:autoSpaceDE w:val="0"/>
        <w:autoSpaceDN w:val="0"/>
        <w:adjustRightInd w:val="0"/>
        <w:snapToGrid w:val="0"/>
        <w:spacing w:before="66" w:line="227" w:lineRule="auto"/>
        <w:ind w:left="423"/>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四</w:t>
      </w:r>
      <w:r>
        <w:rPr>
          <w:rFonts w:ascii="宋体" w:hAnsi="宋体" w:eastAsia="宋体" w:cs="宋体"/>
          <w:snapToGrid w:val="0"/>
          <w:color w:val="000000"/>
          <w:spacing w:val="8"/>
          <w:kern w:val="0"/>
          <w:sz w:val="20"/>
          <w:szCs w:val="20"/>
          <w:lang w:eastAsia="en-US"/>
        </w:rPr>
        <w:t>、供应商资格审查材料</w:t>
      </w:r>
    </w:p>
    <w:p w14:paraId="06825911">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6B750346">
      <w:pPr>
        <w:kinsoku w:val="0"/>
        <w:autoSpaceDE w:val="0"/>
        <w:autoSpaceDN w:val="0"/>
        <w:adjustRightInd w:val="0"/>
        <w:snapToGrid w:val="0"/>
        <w:spacing w:before="65" w:line="227" w:lineRule="auto"/>
        <w:ind w:left="421"/>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五</w:t>
      </w:r>
      <w:r>
        <w:rPr>
          <w:rFonts w:ascii="宋体" w:hAnsi="宋体" w:eastAsia="宋体" w:cs="宋体"/>
          <w:snapToGrid w:val="0"/>
          <w:color w:val="000000"/>
          <w:spacing w:val="8"/>
          <w:kern w:val="0"/>
          <w:sz w:val="20"/>
          <w:szCs w:val="20"/>
          <w:lang w:eastAsia="en-US"/>
        </w:rPr>
        <w:t>、采购需求响应</w:t>
      </w:r>
    </w:p>
    <w:p w14:paraId="1EC401FB">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4BD7FD5">
      <w:pPr>
        <w:kinsoku w:val="0"/>
        <w:autoSpaceDE w:val="0"/>
        <w:autoSpaceDN w:val="0"/>
        <w:adjustRightInd w:val="0"/>
        <w:snapToGrid w:val="0"/>
        <w:spacing w:before="66" w:line="228" w:lineRule="auto"/>
        <w:ind w:left="419"/>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六</w:t>
      </w:r>
      <w:r>
        <w:rPr>
          <w:rFonts w:ascii="宋体" w:hAnsi="宋体" w:eastAsia="宋体" w:cs="宋体"/>
          <w:snapToGrid w:val="0"/>
          <w:color w:val="000000"/>
          <w:spacing w:val="9"/>
          <w:kern w:val="0"/>
          <w:sz w:val="20"/>
          <w:szCs w:val="20"/>
          <w:lang w:eastAsia="en-US"/>
        </w:rPr>
        <w:t>、合同条款偏离表</w:t>
      </w:r>
    </w:p>
    <w:p w14:paraId="373677EE">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7289C7D2">
      <w:pPr>
        <w:kinsoku w:val="0"/>
        <w:autoSpaceDE w:val="0"/>
        <w:autoSpaceDN w:val="0"/>
        <w:adjustRightInd w:val="0"/>
        <w:snapToGrid w:val="0"/>
        <w:spacing w:before="65" w:line="227" w:lineRule="auto"/>
        <w:ind w:left="423"/>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七</w:t>
      </w:r>
      <w:r>
        <w:rPr>
          <w:rFonts w:ascii="宋体" w:hAnsi="宋体" w:eastAsia="宋体" w:cs="宋体"/>
          <w:snapToGrid w:val="0"/>
          <w:color w:val="000000"/>
          <w:spacing w:val="8"/>
          <w:kern w:val="0"/>
          <w:sz w:val="20"/>
          <w:szCs w:val="20"/>
          <w:lang w:eastAsia="en-US"/>
        </w:rPr>
        <w:t>、采购需求偏离表</w:t>
      </w:r>
    </w:p>
    <w:p w14:paraId="48D9A24F">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6B5844F">
      <w:pPr>
        <w:kinsoku w:val="0"/>
        <w:autoSpaceDE w:val="0"/>
        <w:autoSpaceDN w:val="0"/>
        <w:adjustRightInd w:val="0"/>
        <w:snapToGrid w:val="0"/>
        <w:spacing w:before="65" w:line="227" w:lineRule="auto"/>
        <w:ind w:left="425"/>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八</w:t>
      </w:r>
      <w:r>
        <w:rPr>
          <w:rFonts w:ascii="宋体" w:hAnsi="宋体" w:eastAsia="宋体" w:cs="宋体"/>
          <w:snapToGrid w:val="0"/>
          <w:color w:val="000000"/>
          <w:spacing w:val="9"/>
          <w:kern w:val="0"/>
          <w:sz w:val="20"/>
          <w:szCs w:val="20"/>
          <w:lang w:eastAsia="en-US"/>
        </w:rPr>
        <w:t>、享受政府采购政策的证明资料</w:t>
      </w:r>
    </w:p>
    <w:p w14:paraId="53209A6A">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8797959">
      <w:pPr>
        <w:kinsoku w:val="0"/>
        <w:autoSpaceDE w:val="0"/>
        <w:autoSpaceDN w:val="0"/>
        <w:adjustRightInd w:val="0"/>
        <w:snapToGrid w:val="0"/>
        <w:spacing w:before="65" w:line="228" w:lineRule="auto"/>
        <w:ind w:left="420"/>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九</w:t>
      </w:r>
      <w:r>
        <w:rPr>
          <w:rFonts w:ascii="宋体" w:hAnsi="宋体" w:eastAsia="宋体" w:cs="宋体"/>
          <w:snapToGrid w:val="0"/>
          <w:color w:val="000000"/>
          <w:spacing w:val="9"/>
          <w:kern w:val="0"/>
          <w:sz w:val="20"/>
          <w:szCs w:val="20"/>
          <w:lang w:eastAsia="en-US"/>
        </w:rPr>
        <w:t>、响应标的符合磋商文件规定的证明文件</w:t>
      </w:r>
    </w:p>
    <w:p w14:paraId="0C2C663C">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39911742">
      <w:pPr>
        <w:kinsoku w:val="0"/>
        <w:autoSpaceDE w:val="0"/>
        <w:autoSpaceDN w:val="0"/>
        <w:adjustRightInd w:val="0"/>
        <w:snapToGrid w:val="0"/>
        <w:spacing w:before="66" w:line="227"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十、供应商认为需提供的其他资料（如有）</w:t>
      </w:r>
    </w:p>
    <w:p w14:paraId="01DCD46B">
      <w:pPr>
        <w:kinsoku w:val="0"/>
        <w:autoSpaceDE w:val="0"/>
        <w:autoSpaceDN w:val="0"/>
        <w:adjustRightInd w:val="0"/>
        <w:snapToGrid w:val="0"/>
        <w:spacing w:line="254" w:lineRule="auto"/>
        <w:jc w:val="left"/>
        <w:textAlignment w:val="baseline"/>
        <w:rPr>
          <w:rFonts w:ascii="Arial" w:hAnsi="Arial" w:eastAsia="Arial" w:cs="Arial"/>
          <w:snapToGrid w:val="0"/>
          <w:color w:val="000000"/>
          <w:kern w:val="0"/>
          <w:sz w:val="21"/>
          <w:szCs w:val="21"/>
          <w:lang w:val="en-US" w:eastAsia="en-US" w:bidi="ar-SA"/>
        </w:rPr>
      </w:pPr>
    </w:p>
    <w:p w14:paraId="171567A0">
      <w:pPr>
        <w:kinsoku w:val="0"/>
        <w:autoSpaceDE w:val="0"/>
        <w:autoSpaceDN w:val="0"/>
        <w:adjustRightInd w:val="0"/>
        <w:snapToGrid w:val="0"/>
        <w:spacing w:before="65" w:line="226"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十</w:t>
      </w:r>
      <w:r>
        <w:rPr>
          <w:rFonts w:hint="eastAsia" w:ascii="宋体" w:hAnsi="宋体" w:cs="宋体"/>
          <w:snapToGrid w:val="0"/>
          <w:color w:val="000000"/>
          <w:spacing w:val="8"/>
          <w:kern w:val="0"/>
          <w:sz w:val="20"/>
          <w:szCs w:val="20"/>
          <w:lang w:val="en-US" w:eastAsia="zh-CN"/>
        </w:rPr>
        <w:t>一</w:t>
      </w:r>
      <w:r>
        <w:rPr>
          <w:rFonts w:ascii="宋体" w:hAnsi="宋体" w:eastAsia="宋体" w:cs="宋体"/>
          <w:snapToGrid w:val="0"/>
          <w:color w:val="000000"/>
          <w:spacing w:val="8"/>
          <w:kern w:val="0"/>
          <w:sz w:val="20"/>
          <w:szCs w:val="20"/>
          <w:lang w:eastAsia="en-US"/>
        </w:rPr>
        <w:t>、最后报价</w:t>
      </w:r>
    </w:p>
    <w:p w14:paraId="2EA14330">
      <w:pPr>
        <w:spacing w:line="226" w:lineRule="auto"/>
        <w:rPr>
          <w:rFonts w:ascii="宋体" w:hAnsi="宋体" w:eastAsia="宋体" w:cs="宋体"/>
          <w:sz w:val="20"/>
          <w:szCs w:val="20"/>
        </w:rPr>
        <w:sectPr>
          <w:footerReference r:id="rId14" w:type="default"/>
          <w:pgSz w:w="11906" w:h="16839"/>
          <w:pgMar w:top="1040" w:right="1270" w:bottom="1140" w:left="1596" w:header="0" w:footer="923" w:gutter="0"/>
          <w:pgNumType w:fmt="decimal"/>
          <w:cols w:space="720" w:num="1"/>
        </w:sectPr>
      </w:pPr>
    </w:p>
    <w:p w14:paraId="1FACDBEB">
      <w:pPr>
        <w:kinsoku w:val="0"/>
        <w:autoSpaceDE w:val="0"/>
        <w:autoSpaceDN w:val="0"/>
        <w:adjustRightInd w:val="0"/>
        <w:snapToGrid w:val="0"/>
        <w:spacing w:before="270" w:line="222" w:lineRule="auto"/>
        <w:ind w:left="1980"/>
        <w:jc w:val="left"/>
        <w:rPr>
          <w:rFonts w:ascii="宋体" w:hAnsi="宋体" w:eastAsia="宋体" w:cs="宋体"/>
          <w:b/>
          <w:bCs/>
          <w:snapToGrid w:val="0"/>
          <w:color w:val="000000"/>
          <w:spacing w:val="-39"/>
          <w:kern w:val="0"/>
          <w:sz w:val="56"/>
          <w:szCs w:val="56"/>
          <w:lang w:eastAsia="en-US"/>
        </w:rPr>
      </w:pPr>
    </w:p>
    <w:p w14:paraId="329D670B">
      <w:pPr>
        <w:kinsoku w:val="0"/>
        <w:autoSpaceDE w:val="0"/>
        <w:autoSpaceDN w:val="0"/>
        <w:adjustRightInd w:val="0"/>
        <w:snapToGrid w:val="0"/>
        <w:spacing w:before="270" w:line="222" w:lineRule="auto"/>
        <w:ind w:left="1980"/>
        <w:jc w:val="left"/>
        <w:rPr>
          <w:rFonts w:ascii="宋体" w:hAnsi="宋体" w:eastAsia="宋体" w:cs="宋体"/>
          <w:b/>
          <w:bCs/>
          <w:snapToGrid w:val="0"/>
          <w:color w:val="000000"/>
          <w:spacing w:val="-39"/>
          <w:kern w:val="0"/>
          <w:sz w:val="83"/>
          <w:szCs w:val="83"/>
          <w:lang w:eastAsia="en-US"/>
        </w:rPr>
      </w:pPr>
    </w:p>
    <w:p w14:paraId="600C7D74">
      <w:pPr>
        <w:widowControl w:val="0"/>
        <w:adjustRightInd w:val="0"/>
        <w:snapToGrid w:val="0"/>
        <w:spacing w:line="360" w:lineRule="auto"/>
        <w:jc w:val="center"/>
        <w:textAlignment w:val="auto"/>
        <w:rPr>
          <w:rFonts w:hint="eastAsia" w:ascii="宋体" w:hAnsi="宋体" w:eastAsia="宋体" w:cs="Courier New"/>
          <w:b/>
          <w:bCs/>
          <w:color w:val="auto"/>
          <w:sz w:val="72"/>
          <w:szCs w:val="72"/>
        </w:rPr>
      </w:pPr>
    </w:p>
    <w:p w14:paraId="7F17A98A">
      <w:pPr>
        <w:widowControl w:val="0"/>
        <w:adjustRightInd w:val="0"/>
        <w:snapToGrid w:val="0"/>
        <w:spacing w:line="360" w:lineRule="auto"/>
        <w:jc w:val="center"/>
        <w:textAlignment w:val="auto"/>
        <w:rPr>
          <w:rFonts w:ascii="宋体" w:hAnsi="宋体" w:eastAsia="宋体" w:cs="Courier New"/>
          <w:b/>
          <w:bCs/>
          <w:color w:val="auto"/>
          <w:sz w:val="72"/>
          <w:szCs w:val="72"/>
        </w:rPr>
      </w:pPr>
      <w:r>
        <w:rPr>
          <w:rFonts w:hint="eastAsia" w:ascii="宋体" w:hAnsi="宋体" w:eastAsia="宋体" w:cs="Courier New"/>
          <w:b/>
          <w:bCs/>
          <w:color w:val="auto"/>
          <w:sz w:val="72"/>
          <w:szCs w:val="72"/>
        </w:rPr>
        <w:t>政府采购</w:t>
      </w:r>
    </w:p>
    <w:p w14:paraId="0861E589">
      <w:pPr>
        <w:widowControl w:val="0"/>
        <w:adjustRightInd w:val="0"/>
        <w:snapToGrid w:val="0"/>
        <w:spacing w:line="360" w:lineRule="auto"/>
        <w:jc w:val="center"/>
        <w:textAlignment w:val="auto"/>
        <w:rPr>
          <w:rFonts w:ascii="宋体" w:hAnsi="宋体" w:eastAsia="宋体" w:cs="Times New Roman"/>
          <w:b/>
          <w:bCs/>
          <w:color w:val="auto"/>
          <w:sz w:val="84"/>
          <w:szCs w:val="84"/>
        </w:rPr>
      </w:pPr>
      <w:r>
        <w:rPr>
          <w:rFonts w:hint="eastAsia" w:ascii="宋体" w:hAnsi="宋体" w:eastAsia="宋体" w:cs="Times New Roman"/>
          <w:b/>
          <w:bCs/>
          <w:color w:val="auto"/>
          <w:sz w:val="84"/>
          <w:szCs w:val="84"/>
        </w:rPr>
        <w:t>响 应 文 件</w:t>
      </w:r>
    </w:p>
    <w:p w14:paraId="4C88525B">
      <w:pPr>
        <w:widowControl w:val="0"/>
        <w:adjustRightInd w:val="0"/>
        <w:snapToGrid w:val="0"/>
        <w:spacing w:line="360" w:lineRule="auto"/>
        <w:textAlignment w:val="auto"/>
        <w:rPr>
          <w:rFonts w:ascii="黑体" w:hAnsi="黑体" w:eastAsia="黑体" w:cs="Times New Roman"/>
          <w:b/>
          <w:color w:val="auto"/>
          <w:sz w:val="32"/>
          <w:szCs w:val="32"/>
        </w:rPr>
      </w:pPr>
    </w:p>
    <w:p w14:paraId="29AFA7C0">
      <w:pPr>
        <w:widowControl w:val="0"/>
        <w:adjustRightInd w:val="0"/>
        <w:snapToGrid w:val="0"/>
        <w:spacing w:line="360" w:lineRule="auto"/>
        <w:textAlignment w:val="auto"/>
        <w:rPr>
          <w:rFonts w:ascii="宋体" w:hAnsi="宋体" w:eastAsia="宋体" w:cs="Times New Roman"/>
          <w:b/>
          <w:color w:val="auto"/>
          <w:sz w:val="30"/>
          <w:szCs w:val="30"/>
        </w:rPr>
      </w:pPr>
      <w:r>
        <w:rPr>
          <w:rFonts w:hint="eastAsia" w:ascii="宋体" w:hAnsi="宋体" w:eastAsia="宋体" w:cs="Times New Roman"/>
          <w:b/>
          <w:color w:val="auto"/>
          <w:sz w:val="32"/>
          <w:szCs w:val="32"/>
        </w:rPr>
        <w:t xml:space="preserve">                     </w:t>
      </w:r>
    </w:p>
    <w:p w14:paraId="27ACBA47">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u w:val="single"/>
        </w:rPr>
      </w:pPr>
      <w:r>
        <w:rPr>
          <w:rFonts w:hint="eastAsia" w:ascii="宋体" w:hAnsi="宋体" w:eastAsia="宋体" w:cs="Courier New"/>
          <w:b/>
          <w:bCs/>
          <w:color w:val="auto"/>
          <w:sz w:val="30"/>
          <w:szCs w:val="30"/>
        </w:rPr>
        <w:t>采购项目名称:</w:t>
      </w:r>
      <w:r>
        <w:rPr>
          <w:rFonts w:hint="eastAsia" w:ascii="宋体" w:hAnsi="宋体" w:eastAsia="宋体" w:cs="Courier New"/>
          <w:b/>
          <w:bCs/>
          <w:color w:val="auto"/>
          <w:sz w:val="30"/>
          <w:szCs w:val="30"/>
          <w:u w:val="single"/>
        </w:rPr>
        <w:t xml:space="preserve">                       </w:t>
      </w:r>
    </w:p>
    <w:p w14:paraId="12FA6807">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rPr>
      </w:pPr>
      <w:r>
        <w:rPr>
          <w:rFonts w:hint="eastAsia" w:ascii="宋体" w:hAnsi="宋体" w:eastAsia="宋体" w:cs="Courier New"/>
          <w:b/>
          <w:bCs/>
          <w:color w:val="auto"/>
          <w:sz w:val="30"/>
          <w:szCs w:val="30"/>
        </w:rPr>
        <w:t>采   购   人：</w:t>
      </w:r>
      <w:r>
        <w:rPr>
          <w:rFonts w:hint="eastAsia" w:ascii="宋体" w:hAnsi="宋体" w:eastAsia="宋体" w:cs="Courier New"/>
          <w:b/>
          <w:bCs/>
          <w:color w:val="auto"/>
          <w:sz w:val="30"/>
          <w:szCs w:val="30"/>
          <w:u w:val="single"/>
        </w:rPr>
        <w:t xml:space="preserve">                      </w:t>
      </w:r>
    </w:p>
    <w:p w14:paraId="21E3FAA6">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u w:val="single"/>
        </w:rPr>
      </w:pPr>
      <w:r>
        <w:rPr>
          <w:rFonts w:hint="eastAsia" w:ascii="宋体" w:hAnsi="宋体" w:eastAsia="宋体" w:cs="Courier New"/>
          <w:b/>
          <w:bCs/>
          <w:color w:val="auto"/>
          <w:sz w:val="30"/>
          <w:szCs w:val="30"/>
        </w:rPr>
        <w:t>政府采购</w:t>
      </w:r>
      <w:r>
        <w:rPr>
          <w:rFonts w:hint="eastAsia" w:ascii="宋体" w:hAnsi="宋体" w:eastAsia="宋体" w:cs="Courier New"/>
          <w:b/>
          <w:bCs/>
          <w:color w:val="auto"/>
          <w:sz w:val="30"/>
          <w:szCs w:val="30"/>
          <w:lang w:eastAsia="zh-CN"/>
        </w:rPr>
        <w:t>计划</w:t>
      </w:r>
      <w:r>
        <w:rPr>
          <w:rFonts w:hint="eastAsia" w:ascii="宋体" w:hAnsi="宋体" w:eastAsia="宋体" w:cs="Courier New"/>
          <w:b/>
          <w:bCs/>
          <w:color w:val="auto"/>
          <w:sz w:val="30"/>
          <w:szCs w:val="30"/>
        </w:rPr>
        <w:t>编号:</w:t>
      </w:r>
      <w:r>
        <w:rPr>
          <w:rFonts w:hint="eastAsia" w:ascii="宋体" w:hAnsi="宋体" w:eastAsia="宋体" w:cs="Courier New"/>
          <w:b/>
          <w:bCs/>
          <w:color w:val="auto"/>
          <w:sz w:val="30"/>
          <w:szCs w:val="30"/>
          <w:u w:val="single"/>
        </w:rPr>
        <w:t xml:space="preserve">                   </w:t>
      </w:r>
    </w:p>
    <w:p w14:paraId="44526826">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u w:val="single"/>
        </w:rPr>
      </w:pPr>
      <w:r>
        <w:rPr>
          <w:rFonts w:hint="eastAsia" w:ascii="宋体" w:hAnsi="宋体" w:eastAsia="宋体" w:cs="Courier New"/>
          <w:b/>
          <w:bCs/>
          <w:color w:val="auto"/>
          <w:sz w:val="30"/>
          <w:szCs w:val="30"/>
        </w:rPr>
        <w:t>委托代理编号:</w:t>
      </w:r>
      <w:r>
        <w:rPr>
          <w:rFonts w:hint="eastAsia" w:ascii="宋体" w:hAnsi="宋体" w:eastAsia="宋体" w:cs="Courier New"/>
          <w:b/>
          <w:bCs/>
          <w:color w:val="auto"/>
          <w:sz w:val="30"/>
          <w:szCs w:val="30"/>
          <w:u w:val="single"/>
        </w:rPr>
        <w:t xml:space="preserve">                       </w:t>
      </w:r>
    </w:p>
    <w:p w14:paraId="7BC8312A">
      <w:pPr>
        <w:widowControl w:val="0"/>
        <w:adjustRightInd w:val="0"/>
        <w:snapToGrid w:val="0"/>
        <w:spacing w:line="360" w:lineRule="auto"/>
        <w:ind w:firstLine="1988" w:firstLineChars="660"/>
        <w:textAlignment w:val="auto"/>
        <w:rPr>
          <w:rFonts w:ascii="宋体" w:hAnsi="宋体" w:eastAsia="宋体" w:cs="Courier New"/>
          <w:b/>
          <w:bCs/>
          <w:color w:val="auto"/>
          <w:sz w:val="30"/>
          <w:szCs w:val="30"/>
          <w:u w:val="single"/>
        </w:rPr>
      </w:pPr>
      <w:r>
        <w:rPr>
          <w:rFonts w:hint="eastAsia" w:ascii="宋体" w:hAnsi="宋体" w:eastAsia="宋体" w:cs="Courier New"/>
          <w:b/>
          <w:bCs/>
          <w:color w:val="auto"/>
          <w:sz w:val="30"/>
          <w:szCs w:val="30"/>
        </w:rPr>
        <w:t>采购代理机构：</w:t>
      </w:r>
      <w:r>
        <w:rPr>
          <w:rFonts w:hint="eastAsia" w:ascii="宋体" w:hAnsi="宋体" w:eastAsia="宋体" w:cs="Courier New"/>
          <w:b/>
          <w:bCs/>
          <w:color w:val="auto"/>
          <w:sz w:val="30"/>
          <w:szCs w:val="30"/>
          <w:u w:val="single"/>
        </w:rPr>
        <w:t xml:space="preserve">                      </w:t>
      </w:r>
    </w:p>
    <w:p w14:paraId="376C6F35">
      <w:pPr>
        <w:widowControl w:val="0"/>
        <w:adjustRightInd w:val="0"/>
        <w:snapToGrid w:val="0"/>
        <w:spacing w:line="360" w:lineRule="auto"/>
        <w:textAlignment w:val="auto"/>
        <w:rPr>
          <w:rFonts w:ascii="黑体" w:hAnsi="黑体" w:eastAsia="黑体" w:cs="Times New Roman"/>
          <w:color w:val="auto"/>
          <w:sz w:val="30"/>
          <w:szCs w:val="30"/>
        </w:rPr>
      </w:pPr>
    </w:p>
    <w:p w14:paraId="2DE08FDF">
      <w:pPr>
        <w:widowControl w:val="0"/>
        <w:adjustRightInd w:val="0"/>
        <w:snapToGrid w:val="0"/>
        <w:textAlignment w:val="auto"/>
        <w:rPr>
          <w:rFonts w:ascii="黑体" w:hAnsi="宋体" w:eastAsia="黑体" w:cs="Times New Roman"/>
          <w:color w:val="auto"/>
          <w:sz w:val="30"/>
          <w:szCs w:val="30"/>
        </w:rPr>
      </w:pPr>
    </w:p>
    <w:p w14:paraId="12623A9A">
      <w:pPr>
        <w:widowControl w:val="0"/>
        <w:adjustRightInd w:val="0"/>
        <w:snapToGrid w:val="0"/>
        <w:spacing w:line="360" w:lineRule="auto"/>
        <w:textAlignment w:val="auto"/>
        <w:rPr>
          <w:rFonts w:ascii="黑体" w:hAnsi="宋体" w:eastAsia="黑体" w:cs="Times New Roman"/>
          <w:color w:val="auto"/>
          <w:sz w:val="30"/>
          <w:szCs w:val="30"/>
        </w:rPr>
      </w:pPr>
    </w:p>
    <w:p w14:paraId="203A400F">
      <w:pPr>
        <w:widowControl w:val="0"/>
        <w:adjustRightInd w:val="0"/>
        <w:snapToGrid w:val="0"/>
        <w:spacing w:line="360" w:lineRule="auto"/>
        <w:ind w:firstLine="1984" w:firstLineChars="620"/>
        <w:textAlignment w:val="auto"/>
        <w:rPr>
          <w:rFonts w:ascii="黑体" w:hAnsi="黑体" w:eastAsia="黑体" w:cs="Times New Roman"/>
          <w:color w:val="auto"/>
          <w:sz w:val="32"/>
          <w:szCs w:val="32"/>
          <w:u w:val="single"/>
        </w:rPr>
      </w:pPr>
      <w:r>
        <w:rPr>
          <w:rFonts w:hint="eastAsia" w:ascii="黑体" w:hAnsi="黑体" w:eastAsia="黑体" w:cs="Times New Roman"/>
          <w:color w:val="auto"/>
          <w:sz w:val="32"/>
          <w:szCs w:val="32"/>
        </w:rPr>
        <w:t>供应商</w:t>
      </w:r>
      <w:r>
        <w:rPr>
          <w:rFonts w:hint="eastAsia" w:ascii="黑体" w:hAnsi="黑体" w:eastAsia="黑体" w:cs="Times New Roman"/>
          <w:color w:val="auto"/>
          <w:sz w:val="32"/>
          <w:szCs w:val="32"/>
          <w:u w:val="single"/>
        </w:rPr>
        <w:t xml:space="preserve">                         </w:t>
      </w:r>
    </w:p>
    <w:p w14:paraId="06E7275E">
      <w:pPr>
        <w:kinsoku w:val="0"/>
        <w:autoSpaceDE w:val="0"/>
        <w:autoSpaceDN w:val="0"/>
        <w:adjustRightInd w:val="0"/>
        <w:snapToGrid w:val="0"/>
        <w:spacing w:line="295" w:lineRule="auto"/>
        <w:jc w:val="left"/>
        <w:textAlignment w:val="baseline"/>
        <w:rPr>
          <w:rFonts w:ascii="Arial" w:hAnsi="Arial" w:eastAsia="Arial" w:cs="Arial"/>
          <w:snapToGrid w:val="0"/>
          <w:color w:val="000000"/>
          <w:kern w:val="0"/>
          <w:sz w:val="21"/>
          <w:szCs w:val="21"/>
          <w:lang w:val="en-US" w:eastAsia="en-US" w:bidi="ar-SA"/>
        </w:rPr>
      </w:pPr>
      <w:bookmarkStart w:id="68" w:name="_Toc3835"/>
      <w:r>
        <w:rPr>
          <w:rFonts w:hint="eastAsia" w:ascii="黑体" w:hAnsi="黑体" w:eastAsia="黑体" w:cs="Times New Roman"/>
          <w:b/>
          <w:bCs/>
          <w:color w:val="auto"/>
          <w:kern w:val="2"/>
          <w:sz w:val="32"/>
          <w:szCs w:val="32"/>
          <w:lang w:val="en-US" w:eastAsia="zh-CN" w:bidi="ar-SA"/>
        </w:rPr>
        <w:t xml:space="preserve">                      年  月  日</w:t>
      </w:r>
      <w:r>
        <w:rPr>
          <w:rFonts w:ascii="Arial" w:hAnsi="宋体" w:eastAsia="宋体" w:cs="Times New Roman"/>
          <w:b/>
          <w:bCs/>
          <w:kern w:val="2"/>
          <w:sz w:val="24"/>
          <w:szCs w:val="32"/>
          <w:lang w:val="en-US" w:eastAsia="zh-CN" w:bidi="ar-SA"/>
        </w:rPr>
        <w:br w:type="page"/>
      </w:r>
      <w:bookmarkEnd w:id="68"/>
    </w:p>
    <w:p w14:paraId="4982273D">
      <w:pPr>
        <w:kinsoku w:val="0"/>
        <w:autoSpaceDE w:val="0"/>
        <w:autoSpaceDN w:val="0"/>
        <w:adjustRightInd w:val="0"/>
        <w:snapToGrid w:val="0"/>
        <w:spacing w:line="295" w:lineRule="auto"/>
        <w:jc w:val="left"/>
        <w:textAlignment w:val="baseline"/>
        <w:rPr>
          <w:rFonts w:ascii="Arial" w:hAnsi="Arial" w:eastAsia="Arial" w:cs="Arial"/>
          <w:snapToGrid w:val="0"/>
          <w:color w:val="000000"/>
          <w:kern w:val="0"/>
          <w:sz w:val="21"/>
          <w:szCs w:val="21"/>
          <w:lang w:val="en-US" w:eastAsia="en-US" w:bidi="ar-SA"/>
        </w:rPr>
      </w:pPr>
    </w:p>
    <w:p w14:paraId="313EA471">
      <w:pPr>
        <w:kinsoku w:val="0"/>
        <w:autoSpaceDE w:val="0"/>
        <w:autoSpaceDN w:val="0"/>
        <w:adjustRightInd w:val="0"/>
        <w:snapToGrid w:val="0"/>
        <w:spacing w:line="296" w:lineRule="auto"/>
        <w:jc w:val="left"/>
        <w:textAlignment w:val="baseline"/>
        <w:rPr>
          <w:rFonts w:ascii="Arial" w:hAnsi="Arial" w:eastAsia="Arial" w:cs="Arial"/>
          <w:snapToGrid w:val="0"/>
          <w:color w:val="000000"/>
          <w:kern w:val="0"/>
          <w:sz w:val="21"/>
          <w:szCs w:val="21"/>
          <w:lang w:val="en-US" w:eastAsia="en-US" w:bidi="ar-SA"/>
        </w:rPr>
      </w:pPr>
    </w:p>
    <w:p w14:paraId="72380655">
      <w:pPr>
        <w:kinsoku w:val="0"/>
        <w:autoSpaceDE w:val="0"/>
        <w:autoSpaceDN w:val="0"/>
        <w:adjustRightInd w:val="0"/>
        <w:snapToGrid w:val="0"/>
        <w:spacing w:line="296" w:lineRule="auto"/>
        <w:jc w:val="left"/>
        <w:textAlignment w:val="baseline"/>
        <w:rPr>
          <w:rFonts w:ascii="Arial" w:hAnsi="Arial" w:eastAsia="Arial" w:cs="Arial"/>
          <w:snapToGrid w:val="0"/>
          <w:color w:val="000000"/>
          <w:kern w:val="0"/>
          <w:sz w:val="21"/>
          <w:szCs w:val="21"/>
          <w:lang w:val="en-US" w:eastAsia="en-US" w:bidi="ar-SA"/>
        </w:rPr>
      </w:pPr>
    </w:p>
    <w:p w14:paraId="3E855E02">
      <w:pPr>
        <w:kinsoku w:val="0"/>
        <w:autoSpaceDE w:val="0"/>
        <w:autoSpaceDN w:val="0"/>
        <w:adjustRightInd w:val="0"/>
        <w:snapToGrid w:val="0"/>
        <w:spacing w:before="78" w:line="221" w:lineRule="auto"/>
        <w:ind w:left="4278"/>
        <w:jc w:val="left"/>
        <w:rPr>
          <w:rFonts w:ascii="宋体" w:hAnsi="宋体" w:eastAsia="宋体" w:cs="宋体"/>
          <w:b/>
          <w:bCs/>
          <w:snapToGrid w:val="0"/>
          <w:color w:val="000000"/>
          <w:kern w:val="0"/>
          <w:sz w:val="28"/>
          <w:szCs w:val="28"/>
          <w:lang w:eastAsia="en-US"/>
        </w:rPr>
      </w:pPr>
      <w:r>
        <w:rPr>
          <w:rFonts w:ascii="宋体" w:hAnsi="宋体" w:eastAsia="宋体" w:cs="宋体"/>
          <w:b/>
          <w:bCs/>
          <w:snapToGrid w:val="0"/>
          <w:color w:val="000000"/>
          <w:spacing w:val="-28"/>
          <w:kern w:val="0"/>
          <w:sz w:val="28"/>
          <w:szCs w:val="28"/>
          <w:lang w:eastAsia="en-US"/>
        </w:rPr>
        <w:t>目</w:t>
      </w:r>
      <w:r>
        <w:rPr>
          <w:rFonts w:hint="eastAsia" w:ascii="宋体" w:hAnsi="宋体" w:eastAsia="宋体" w:cs="宋体"/>
          <w:b/>
          <w:bCs/>
          <w:snapToGrid w:val="0"/>
          <w:color w:val="000000"/>
          <w:spacing w:val="-28"/>
          <w:kern w:val="0"/>
          <w:sz w:val="28"/>
          <w:szCs w:val="28"/>
          <w:lang w:val="en-US" w:eastAsia="zh-CN"/>
        </w:rPr>
        <w:t xml:space="preserve">  </w:t>
      </w:r>
      <w:r>
        <w:rPr>
          <w:rFonts w:ascii="宋体" w:hAnsi="宋体" w:eastAsia="宋体" w:cs="宋体"/>
          <w:b/>
          <w:bCs/>
          <w:snapToGrid w:val="0"/>
          <w:color w:val="000000"/>
          <w:spacing w:val="-28"/>
          <w:kern w:val="0"/>
          <w:sz w:val="28"/>
          <w:szCs w:val="28"/>
          <w:lang w:eastAsia="en-US"/>
        </w:rPr>
        <w:t>录</w:t>
      </w:r>
    </w:p>
    <w:p w14:paraId="0E51E393">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1503177C">
      <w:pPr>
        <w:kinsoku w:val="0"/>
        <w:autoSpaceDE w:val="0"/>
        <w:autoSpaceDN w:val="0"/>
        <w:adjustRightInd w:val="0"/>
        <w:snapToGrid w:val="0"/>
        <w:spacing w:before="65" w:line="226" w:lineRule="auto"/>
        <w:ind w:left="23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一、报价表及报价文件(格式)</w:t>
      </w:r>
    </w:p>
    <w:p w14:paraId="050C711F">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2514868F">
      <w:pPr>
        <w:kinsoku w:val="0"/>
        <w:autoSpaceDE w:val="0"/>
        <w:autoSpaceDN w:val="0"/>
        <w:adjustRightInd w:val="0"/>
        <w:snapToGrid w:val="0"/>
        <w:spacing w:before="65" w:line="228" w:lineRule="auto"/>
        <w:ind w:left="4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二、磋商响应声明(格式)</w:t>
      </w:r>
    </w:p>
    <w:p w14:paraId="33AA15FA">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462A85A1">
      <w:pPr>
        <w:kinsoku w:val="0"/>
        <w:autoSpaceDE w:val="0"/>
        <w:autoSpaceDN w:val="0"/>
        <w:adjustRightInd w:val="0"/>
        <w:snapToGrid w:val="0"/>
        <w:spacing w:before="66" w:line="227" w:lineRule="auto"/>
        <w:ind w:left="439"/>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7"/>
          <w:kern w:val="0"/>
          <w:sz w:val="20"/>
          <w:szCs w:val="20"/>
          <w:lang w:val="en-US" w:eastAsia="zh-CN"/>
        </w:rPr>
        <w:t>三</w:t>
      </w:r>
      <w:r>
        <w:rPr>
          <w:rFonts w:ascii="宋体" w:hAnsi="宋体" w:eastAsia="宋体" w:cs="宋体"/>
          <w:snapToGrid w:val="0"/>
          <w:color w:val="000000"/>
          <w:spacing w:val="7"/>
          <w:kern w:val="0"/>
          <w:sz w:val="20"/>
          <w:szCs w:val="20"/>
          <w:lang w:eastAsia="en-US"/>
        </w:rPr>
        <w:t>、法人身份证明，授权委托书(格式)</w:t>
      </w:r>
    </w:p>
    <w:p w14:paraId="1022B87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67466DB">
      <w:pPr>
        <w:kinsoku w:val="0"/>
        <w:autoSpaceDE w:val="0"/>
        <w:autoSpaceDN w:val="0"/>
        <w:adjustRightInd w:val="0"/>
        <w:snapToGrid w:val="0"/>
        <w:spacing w:before="66" w:line="227" w:lineRule="auto"/>
        <w:ind w:left="423"/>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四</w:t>
      </w:r>
      <w:r>
        <w:rPr>
          <w:rFonts w:ascii="宋体" w:hAnsi="宋体" w:eastAsia="宋体" w:cs="宋体"/>
          <w:snapToGrid w:val="0"/>
          <w:color w:val="000000"/>
          <w:spacing w:val="8"/>
          <w:kern w:val="0"/>
          <w:sz w:val="20"/>
          <w:szCs w:val="20"/>
          <w:lang w:eastAsia="en-US"/>
        </w:rPr>
        <w:t>、供应商资格审查材料</w:t>
      </w:r>
    </w:p>
    <w:p w14:paraId="336B9C89">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60A6F0D">
      <w:pPr>
        <w:kinsoku w:val="0"/>
        <w:autoSpaceDE w:val="0"/>
        <w:autoSpaceDN w:val="0"/>
        <w:adjustRightInd w:val="0"/>
        <w:snapToGrid w:val="0"/>
        <w:spacing w:before="65" w:line="227" w:lineRule="auto"/>
        <w:ind w:left="421"/>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五</w:t>
      </w:r>
      <w:r>
        <w:rPr>
          <w:rFonts w:ascii="宋体" w:hAnsi="宋体" w:eastAsia="宋体" w:cs="宋体"/>
          <w:snapToGrid w:val="0"/>
          <w:color w:val="000000"/>
          <w:spacing w:val="8"/>
          <w:kern w:val="0"/>
          <w:sz w:val="20"/>
          <w:szCs w:val="20"/>
          <w:lang w:eastAsia="en-US"/>
        </w:rPr>
        <w:t>、采购需求响应</w:t>
      </w:r>
    </w:p>
    <w:p w14:paraId="44B082A7">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38EBC2D">
      <w:pPr>
        <w:kinsoku w:val="0"/>
        <w:autoSpaceDE w:val="0"/>
        <w:autoSpaceDN w:val="0"/>
        <w:adjustRightInd w:val="0"/>
        <w:snapToGrid w:val="0"/>
        <w:spacing w:before="66" w:line="228" w:lineRule="auto"/>
        <w:ind w:left="419"/>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六</w:t>
      </w:r>
      <w:r>
        <w:rPr>
          <w:rFonts w:ascii="宋体" w:hAnsi="宋体" w:eastAsia="宋体" w:cs="宋体"/>
          <w:snapToGrid w:val="0"/>
          <w:color w:val="000000"/>
          <w:spacing w:val="9"/>
          <w:kern w:val="0"/>
          <w:sz w:val="20"/>
          <w:szCs w:val="20"/>
          <w:lang w:eastAsia="en-US"/>
        </w:rPr>
        <w:t>、合同条款偏离表</w:t>
      </w:r>
    </w:p>
    <w:p w14:paraId="418968FB">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51C51960">
      <w:pPr>
        <w:kinsoku w:val="0"/>
        <w:autoSpaceDE w:val="0"/>
        <w:autoSpaceDN w:val="0"/>
        <w:adjustRightInd w:val="0"/>
        <w:snapToGrid w:val="0"/>
        <w:spacing w:before="65" w:line="227" w:lineRule="auto"/>
        <w:ind w:left="423"/>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8"/>
          <w:kern w:val="0"/>
          <w:sz w:val="20"/>
          <w:szCs w:val="20"/>
          <w:lang w:val="en-US" w:eastAsia="zh-CN"/>
        </w:rPr>
        <w:t>七</w:t>
      </w:r>
      <w:r>
        <w:rPr>
          <w:rFonts w:ascii="宋体" w:hAnsi="宋体" w:eastAsia="宋体" w:cs="宋体"/>
          <w:snapToGrid w:val="0"/>
          <w:color w:val="000000"/>
          <w:spacing w:val="8"/>
          <w:kern w:val="0"/>
          <w:sz w:val="20"/>
          <w:szCs w:val="20"/>
          <w:lang w:eastAsia="en-US"/>
        </w:rPr>
        <w:t>、采购需求偏离表</w:t>
      </w:r>
    </w:p>
    <w:p w14:paraId="1312C30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498CE69">
      <w:pPr>
        <w:kinsoku w:val="0"/>
        <w:autoSpaceDE w:val="0"/>
        <w:autoSpaceDN w:val="0"/>
        <w:adjustRightInd w:val="0"/>
        <w:snapToGrid w:val="0"/>
        <w:spacing w:before="65" w:line="227" w:lineRule="auto"/>
        <w:ind w:left="425"/>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八</w:t>
      </w:r>
      <w:r>
        <w:rPr>
          <w:rFonts w:ascii="宋体" w:hAnsi="宋体" w:eastAsia="宋体" w:cs="宋体"/>
          <w:snapToGrid w:val="0"/>
          <w:color w:val="000000"/>
          <w:spacing w:val="9"/>
          <w:kern w:val="0"/>
          <w:sz w:val="20"/>
          <w:szCs w:val="20"/>
          <w:lang w:eastAsia="en-US"/>
        </w:rPr>
        <w:t>、享受政府采购政策的证明资料</w:t>
      </w:r>
    </w:p>
    <w:p w14:paraId="7352E198">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2377AFA">
      <w:pPr>
        <w:kinsoku w:val="0"/>
        <w:autoSpaceDE w:val="0"/>
        <w:autoSpaceDN w:val="0"/>
        <w:adjustRightInd w:val="0"/>
        <w:snapToGrid w:val="0"/>
        <w:spacing w:before="65" w:line="228" w:lineRule="auto"/>
        <w:ind w:left="420"/>
        <w:jc w:val="left"/>
        <w:rPr>
          <w:rFonts w:ascii="宋体" w:hAnsi="宋体" w:eastAsia="宋体" w:cs="宋体"/>
          <w:snapToGrid w:val="0"/>
          <w:color w:val="000000"/>
          <w:kern w:val="0"/>
          <w:sz w:val="20"/>
          <w:szCs w:val="20"/>
          <w:lang w:eastAsia="en-US"/>
        </w:rPr>
      </w:pPr>
      <w:r>
        <w:rPr>
          <w:rFonts w:hint="eastAsia" w:ascii="宋体" w:hAnsi="宋体" w:cs="宋体"/>
          <w:snapToGrid w:val="0"/>
          <w:color w:val="000000"/>
          <w:spacing w:val="9"/>
          <w:kern w:val="0"/>
          <w:sz w:val="20"/>
          <w:szCs w:val="20"/>
          <w:lang w:val="en-US" w:eastAsia="zh-CN"/>
        </w:rPr>
        <w:t>九</w:t>
      </w:r>
      <w:r>
        <w:rPr>
          <w:rFonts w:ascii="宋体" w:hAnsi="宋体" w:eastAsia="宋体" w:cs="宋体"/>
          <w:snapToGrid w:val="0"/>
          <w:color w:val="000000"/>
          <w:spacing w:val="9"/>
          <w:kern w:val="0"/>
          <w:sz w:val="20"/>
          <w:szCs w:val="20"/>
          <w:lang w:eastAsia="en-US"/>
        </w:rPr>
        <w:t>、响应标的符合磋商文件规定的证明文件</w:t>
      </w:r>
    </w:p>
    <w:p w14:paraId="77293F8B">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53A3EF10">
      <w:pPr>
        <w:kinsoku w:val="0"/>
        <w:autoSpaceDE w:val="0"/>
        <w:autoSpaceDN w:val="0"/>
        <w:adjustRightInd w:val="0"/>
        <w:snapToGrid w:val="0"/>
        <w:spacing w:before="66" w:line="227"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十、供应商认为需提供的其他资料（如有）</w:t>
      </w:r>
    </w:p>
    <w:p w14:paraId="17CE7E95">
      <w:pPr>
        <w:kinsoku w:val="0"/>
        <w:autoSpaceDE w:val="0"/>
        <w:autoSpaceDN w:val="0"/>
        <w:adjustRightInd w:val="0"/>
        <w:snapToGrid w:val="0"/>
        <w:spacing w:line="254" w:lineRule="auto"/>
        <w:jc w:val="left"/>
        <w:textAlignment w:val="baseline"/>
        <w:rPr>
          <w:rFonts w:ascii="Arial" w:hAnsi="Arial" w:eastAsia="Arial" w:cs="Arial"/>
          <w:snapToGrid w:val="0"/>
          <w:color w:val="000000"/>
          <w:kern w:val="0"/>
          <w:sz w:val="21"/>
          <w:szCs w:val="21"/>
          <w:lang w:val="en-US" w:eastAsia="en-US" w:bidi="ar-SA"/>
        </w:rPr>
      </w:pPr>
    </w:p>
    <w:p w14:paraId="13A791D3">
      <w:pPr>
        <w:kinsoku w:val="0"/>
        <w:autoSpaceDE w:val="0"/>
        <w:autoSpaceDN w:val="0"/>
        <w:adjustRightInd w:val="0"/>
        <w:snapToGrid w:val="0"/>
        <w:spacing w:before="65" w:line="226"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十</w:t>
      </w:r>
      <w:r>
        <w:rPr>
          <w:rFonts w:hint="eastAsia" w:ascii="宋体" w:hAnsi="宋体" w:cs="宋体"/>
          <w:snapToGrid w:val="0"/>
          <w:color w:val="000000"/>
          <w:spacing w:val="8"/>
          <w:kern w:val="0"/>
          <w:sz w:val="20"/>
          <w:szCs w:val="20"/>
          <w:lang w:val="en-US" w:eastAsia="zh-CN"/>
        </w:rPr>
        <w:t>一</w:t>
      </w:r>
      <w:r>
        <w:rPr>
          <w:rFonts w:ascii="宋体" w:hAnsi="宋体" w:eastAsia="宋体" w:cs="宋体"/>
          <w:snapToGrid w:val="0"/>
          <w:color w:val="000000"/>
          <w:spacing w:val="8"/>
          <w:kern w:val="0"/>
          <w:sz w:val="20"/>
          <w:szCs w:val="20"/>
          <w:lang w:eastAsia="en-US"/>
        </w:rPr>
        <w:t>、最后报价</w:t>
      </w:r>
    </w:p>
    <w:p w14:paraId="200F7924">
      <w:pPr>
        <w:spacing w:line="227" w:lineRule="auto"/>
        <w:rPr>
          <w:rFonts w:ascii="宋体" w:hAnsi="宋体" w:eastAsia="宋体" w:cs="宋体"/>
          <w:sz w:val="20"/>
          <w:szCs w:val="20"/>
        </w:rPr>
        <w:sectPr>
          <w:footerReference r:id="rId15" w:type="default"/>
          <w:pgSz w:w="11906" w:h="16839"/>
          <w:pgMar w:top="400" w:right="1785" w:bottom="1140" w:left="1785" w:header="0" w:footer="923" w:gutter="0"/>
          <w:pgNumType w:fmt="decimal"/>
          <w:cols w:space="720" w:num="1"/>
        </w:sectPr>
      </w:pPr>
    </w:p>
    <w:p w14:paraId="0FC7C271">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68C6D34C">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3A4B52D3">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AE3C42B">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66D933B9">
      <w:pPr>
        <w:kinsoku w:val="0"/>
        <w:autoSpaceDE w:val="0"/>
        <w:autoSpaceDN w:val="0"/>
        <w:adjustRightInd w:val="0"/>
        <w:snapToGrid w:val="0"/>
        <w:spacing w:before="91" w:line="222" w:lineRule="auto"/>
        <w:ind w:left="2718"/>
        <w:jc w:val="left"/>
        <w:outlineLvl w:val="1"/>
        <w:rPr>
          <w:rFonts w:ascii="黑体" w:hAnsi="黑体" w:eastAsia="黑体" w:cs="黑体"/>
          <w:snapToGrid w:val="0"/>
          <w:color w:val="000000"/>
          <w:kern w:val="0"/>
          <w:sz w:val="28"/>
          <w:szCs w:val="28"/>
          <w:lang w:eastAsia="en-US"/>
        </w:rPr>
      </w:pPr>
      <w:bookmarkStart w:id="69" w:name="bookmark24"/>
      <w:bookmarkEnd w:id="69"/>
      <w:r>
        <w:rPr>
          <w:rFonts w:ascii="黑体" w:hAnsi="黑体" w:eastAsia="黑体" w:cs="黑体"/>
          <w:b/>
          <w:bCs/>
          <w:snapToGrid w:val="0"/>
          <w:color w:val="000000"/>
          <w:spacing w:val="-4"/>
          <w:kern w:val="0"/>
          <w:sz w:val="28"/>
          <w:szCs w:val="28"/>
          <w:lang w:eastAsia="en-US"/>
        </w:rPr>
        <w:t>一、</w:t>
      </w:r>
      <w:r>
        <w:rPr>
          <w:rFonts w:hint="eastAsia" w:ascii="黑体" w:hAnsi="黑体" w:eastAsia="黑体" w:cs="黑体"/>
          <w:b/>
          <w:bCs/>
          <w:snapToGrid w:val="0"/>
          <w:color w:val="000000"/>
          <w:spacing w:val="-4"/>
          <w:kern w:val="0"/>
          <w:sz w:val="28"/>
          <w:szCs w:val="28"/>
          <w:lang w:val="en-US" w:eastAsia="zh-CN"/>
        </w:rPr>
        <w:t>首次</w:t>
      </w:r>
      <w:r>
        <w:rPr>
          <w:rFonts w:ascii="黑体" w:hAnsi="黑体" w:eastAsia="黑体" w:cs="黑体"/>
          <w:b/>
          <w:bCs/>
          <w:snapToGrid w:val="0"/>
          <w:color w:val="000000"/>
          <w:spacing w:val="-4"/>
          <w:kern w:val="0"/>
          <w:sz w:val="28"/>
          <w:szCs w:val="28"/>
          <w:lang w:eastAsia="en-US"/>
        </w:rPr>
        <w:t>报价表及报价文件(格式)</w:t>
      </w:r>
    </w:p>
    <w:p w14:paraId="2C7E971B">
      <w:pPr>
        <w:kinsoku w:val="0"/>
        <w:autoSpaceDE w:val="0"/>
        <w:autoSpaceDN w:val="0"/>
        <w:adjustRightInd w:val="0"/>
        <w:snapToGrid w:val="0"/>
        <w:spacing w:line="473" w:lineRule="auto"/>
        <w:jc w:val="left"/>
        <w:textAlignment w:val="baseline"/>
        <w:rPr>
          <w:rFonts w:ascii="Arial" w:hAnsi="Arial" w:eastAsia="Arial" w:cs="Arial"/>
          <w:snapToGrid w:val="0"/>
          <w:color w:val="000000"/>
          <w:kern w:val="0"/>
          <w:sz w:val="21"/>
          <w:szCs w:val="21"/>
          <w:lang w:val="en-US" w:eastAsia="en-US" w:bidi="ar-SA"/>
        </w:rPr>
      </w:pPr>
    </w:p>
    <w:p w14:paraId="2DF9EE52">
      <w:pPr>
        <w:kinsoku w:val="0"/>
        <w:autoSpaceDE w:val="0"/>
        <w:autoSpaceDN w:val="0"/>
        <w:adjustRightInd w:val="0"/>
        <w:snapToGrid w:val="0"/>
        <w:spacing w:before="65" w:line="226" w:lineRule="auto"/>
        <w:ind w:left="39"/>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
          <w:kern w:val="0"/>
          <w:sz w:val="20"/>
          <w:szCs w:val="20"/>
          <w:lang w:eastAsia="en-US"/>
        </w:rPr>
        <w:t>附件</w:t>
      </w:r>
      <w:r>
        <w:rPr>
          <w:rFonts w:ascii="宋体" w:hAnsi="宋体" w:eastAsia="宋体" w:cs="宋体"/>
          <w:snapToGrid w:val="0"/>
          <w:color w:val="000000"/>
          <w:spacing w:val="-23"/>
          <w:kern w:val="0"/>
          <w:sz w:val="20"/>
          <w:szCs w:val="20"/>
          <w:lang w:eastAsia="en-US"/>
        </w:rPr>
        <w:t xml:space="preserve"> </w:t>
      </w:r>
      <w:r>
        <w:rPr>
          <w:rFonts w:ascii="宋体" w:hAnsi="宋体" w:eastAsia="宋体" w:cs="宋体"/>
          <w:b/>
          <w:bCs/>
          <w:snapToGrid w:val="0"/>
          <w:color w:val="000000"/>
          <w:spacing w:val="1"/>
          <w:kern w:val="0"/>
          <w:sz w:val="20"/>
          <w:szCs w:val="20"/>
          <w:lang w:eastAsia="en-US"/>
        </w:rPr>
        <w:t>1-1</w:t>
      </w:r>
      <w:r>
        <w:rPr>
          <w:rFonts w:ascii="宋体" w:hAnsi="宋体" w:eastAsia="宋体" w:cs="宋体"/>
          <w:snapToGrid w:val="0"/>
          <w:color w:val="000000"/>
          <w:spacing w:val="1"/>
          <w:kern w:val="0"/>
          <w:sz w:val="20"/>
          <w:szCs w:val="20"/>
          <w:lang w:eastAsia="en-US"/>
        </w:rPr>
        <w:t xml:space="preserve"> </w:t>
      </w:r>
      <w:r>
        <w:rPr>
          <w:rFonts w:ascii="宋体" w:hAnsi="宋体" w:eastAsia="宋体" w:cs="宋体"/>
          <w:b/>
          <w:bCs/>
          <w:snapToGrid w:val="0"/>
          <w:color w:val="000000"/>
          <w:spacing w:val="1"/>
          <w:kern w:val="0"/>
          <w:sz w:val="20"/>
          <w:szCs w:val="20"/>
          <w:lang w:eastAsia="en-US"/>
        </w:rPr>
        <w:t>报价表</w:t>
      </w:r>
    </w:p>
    <w:p w14:paraId="6D1D97D2">
      <w:pPr>
        <w:kinsoku w:val="0"/>
        <w:autoSpaceDE w:val="0"/>
        <w:autoSpaceDN w:val="0"/>
        <w:adjustRightInd w:val="0"/>
        <w:snapToGrid w:val="0"/>
        <w:spacing w:line="468" w:lineRule="auto"/>
        <w:jc w:val="left"/>
        <w:textAlignment w:val="baseline"/>
        <w:rPr>
          <w:rFonts w:ascii="Arial" w:hAnsi="Arial" w:eastAsia="Arial" w:cs="Arial"/>
          <w:snapToGrid w:val="0"/>
          <w:color w:val="000000"/>
          <w:kern w:val="0"/>
          <w:sz w:val="21"/>
          <w:szCs w:val="21"/>
          <w:lang w:val="en-US" w:eastAsia="en-US" w:bidi="ar-SA"/>
        </w:rPr>
      </w:pPr>
    </w:p>
    <w:p w14:paraId="4474DB47">
      <w:pPr>
        <w:kinsoku w:val="0"/>
        <w:autoSpaceDE w:val="0"/>
        <w:autoSpaceDN w:val="0"/>
        <w:adjustRightInd w:val="0"/>
        <w:snapToGrid w:val="0"/>
        <w:spacing w:before="91" w:line="222" w:lineRule="auto"/>
        <w:ind w:left="4117"/>
        <w:jc w:val="left"/>
        <w:rPr>
          <w:rFonts w:ascii="黑体" w:hAnsi="黑体" w:eastAsia="黑体" w:cs="黑体"/>
          <w:snapToGrid w:val="0"/>
          <w:color w:val="000000"/>
          <w:kern w:val="0"/>
          <w:sz w:val="28"/>
          <w:szCs w:val="28"/>
          <w:lang w:eastAsia="en-US"/>
        </w:rPr>
      </w:pPr>
      <w:r>
        <w:rPr>
          <w:rFonts w:hint="eastAsia" w:ascii="黑体" w:hAnsi="黑体" w:eastAsia="黑体" w:cs="黑体"/>
          <w:b/>
          <w:bCs/>
          <w:snapToGrid w:val="0"/>
          <w:color w:val="000000"/>
          <w:spacing w:val="-5"/>
          <w:kern w:val="0"/>
          <w:sz w:val="28"/>
          <w:szCs w:val="28"/>
          <w:lang w:val="en-US" w:eastAsia="zh-CN"/>
        </w:rPr>
        <w:t>首次</w:t>
      </w:r>
      <w:r>
        <w:rPr>
          <w:rFonts w:ascii="黑体" w:hAnsi="黑体" w:eastAsia="黑体" w:cs="黑体"/>
          <w:b/>
          <w:bCs/>
          <w:snapToGrid w:val="0"/>
          <w:color w:val="000000"/>
          <w:spacing w:val="-5"/>
          <w:kern w:val="0"/>
          <w:sz w:val="28"/>
          <w:szCs w:val="28"/>
          <w:lang w:eastAsia="en-US"/>
        </w:rPr>
        <w:t>报价表</w:t>
      </w:r>
    </w:p>
    <w:p w14:paraId="4691C09D">
      <w:pPr>
        <w:kinsoku w:val="0"/>
        <w:autoSpaceDE w:val="0"/>
        <w:autoSpaceDN w:val="0"/>
        <w:adjustRightInd w:val="0"/>
        <w:snapToGrid w:val="0"/>
        <w:spacing w:before="50" w:line="240" w:lineRule="auto"/>
        <w:jc w:val="left"/>
        <w:rPr>
          <w:rFonts w:ascii="Arial" w:hAnsi="Arial" w:eastAsia="Arial" w:cs="Arial"/>
          <w:snapToGrid w:val="0"/>
          <w:color w:val="000000"/>
          <w:kern w:val="0"/>
          <w:szCs w:val="21"/>
          <w:lang w:eastAsia="en-US"/>
        </w:rPr>
      </w:pPr>
    </w:p>
    <w:p w14:paraId="3C1C2437">
      <w:pPr>
        <w:kinsoku w:val="0"/>
        <w:autoSpaceDE w:val="0"/>
        <w:autoSpaceDN w:val="0"/>
        <w:adjustRightInd w:val="0"/>
        <w:snapToGrid w:val="0"/>
        <w:spacing w:before="50" w:line="240" w:lineRule="auto"/>
        <w:jc w:val="left"/>
        <w:rPr>
          <w:rFonts w:ascii="Arial" w:hAnsi="Arial" w:eastAsia="Arial" w:cs="Arial"/>
          <w:snapToGrid w:val="0"/>
          <w:color w:val="000000"/>
          <w:kern w:val="0"/>
          <w:szCs w:val="21"/>
          <w:lang w:eastAsia="en-US"/>
        </w:rPr>
      </w:pPr>
    </w:p>
    <w:tbl>
      <w:tblPr>
        <w:tblStyle w:val="67"/>
        <w:tblW w:w="8843"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3"/>
        <w:gridCol w:w="3058"/>
        <w:gridCol w:w="1619"/>
        <w:gridCol w:w="2533"/>
      </w:tblGrid>
      <w:tr w14:paraId="57684EF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1633" w:type="dxa"/>
            <w:tcBorders>
              <w:top w:val="single" w:color="000000" w:sz="2" w:space="0"/>
              <w:left w:val="single" w:color="000000" w:sz="2" w:space="0"/>
            </w:tcBorders>
            <w:noWrap w:val="0"/>
            <w:vAlign w:val="top"/>
          </w:tcPr>
          <w:p w14:paraId="6771F0BC">
            <w:pPr>
              <w:kinsoku w:val="0"/>
              <w:autoSpaceDE w:val="0"/>
              <w:autoSpaceDN w:val="0"/>
              <w:adjustRightInd w:val="0"/>
              <w:snapToGrid w:val="0"/>
              <w:spacing w:line="346" w:lineRule="auto"/>
              <w:jc w:val="left"/>
              <w:rPr>
                <w:rFonts w:ascii="Arial" w:hAnsi="Arial" w:eastAsia="Arial" w:cs="Arial"/>
                <w:snapToGrid w:val="0"/>
                <w:color w:val="000000"/>
                <w:kern w:val="0"/>
                <w:sz w:val="21"/>
                <w:szCs w:val="21"/>
                <w:lang w:eastAsia="en-US"/>
              </w:rPr>
            </w:pPr>
          </w:p>
          <w:p w14:paraId="201DF573">
            <w:pPr>
              <w:kinsoku w:val="0"/>
              <w:autoSpaceDE w:val="0"/>
              <w:autoSpaceDN w:val="0"/>
              <w:adjustRightInd w:val="0"/>
              <w:snapToGrid w:val="0"/>
              <w:spacing w:before="65" w:line="228" w:lineRule="auto"/>
              <w:ind w:left="33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项目名称</w:t>
            </w:r>
          </w:p>
        </w:tc>
        <w:tc>
          <w:tcPr>
            <w:tcW w:w="3058" w:type="dxa"/>
            <w:tcBorders>
              <w:top w:val="single" w:color="000000" w:sz="2" w:space="0"/>
            </w:tcBorders>
            <w:noWrap w:val="0"/>
            <w:vAlign w:val="top"/>
          </w:tcPr>
          <w:p w14:paraId="360AFE3E">
            <w:pPr>
              <w:kinsoku w:val="0"/>
              <w:autoSpaceDE w:val="0"/>
              <w:autoSpaceDN w:val="0"/>
              <w:adjustRightInd w:val="0"/>
              <w:snapToGrid w:val="0"/>
              <w:spacing w:before="201" w:line="325" w:lineRule="auto"/>
              <w:ind w:left="112" w:right="103" w:firstLine="7"/>
              <w:jc w:val="left"/>
              <w:textAlignment w:val="baseline"/>
              <w:rPr>
                <w:rFonts w:ascii="宋体" w:hAnsi="宋体" w:eastAsia="宋体" w:cs="宋体"/>
                <w:snapToGrid w:val="0"/>
                <w:color w:val="000000"/>
                <w:kern w:val="0"/>
                <w:sz w:val="20"/>
                <w:szCs w:val="20"/>
                <w:lang w:val="en-US" w:eastAsia="en-US" w:bidi="ar-SA"/>
              </w:rPr>
            </w:pPr>
          </w:p>
        </w:tc>
        <w:tc>
          <w:tcPr>
            <w:tcW w:w="1619" w:type="dxa"/>
            <w:tcBorders>
              <w:top w:val="single" w:color="000000" w:sz="2" w:space="0"/>
            </w:tcBorders>
            <w:noWrap w:val="0"/>
            <w:vAlign w:val="top"/>
          </w:tcPr>
          <w:p w14:paraId="57DD6919">
            <w:pPr>
              <w:kinsoku w:val="0"/>
              <w:autoSpaceDE w:val="0"/>
              <w:autoSpaceDN w:val="0"/>
              <w:adjustRightInd w:val="0"/>
              <w:snapToGrid w:val="0"/>
              <w:spacing w:line="345" w:lineRule="auto"/>
              <w:jc w:val="left"/>
              <w:rPr>
                <w:rFonts w:ascii="Arial" w:hAnsi="Arial" w:eastAsia="Arial" w:cs="Arial"/>
                <w:snapToGrid w:val="0"/>
                <w:color w:val="000000"/>
                <w:kern w:val="0"/>
                <w:sz w:val="21"/>
                <w:szCs w:val="21"/>
                <w:lang w:eastAsia="en-US"/>
              </w:rPr>
            </w:pPr>
          </w:p>
          <w:p w14:paraId="16D0D31D">
            <w:pPr>
              <w:kinsoku w:val="0"/>
              <w:autoSpaceDE w:val="0"/>
              <w:autoSpaceDN w:val="0"/>
              <w:adjustRightInd w:val="0"/>
              <w:snapToGrid w:val="0"/>
              <w:spacing w:before="65" w:line="227" w:lineRule="auto"/>
              <w:ind w:left="18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采购代理编号</w:t>
            </w:r>
          </w:p>
        </w:tc>
        <w:tc>
          <w:tcPr>
            <w:tcW w:w="2533" w:type="dxa"/>
            <w:tcBorders>
              <w:top w:val="single" w:color="000000" w:sz="2" w:space="0"/>
              <w:right w:val="single" w:color="000000" w:sz="2" w:space="0"/>
            </w:tcBorders>
            <w:noWrap w:val="0"/>
            <w:vAlign w:val="top"/>
          </w:tcPr>
          <w:p w14:paraId="18BB00EA">
            <w:pPr>
              <w:kinsoku w:val="0"/>
              <w:autoSpaceDE w:val="0"/>
              <w:autoSpaceDN w:val="0"/>
              <w:adjustRightInd w:val="0"/>
              <w:snapToGrid w:val="0"/>
              <w:spacing w:line="345" w:lineRule="auto"/>
              <w:jc w:val="left"/>
              <w:rPr>
                <w:rFonts w:ascii="Arial" w:hAnsi="Arial" w:eastAsia="Arial" w:cs="Arial"/>
                <w:snapToGrid w:val="0"/>
                <w:color w:val="000000"/>
                <w:kern w:val="0"/>
                <w:sz w:val="21"/>
                <w:szCs w:val="21"/>
                <w:lang w:eastAsia="en-US"/>
              </w:rPr>
            </w:pPr>
          </w:p>
          <w:p w14:paraId="04007C3D">
            <w:pPr>
              <w:kinsoku w:val="0"/>
              <w:autoSpaceDE w:val="0"/>
              <w:autoSpaceDN w:val="0"/>
              <w:adjustRightInd w:val="0"/>
              <w:snapToGrid w:val="0"/>
              <w:spacing w:before="65" w:line="269" w:lineRule="exact"/>
              <w:ind w:left="367"/>
              <w:jc w:val="left"/>
              <w:textAlignment w:val="baseline"/>
              <w:rPr>
                <w:rFonts w:ascii="宋体" w:hAnsi="宋体" w:eastAsia="宋体" w:cs="宋体"/>
                <w:snapToGrid w:val="0"/>
                <w:color w:val="000000"/>
                <w:kern w:val="0"/>
                <w:sz w:val="20"/>
                <w:szCs w:val="20"/>
                <w:lang w:val="en-US" w:eastAsia="en-US" w:bidi="ar-SA"/>
              </w:rPr>
            </w:pPr>
          </w:p>
        </w:tc>
      </w:tr>
      <w:tr w14:paraId="2C1206FE">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3" w:hRule="atLeast"/>
        </w:trPr>
        <w:tc>
          <w:tcPr>
            <w:tcW w:w="1633" w:type="dxa"/>
            <w:tcBorders>
              <w:left w:val="single" w:color="000000" w:sz="2" w:space="0"/>
            </w:tcBorders>
            <w:noWrap w:val="0"/>
            <w:vAlign w:val="top"/>
          </w:tcPr>
          <w:p w14:paraId="54E912E0">
            <w:pPr>
              <w:kinsoku w:val="0"/>
              <w:autoSpaceDE w:val="0"/>
              <w:autoSpaceDN w:val="0"/>
              <w:adjustRightInd w:val="0"/>
              <w:snapToGrid w:val="0"/>
              <w:spacing w:line="268" w:lineRule="auto"/>
              <w:jc w:val="left"/>
              <w:rPr>
                <w:rFonts w:ascii="Arial" w:hAnsi="Arial" w:eastAsia="Arial" w:cs="Arial"/>
                <w:snapToGrid w:val="0"/>
                <w:color w:val="000000"/>
                <w:kern w:val="0"/>
                <w:sz w:val="21"/>
                <w:szCs w:val="21"/>
                <w:lang w:eastAsia="en-US"/>
              </w:rPr>
            </w:pPr>
          </w:p>
          <w:p w14:paraId="60FA6CFC">
            <w:pPr>
              <w:kinsoku w:val="0"/>
              <w:autoSpaceDE w:val="0"/>
              <w:autoSpaceDN w:val="0"/>
              <w:adjustRightInd w:val="0"/>
              <w:snapToGrid w:val="0"/>
              <w:spacing w:line="269" w:lineRule="auto"/>
              <w:jc w:val="left"/>
              <w:rPr>
                <w:rFonts w:ascii="Arial" w:hAnsi="Arial" w:eastAsia="Arial" w:cs="Arial"/>
                <w:snapToGrid w:val="0"/>
                <w:color w:val="000000"/>
                <w:kern w:val="0"/>
                <w:sz w:val="21"/>
                <w:szCs w:val="21"/>
                <w:lang w:eastAsia="en-US"/>
              </w:rPr>
            </w:pPr>
          </w:p>
          <w:p w14:paraId="5B984B9D">
            <w:pPr>
              <w:kinsoku w:val="0"/>
              <w:autoSpaceDE w:val="0"/>
              <w:autoSpaceDN w:val="0"/>
              <w:adjustRightInd w:val="0"/>
              <w:snapToGrid w:val="0"/>
              <w:spacing w:before="65" w:line="226" w:lineRule="auto"/>
              <w:ind w:left="6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报价</w:t>
            </w:r>
          </w:p>
        </w:tc>
        <w:tc>
          <w:tcPr>
            <w:tcW w:w="7210" w:type="dxa"/>
            <w:gridSpan w:val="3"/>
            <w:tcBorders>
              <w:right w:val="single" w:color="000000" w:sz="2" w:space="0"/>
            </w:tcBorders>
            <w:noWrap w:val="0"/>
            <w:vAlign w:val="top"/>
          </w:tcPr>
          <w:p w14:paraId="68ED3556">
            <w:pPr>
              <w:kinsoku w:val="0"/>
              <w:autoSpaceDE w:val="0"/>
              <w:autoSpaceDN w:val="0"/>
              <w:adjustRightInd w:val="0"/>
              <w:snapToGrid w:val="0"/>
              <w:spacing w:line="276" w:lineRule="auto"/>
              <w:jc w:val="left"/>
              <w:rPr>
                <w:rFonts w:ascii="Arial" w:hAnsi="Arial" w:eastAsia="Arial" w:cs="Arial"/>
                <w:snapToGrid w:val="0"/>
                <w:color w:val="000000"/>
                <w:kern w:val="0"/>
                <w:sz w:val="21"/>
                <w:szCs w:val="21"/>
                <w:lang w:eastAsia="en-US"/>
              </w:rPr>
            </w:pPr>
          </w:p>
          <w:p w14:paraId="4285FF31">
            <w:pPr>
              <w:kinsoku w:val="0"/>
              <w:autoSpaceDE w:val="0"/>
              <w:autoSpaceDN w:val="0"/>
              <w:adjustRightInd w:val="0"/>
              <w:snapToGrid w:val="0"/>
              <w:spacing w:before="65" w:line="227" w:lineRule="auto"/>
              <w:ind w:left="112"/>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大写：</w:t>
            </w:r>
            <w:r>
              <w:rPr>
                <w:rFonts w:ascii="宋体" w:hAnsi="宋体" w:eastAsia="宋体" w:cs="宋体"/>
                <w:snapToGrid w:val="0"/>
                <w:color w:val="000000"/>
                <w:spacing w:val="5"/>
                <w:kern w:val="0"/>
                <w:sz w:val="20"/>
                <w:szCs w:val="20"/>
                <w:u w:val="single" w:color="auto"/>
                <w:lang w:val="en-US" w:eastAsia="en-US" w:bidi="ar-SA"/>
              </w:rPr>
              <w:t xml:space="preserve">                    </w:t>
            </w:r>
            <w:r>
              <w:rPr>
                <w:rFonts w:ascii="宋体" w:hAnsi="宋体" w:eastAsia="宋体" w:cs="宋体"/>
                <w:snapToGrid w:val="0"/>
                <w:color w:val="000000"/>
                <w:spacing w:val="-74"/>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元人民币整</w:t>
            </w:r>
          </w:p>
          <w:p w14:paraId="66C5A07B">
            <w:pPr>
              <w:kinsoku w:val="0"/>
              <w:autoSpaceDE w:val="0"/>
              <w:autoSpaceDN w:val="0"/>
              <w:adjustRightInd w:val="0"/>
              <w:snapToGrid w:val="0"/>
              <w:spacing w:before="171" w:line="227" w:lineRule="auto"/>
              <w:ind w:left="1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小写：</w:t>
            </w:r>
            <w:r>
              <w:rPr>
                <w:rFonts w:ascii="宋体" w:hAnsi="宋体" w:eastAsia="宋体" w:cs="宋体"/>
                <w:snapToGrid w:val="0"/>
                <w:color w:val="000000"/>
                <w:kern w:val="0"/>
                <w:sz w:val="20"/>
                <w:szCs w:val="20"/>
                <w:u w:val="single" w:color="auto"/>
                <w:lang w:val="en-US" w:eastAsia="en-US" w:bidi="ar-SA"/>
              </w:rPr>
              <w:t xml:space="preserve">                     </w:t>
            </w:r>
            <w:r>
              <w:rPr>
                <w:rFonts w:ascii="宋体" w:hAnsi="宋体" w:eastAsia="宋体" w:cs="宋体"/>
                <w:snapToGrid w:val="0"/>
                <w:color w:val="000000"/>
                <w:spacing w:val="-86"/>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元人民币整</w:t>
            </w:r>
          </w:p>
        </w:tc>
      </w:tr>
      <w:tr w14:paraId="4E5D41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99" w:hRule="atLeast"/>
        </w:trPr>
        <w:tc>
          <w:tcPr>
            <w:tcW w:w="1633" w:type="dxa"/>
            <w:tcBorders>
              <w:left w:val="single" w:color="000000" w:sz="2" w:space="0"/>
            </w:tcBorders>
            <w:noWrap w:val="0"/>
            <w:vAlign w:val="top"/>
          </w:tcPr>
          <w:p w14:paraId="7A5BA0CC">
            <w:pPr>
              <w:kinsoku w:val="0"/>
              <w:autoSpaceDE w:val="0"/>
              <w:autoSpaceDN w:val="0"/>
              <w:adjustRightInd w:val="0"/>
              <w:snapToGrid w:val="0"/>
              <w:spacing w:before="172" w:line="228" w:lineRule="auto"/>
              <w:ind w:left="620"/>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spacing w:val="3"/>
                <w:kern w:val="0"/>
                <w:sz w:val="20"/>
                <w:szCs w:val="20"/>
                <w:lang w:val="en-US" w:eastAsia="zh-CN" w:bidi="ar-SA"/>
              </w:rPr>
              <w:t xml:space="preserve">服务期限 </w:t>
            </w:r>
          </w:p>
        </w:tc>
        <w:tc>
          <w:tcPr>
            <w:tcW w:w="7210" w:type="dxa"/>
            <w:gridSpan w:val="3"/>
            <w:tcBorders>
              <w:right w:val="single" w:color="000000" w:sz="2" w:space="0"/>
            </w:tcBorders>
            <w:noWrap w:val="0"/>
            <w:vAlign w:val="top"/>
          </w:tcPr>
          <w:p w14:paraId="1D2413C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16E6B0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58" w:hRule="atLeast"/>
        </w:trPr>
        <w:tc>
          <w:tcPr>
            <w:tcW w:w="1633" w:type="dxa"/>
            <w:tcBorders>
              <w:left w:val="single" w:color="000000" w:sz="2" w:space="0"/>
            </w:tcBorders>
            <w:noWrap w:val="0"/>
            <w:vAlign w:val="top"/>
          </w:tcPr>
          <w:p w14:paraId="103AE563">
            <w:pPr>
              <w:kinsoku w:val="0"/>
              <w:autoSpaceDE w:val="0"/>
              <w:autoSpaceDN w:val="0"/>
              <w:adjustRightInd w:val="0"/>
              <w:snapToGrid w:val="0"/>
              <w:spacing w:before="170" w:line="228" w:lineRule="auto"/>
              <w:ind w:left="30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项目负责人</w:t>
            </w:r>
          </w:p>
        </w:tc>
        <w:tc>
          <w:tcPr>
            <w:tcW w:w="7210" w:type="dxa"/>
            <w:gridSpan w:val="3"/>
            <w:tcBorders>
              <w:right w:val="single" w:color="000000" w:sz="2" w:space="0"/>
            </w:tcBorders>
            <w:noWrap w:val="0"/>
            <w:vAlign w:val="top"/>
          </w:tcPr>
          <w:p w14:paraId="088623B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1644D8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1633" w:type="dxa"/>
            <w:tcBorders>
              <w:left w:val="single" w:color="000000" w:sz="2" w:space="0"/>
              <w:bottom w:val="single" w:color="000000" w:sz="2" w:space="0"/>
            </w:tcBorders>
            <w:noWrap w:val="0"/>
            <w:vAlign w:val="top"/>
          </w:tcPr>
          <w:p w14:paraId="6B21D010">
            <w:pPr>
              <w:kinsoku w:val="0"/>
              <w:autoSpaceDE w:val="0"/>
              <w:autoSpaceDN w:val="0"/>
              <w:adjustRightInd w:val="0"/>
              <w:snapToGrid w:val="0"/>
              <w:spacing w:before="257" w:line="229" w:lineRule="auto"/>
              <w:ind w:left="514"/>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1"/>
                <w:kern w:val="0"/>
                <w:sz w:val="20"/>
                <w:szCs w:val="20"/>
                <w:lang w:val="en-US" w:eastAsia="en-US" w:bidi="ar-SA"/>
              </w:rPr>
              <w:t>备</w:t>
            </w:r>
            <w:r>
              <w:rPr>
                <w:rFonts w:ascii="宋体" w:hAnsi="宋体" w:eastAsia="宋体" w:cs="宋体"/>
                <w:snapToGrid w:val="0"/>
                <w:color w:val="000000"/>
                <w:spacing w:val="9"/>
                <w:kern w:val="0"/>
                <w:sz w:val="20"/>
                <w:szCs w:val="20"/>
                <w:lang w:val="en-US" w:eastAsia="en-US" w:bidi="ar-SA"/>
              </w:rPr>
              <w:t xml:space="preserve">  </w:t>
            </w:r>
            <w:r>
              <w:rPr>
                <w:rFonts w:ascii="宋体" w:hAnsi="宋体" w:eastAsia="宋体" w:cs="宋体"/>
                <w:snapToGrid w:val="0"/>
                <w:color w:val="000000"/>
                <w:spacing w:val="-1"/>
                <w:kern w:val="0"/>
                <w:sz w:val="20"/>
                <w:szCs w:val="20"/>
                <w:lang w:val="en-US" w:eastAsia="en-US" w:bidi="ar-SA"/>
              </w:rPr>
              <w:t>注</w:t>
            </w:r>
          </w:p>
        </w:tc>
        <w:tc>
          <w:tcPr>
            <w:tcW w:w="7210" w:type="dxa"/>
            <w:gridSpan w:val="3"/>
            <w:tcBorders>
              <w:bottom w:val="single" w:color="000000" w:sz="2" w:space="0"/>
              <w:right w:val="single" w:color="000000" w:sz="2" w:space="0"/>
            </w:tcBorders>
            <w:noWrap w:val="0"/>
            <w:vAlign w:val="top"/>
          </w:tcPr>
          <w:p w14:paraId="4983271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bl>
    <w:p w14:paraId="39D47081">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36A0C7F0">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11B76603">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5B4F016C">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4FE563C3">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633BA157">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1B51D340">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02299E56">
      <w:pPr>
        <w:kinsoku w:val="0"/>
        <w:autoSpaceDE w:val="0"/>
        <w:autoSpaceDN w:val="0"/>
        <w:adjustRightInd w:val="0"/>
        <w:snapToGrid w:val="0"/>
        <w:spacing w:before="65" w:line="227" w:lineRule="auto"/>
        <w:ind w:left="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28769BDE">
      <w:pPr>
        <w:kinsoku w:val="0"/>
        <w:autoSpaceDE w:val="0"/>
        <w:autoSpaceDN w:val="0"/>
        <w:adjustRightInd w:val="0"/>
        <w:snapToGrid w:val="0"/>
        <w:spacing w:before="162" w:line="227" w:lineRule="auto"/>
        <w:ind w:left="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78833003">
      <w:pPr>
        <w:kinsoku w:val="0"/>
        <w:autoSpaceDE w:val="0"/>
        <w:autoSpaceDN w:val="0"/>
        <w:adjustRightInd w:val="0"/>
        <w:snapToGrid w:val="0"/>
        <w:spacing w:before="161" w:line="228" w:lineRule="auto"/>
        <w:ind w:left="5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1"/>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4"/>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3C5CC11D">
      <w:pPr>
        <w:spacing w:line="228" w:lineRule="auto"/>
        <w:rPr>
          <w:rFonts w:ascii="宋体" w:hAnsi="宋体" w:eastAsia="宋体" w:cs="宋体"/>
          <w:sz w:val="20"/>
          <w:szCs w:val="20"/>
        </w:rPr>
        <w:sectPr>
          <w:footerReference r:id="rId16" w:type="default"/>
          <w:pgSz w:w="11906" w:h="16839"/>
          <w:pgMar w:top="400" w:right="1653" w:bottom="1140" w:left="1403" w:header="0" w:footer="923" w:gutter="0"/>
          <w:pgNumType w:fmt="decimal"/>
          <w:cols w:space="720" w:num="1"/>
        </w:sectPr>
      </w:pPr>
    </w:p>
    <w:p w14:paraId="2FD9A878">
      <w:pPr>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lang w:val="en-US" w:eastAsia="en-US" w:bidi="ar-SA"/>
        </w:rPr>
      </w:pPr>
    </w:p>
    <w:p w14:paraId="652022ED">
      <w:pPr>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lang w:val="en-US" w:eastAsia="en-US" w:bidi="ar-SA"/>
        </w:rPr>
      </w:pPr>
    </w:p>
    <w:p w14:paraId="5B448BCD">
      <w:pPr>
        <w:kinsoku w:val="0"/>
        <w:autoSpaceDE w:val="0"/>
        <w:autoSpaceDN w:val="0"/>
        <w:adjustRightInd w:val="0"/>
        <w:snapToGrid w:val="0"/>
        <w:spacing w:before="65" w:line="226" w:lineRule="auto"/>
        <w:ind w:left="39"/>
        <w:jc w:val="left"/>
        <w:textAlignment w:val="baseline"/>
        <w:outlineLvl w:val="2"/>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1"/>
          <w:kern w:val="0"/>
          <w:sz w:val="20"/>
          <w:szCs w:val="20"/>
          <w:lang w:val="en-US" w:eastAsia="en-US" w:bidi="ar-SA"/>
        </w:rPr>
        <w:t>附件</w:t>
      </w:r>
      <w:r>
        <w:rPr>
          <w:rFonts w:ascii="宋体" w:hAnsi="宋体" w:eastAsia="宋体" w:cs="宋体"/>
          <w:snapToGrid w:val="0"/>
          <w:color w:val="000000"/>
          <w:spacing w:val="-17"/>
          <w:kern w:val="0"/>
          <w:sz w:val="20"/>
          <w:szCs w:val="20"/>
          <w:lang w:val="en-US" w:eastAsia="en-US" w:bidi="ar-SA"/>
        </w:rPr>
        <w:t xml:space="preserve"> </w:t>
      </w:r>
      <w:r>
        <w:rPr>
          <w:rFonts w:ascii="宋体" w:hAnsi="宋体" w:eastAsia="宋体" w:cs="宋体"/>
          <w:b/>
          <w:bCs/>
          <w:snapToGrid w:val="0"/>
          <w:color w:val="000000"/>
          <w:spacing w:val="1"/>
          <w:kern w:val="0"/>
          <w:sz w:val="20"/>
          <w:szCs w:val="20"/>
          <w:lang w:val="en-US" w:eastAsia="en-US" w:bidi="ar-SA"/>
        </w:rPr>
        <w:t>1-2</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b/>
          <w:bCs/>
          <w:snapToGrid w:val="0"/>
          <w:color w:val="000000"/>
          <w:spacing w:val="1"/>
          <w:kern w:val="0"/>
          <w:sz w:val="20"/>
          <w:szCs w:val="20"/>
          <w:lang w:val="en-US" w:eastAsia="en-US" w:bidi="ar-SA"/>
        </w:rPr>
        <w:t>分项报价说明</w:t>
      </w:r>
    </w:p>
    <w:p w14:paraId="0FF9A0F6">
      <w:pPr>
        <w:kinsoku w:val="0"/>
        <w:autoSpaceDE w:val="0"/>
        <w:autoSpaceDN w:val="0"/>
        <w:adjustRightInd w:val="0"/>
        <w:snapToGrid w:val="0"/>
        <w:spacing w:line="326" w:lineRule="auto"/>
        <w:jc w:val="left"/>
        <w:rPr>
          <w:rFonts w:ascii="Arial" w:hAnsi="Arial" w:eastAsia="Arial" w:cs="Arial"/>
          <w:snapToGrid w:val="0"/>
          <w:color w:val="000000"/>
          <w:kern w:val="0"/>
          <w:sz w:val="21"/>
          <w:szCs w:val="21"/>
          <w:lang w:eastAsia="en-US"/>
        </w:rPr>
      </w:pPr>
    </w:p>
    <w:p w14:paraId="41CFCA0E">
      <w:pPr>
        <w:kinsoku w:val="0"/>
        <w:autoSpaceDE w:val="0"/>
        <w:autoSpaceDN w:val="0"/>
        <w:adjustRightInd w:val="0"/>
        <w:snapToGrid w:val="0"/>
        <w:spacing w:before="94" w:line="224" w:lineRule="auto"/>
        <w:ind w:left="5426"/>
        <w:jc w:val="left"/>
        <w:textAlignment w:val="baseline"/>
        <w:outlineLvl w:val="2"/>
        <w:rPr>
          <w:rFonts w:ascii="宋体" w:hAnsi="宋体" w:eastAsia="宋体" w:cs="宋体"/>
          <w:snapToGrid w:val="0"/>
          <w:color w:val="000000"/>
          <w:kern w:val="0"/>
          <w:sz w:val="29"/>
          <w:szCs w:val="29"/>
          <w:lang w:val="en-US" w:eastAsia="en-US" w:bidi="ar-SA"/>
        </w:rPr>
      </w:pPr>
      <w:r>
        <w:rPr>
          <w:rFonts w:ascii="宋体" w:hAnsi="宋体" w:eastAsia="宋体" w:cs="宋体"/>
          <w:b/>
          <w:bCs/>
          <w:snapToGrid w:val="0"/>
          <w:color w:val="000000"/>
          <w:spacing w:val="4"/>
          <w:kern w:val="0"/>
          <w:sz w:val="29"/>
          <w:szCs w:val="29"/>
          <w:lang w:val="en-US" w:eastAsia="en-US" w:bidi="ar-SA"/>
        </w:rPr>
        <w:t>分项价格表(服务类适用)</w:t>
      </w:r>
    </w:p>
    <w:p w14:paraId="6EA14A66">
      <w:pPr>
        <w:kinsoku w:val="0"/>
        <w:autoSpaceDE w:val="0"/>
        <w:autoSpaceDN w:val="0"/>
        <w:adjustRightInd w:val="0"/>
        <w:snapToGrid w:val="0"/>
        <w:spacing w:before="100" w:line="221" w:lineRule="auto"/>
        <w:ind w:left="30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项目名称：</w:t>
      </w:r>
    </w:p>
    <w:p w14:paraId="344673B9">
      <w:pPr>
        <w:kinsoku w:val="0"/>
        <w:autoSpaceDE w:val="0"/>
        <w:autoSpaceDN w:val="0"/>
        <w:adjustRightInd w:val="0"/>
        <w:snapToGrid w:val="0"/>
        <w:spacing w:before="108" w:line="220" w:lineRule="auto"/>
        <w:ind w:left="30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kern w:val="0"/>
          <w:sz w:val="21"/>
          <w:szCs w:val="21"/>
          <w:lang w:val="en-US" w:eastAsia="en-US" w:bidi="ar-SA"/>
        </w:rPr>
        <w:t>包号：</w:t>
      </w:r>
      <w:r>
        <w:rPr>
          <w:rFonts w:ascii="宋体" w:hAnsi="宋体" w:eastAsia="宋体" w:cs="宋体"/>
          <w:snapToGrid w:val="0"/>
          <w:color w:val="000000"/>
          <w:kern w:val="0"/>
          <w:sz w:val="21"/>
          <w:szCs w:val="21"/>
          <w:lang w:val="en-US" w:eastAsia="en-US" w:bidi="ar-SA"/>
        </w:rPr>
        <w:t xml:space="preserve">                                                             </w:t>
      </w:r>
      <w:r>
        <w:rPr>
          <w:rFonts w:ascii="宋体" w:hAnsi="宋体" w:eastAsia="宋体" w:cs="宋体"/>
          <w:b/>
          <w:bCs/>
          <w:snapToGrid w:val="0"/>
          <w:color w:val="000000"/>
          <w:kern w:val="0"/>
          <w:sz w:val="21"/>
          <w:szCs w:val="21"/>
          <w:lang w:val="en-US" w:eastAsia="en-US" w:bidi="ar-SA"/>
        </w:rPr>
        <w:t>金额单位：元</w:t>
      </w:r>
    </w:p>
    <w:p w14:paraId="2E010EFB">
      <w:pPr>
        <w:kinsoku w:val="0"/>
        <w:autoSpaceDE w:val="0"/>
        <w:autoSpaceDN w:val="0"/>
        <w:adjustRightInd w:val="0"/>
        <w:snapToGrid w:val="0"/>
        <w:spacing w:line="34" w:lineRule="auto"/>
        <w:jc w:val="left"/>
        <w:rPr>
          <w:rFonts w:ascii="Arial" w:hAnsi="Arial" w:eastAsia="Arial" w:cs="Arial"/>
          <w:snapToGrid w:val="0"/>
          <w:color w:val="000000"/>
          <w:kern w:val="0"/>
          <w:sz w:val="2"/>
          <w:szCs w:val="21"/>
          <w:lang w:eastAsia="en-US"/>
        </w:rPr>
      </w:pPr>
    </w:p>
    <w:tbl>
      <w:tblPr>
        <w:tblStyle w:val="67"/>
        <w:tblW w:w="13818" w:type="dxa"/>
        <w:tblInd w:w="25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8"/>
        <w:gridCol w:w="1932"/>
        <w:gridCol w:w="1073"/>
        <w:gridCol w:w="1083"/>
        <w:gridCol w:w="1738"/>
        <w:gridCol w:w="899"/>
        <w:gridCol w:w="1542"/>
        <w:gridCol w:w="1214"/>
        <w:gridCol w:w="1198"/>
        <w:gridCol w:w="2351"/>
      </w:tblGrid>
      <w:tr w14:paraId="45D29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788" w:type="dxa"/>
            <w:tcBorders>
              <w:top w:val="single" w:color="000000" w:sz="10" w:space="0"/>
              <w:left w:val="single" w:color="000000" w:sz="6" w:space="0"/>
              <w:right w:val="single" w:color="000000" w:sz="8" w:space="0"/>
            </w:tcBorders>
            <w:noWrap w:val="0"/>
            <w:vAlign w:val="top"/>
          </w:tcPr>
          <w:p w14:paraId="767F82FE">
            <w:pPr>
              <w:kinsoku w:val="0"/>
              <w:autoSpaceDE w:val="0"/>
              <w:autoSpaceDN w:val="0"/>
              <w:adjustRightInd w:val="0"/>
              <w:snapToGrid w:val="0"/>
              <w:spacing w:before="234" w:line="222" w:lineRule="auto"/>
              <w:ind w:left="184"/>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5"/>
                <w:kern w:val="0"/>
                <w:sz w:val="21"/>
                <w:szCs w:val="21"/>
                <w:lang w:val="en-US" w:eastAsia="en-US" w:bidi="ar-SA"/>
              </w:rPr>
              <w:t>序号</w:t>
            </w:r>
          </w:p>
        </w:tc>
        <w:tc>
          <w:tcPr>
            <w:tcW w:w="1932" w:type="dxa"/>
            <w:tcBorders>
              <w:top w:val="single" w:color="000000" w:sz="10" w:space="0"/>
              <w:left w:val="single" w:color="000000" w:sz="8" w:space="0"/>
              <w:right w:val="single" w:color="000000" w:sz="8" w:space="0"/>
            </w:tcBorders>
            <w:noWrap w:val="0"/>
            <w:vAlign w:val="top"/>
          </w:tcPr>
          <w:p w14:paraId="6D37FEF5">
            <w:pPr>
              <w:kinsoku w:val="0"/>
              <w:autoSpaceDE w:val="0"/>
              <w:autoSpaceDN w:val="0"/>
              <w:adjustRightInd w:val="0"/>
              <w:snapToGrid w:val="0"/>
              <w:spacing w:before="235" w:line="220" w:lineRule="auto"/>
              <w:ind w:left="100"/>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4"/>
                <w:kern w:val="0"/>
                <w:sz w:val="21"/>
                <w:szCs w:val="21"/>
                <w:lang w:val="en-US" w:eastAsia="en-US" w:bidi="ar-SA"/>
              </w:rPr>
              <w:t>服务名称</w:t>
            </w:r>
          </w:p>
        </w:tc>
        <w:tc>
          <w:tcPr>
            <w:tcW w:w="1073" w:type="dxa"/>
            <w:tcBorders>
              <w:top w:val="single" w:color="000000" w:sz="10" w:space="0"/>
              <w:left w:val="single" w:color="000000" w:sz="8" w:space="0"/>
              <w:right w:val="single" w:color="000000" w:sz="8" w:space="0"/>
            </w:tcBorders>
            <w:noWrap w:val="0"/>
            <w:vAlign w:val="top"/>
          </w:tcPr>
          <w:p w14:paraId="54464EDD">
            <w:pPr>
              <w:kinsoku w:val="0"/>
              <w:autoSpaceDE w:val="0"/>
              <w:autoSpaceDN w:val="0"/>
              <w:adjustRightInd w:val="0"/>
              <w:snapToGrid w:val="0"/>
              <w:spacing w:before="235" w:line="220" w:lineRule="auto"/>
              <w:ind w:left="251"/>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8"/>
                <w:kern w:val="0"/>
                <w:sz w:val="21"/>
                <w:szCs w:val="21"/>
                <w:lang w:val="en-US" w:eastAsia="en-US" w:bidi="ar-SA"/>
              </w:rPr>
              <w:t>品目分类</w:t>
            </w:r>
          </w:p>
        </w:tc>
        <w:tc>
          <w:tcPr>
            <w:tcW w:w="1083" w:type="dxa"/>
            <w:tcBorders>
              <w:top w:val="single" w:color="000000" w:sz="10" w:space="0"/>
              <w:left w:val="single" w:color="000000" w:sz="8" w:space="0"/>
              <w:right w:val="single" w:color="000000" w:sz="8" w:space="0"/>
            </w:tcBorders>
            <w:noWrap w:val="0"/>
            <w:vAlign w:val="top"/>
          </w:tcPr>
          <w:p w14:paraId="45015A1C">
            <w:pPr>
              <w:kinsoku w:val="0"/>
              <w:autoSpaceDE w:val="0"/>
              <w:autoSpaceDN w:val="0"/>
              <w:adjustRightInd w:val="0"/>
              <w:snapToGrid w:val="0"/>
              <w:spacing w:before="235" w:line="221" w:lineRule="auto"/>
              <w:ind w:left="236"/>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4"/>
                <w:kern w:val="0"/>
                <w:sz w:val="21"/>
                <w:szCs w:val="21"/>
                <w:lang w:val="en-US" w:eastAsia="en-US" w:bidi="ar-SA"/>
              </w:rPr>
              <w:t>计量单位</w:t>
            </w:r>
          </w:p>
        </w:tc>
        <w:tc>
          <w:tcPr>
            <w:tcW w:w="1738" w:type="dxa"/>
            <w:tcBorders>
              <w:top w:val="single" w:color="000000" w:sz="10" w:space="0"/>
              <w:left w:val="single" w:color="000000" w:sz="8" w:space="0"/>
              <w:right w:val="single" w:color="000000" w:sz="8" w:space="0"/>
            </w:tcBorders>
            <w:noWrap w:val="0"/>
            <w:vAlign w:val="top"/>
          </w:tcPr>
          <w:p w14:paraId="7A8DBBE4">
            <w:pPr>
              <w:kinsoku w:val="0"/>
              <w:autoSpaceDE w:val="0"/>
              <w:autoSpaceDN w:val="0"/>
              <w:adjustRightInd w:val="0"/>
              <w:snapToGrid w:val="0"/>
              <w:spacing w:before="235" w:line="220" w:lineRule="auto"/>
              <w:ind w:left="242"/>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4"/>
                <w:kern w:val="0"/>
                <w:sz w:val="21"/>
                <w:szCs w:val="21"/>
                <w:lang w:val="en-US" w:eastAsia="en-US" w:bidi="ar-SA"/>
              </w:rPr>
              <w:t>具体要求说明</w:t>
            </w:r>
          </w:p>
        </w:tc>
        <w:tc>
          <w:tcPr>
            <w:tcW w:w="899" w:type="dxa"/>
            <w:tcBorders>
              <w:top w:val="single" w:color="000000" w:sz="10" w:space="0"/>
              <w:left w:val="single" w:color="000000" w:sz="8" w:space="0"/>
              <w:right w:val="single" w:color="000000" w:sz="8" w:space="0"/>
            </w:tcBorders>
            <w:noWrap w:val="0"/>
            <w:vAlign w:val="top"/>
          </w:tcPr>
          <w:p w14:paraId="096C2C1F">
            <w:pPr>
              <w:kinsoku w:val="0"/>
              <w:autoSpaceDE w:val="0"/>
              <w:autoSpaceDN w:val="0"/>
              <w:adjustRightInd w:val="0"/>
              <w:snapToGrid w:val="0"/>
              <w:spacing w:before="234" w:line="219" w:lineRule="auto"/>
              <w:ind w:left="242"/>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6"/>
                <w:kern w:val="0"/>
                <w:sz w:val="21"/>
                <w:szCs w:val="21"/>
                <w:lang w:val="en-US" w:eastAsia="en-US" w:bidi="ar-SA"/>
              </w:rPr>
              <w:t>单价</w:t>
            </w:r>
          </w:p>
        </w:tc>
        <w:tc>
          <w:tcPr>
            <w:tcW w:w="1542" w:type="dxa"/>
            <w:tcBorders>
              <w:top w:val="single" w:color="000000" w:sz="10" w:space="0"/>
              <w:left w:val="single" w:color="000000" w:sz="8" w:space="0"/>
              <w:right w:val="single" w:color="000000" w:sz="8" w:space="0"/>
            </w:tcBorders>
            <w:noWrap w:val="0"/>
            <w:vAlign w:val="top"/>
          </w:tcPr>
          <w:p w14:paraId="3BEDC0FB">
            <w:pPr>
              <w:kinsoku w:val="0"/>
              <w:autoSpaceDE w:val="0"/>
              <w:autoSpaceDN w:val="0"/>
              <w:adjustRightInd w:val="0"/>
              <w:snapToGrid w:val="0"/>
              <w:spacing w:before="235" w:line="220" w:lineRule="auto"/>
              <w:ind w:left="242"/>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6"/>
                <w:kern w:val="0"/>
                <w:sz w:val="21"/>
                <w:szCs w:val="21"/>
                <w:lang w:val="en-US" w:eastAsia="en-US" w:bidi="ar-SA"/>
              </w:rPr>
              <w:t>数量</w:t>
            </w:r>
          </w:p>
        </w:tc>
        <w:tc>
          <w:tcPr>
            <w:tcW w:w="1214" w:type="dxa"/>
            <w:tcBorders>
              <w:top w:val="single" w:color="000000" w:sz="10" w:space="0"/>
              <w:left w:val="single" w:color="000000" w:sz="8" w:space="0"/>
              <w:right w:val="single" w:color="000000" w:sz="8" w:space="0"/>
            </w:tcBorders>
            <w:noWrap w:val="0"/>
            <w:vAlign w:val="top"/>
          </w:tcPr>
          <w:p w14:paraId="714EF7A5">
            <w:pPr>
              <w:kinsoku w:val="0"/>
              <w:autoSpaceDE w:val="0"/>
              <w:autoSpaceDN w:val="0"/>
              <w:adjustRightInd w:val="0"/>
              <w:snapToGrid w:val="0"/>
              <w:spacing w:before="234" w:line="222" w:lineRule="auto"/>
              <w:ind w:firstLine="388" w:firstLineChars="200"/>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8"/>
                <w:kern w:val="0"/>
                <w:sz w:val="21"/>
                <w:szCs w:val="21"/>
                <w:lang w:val="en-US" w:eastAsia="en-US" w:bidi="ar-SA"/>
              </w:rPr>
              <w:t>小计</w:t>
            </w:r>
          </w:p>
        </w:tc>
        <w:tc>
          <w:tcPr>
            <w:tcW w:w="1198" w:type="dxa"/>
            <w:tcBorders>
              <w:top w:val="single" w:color="000000" w:sz="10" w:space="0"/>
              <w:left w:val="single" w:color="000000" w:sz="8" w:space="0"/>
              <w:right w:val="single" w:color="000000" w:sz="8" w:space="0"/>
            </w:tcBorders>
            <w:noWrap w:val="0"/>
            <w:vAlign w:val="top"/>
          </w:tcPr>
          <w:p w14:paraId="5C93D45E">
            <w:pPr>
              <w:kinsoku w:val="0"/>
              <w:autoSpaceDE w:val="0"/>
              <w:autoSpaceDN w:val="0"/>
              <w:adjustRightInd w:val="0"/>
              <w:snapToGrid w:val="0"/>
              <w:spacing w:before="31" w:line="221" w:lineRule="auto"/>
              <w:ind w:left="288"/>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4"/>
                <w:kern w:val="0"/>
                <w:sz w:val="21"/>
                <w:szCs w:val="21"/>
                <w:lang w:val="en-US" w:eastAsia="en-US" w:bidi="ar-SA"/>
              </w:rPr>
              <w:t>政策功</w:t>
            </w:r>
          </w:p>
          <w:p w14:paraId="7B9B5030">
            <w:pPr>
              <w:kinsoku w:val="0"/>
              <w:autoSpaceDE w:val="0"/>
              <w:autoSpaceDN w:val="0"/>
              <w:adjustRightInd w:val="0"/>
              <w:snapToGrid w:val="0"/>
              <w:spacing w:before="156" w:line="220" w:lineRule="auto"/>
              <w:ind w:left="297"/>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7"/>
                <w:kern w:val="0"/>
                <w:sz w:val="21"/>
                <w:szCs w:val="21"/>
                <w:lang w:val="en-US" w:eastAsia="en-US" w:bidi="ar-SA"/>
              </w:rPr>
              <w:t>能编码</w:t>
            </w:r>
          </w:p>
        </w:tc>
        <w:tc>
          <w:tcPr>
            <w:tcW w:w="2351" w:type="dxa"/>
            <w:tcBorders>
              <w:top w:val="single" w:color="000000" w:sz="12" w:space="0"/>
              <w:left w:val="single" w:color="000000" w:sz="8" w:space="0"/>
              <w:bottom w:val="single" w:color="000000" w:sz="6" w:space="0"/>
              <w:right w:val="single" w:color="000000" w:sz="8" w:space="0"/>
            </w:tcBorders>
            <w:noWrap w:val="0"/>
            <w:vAlign w:val="top"/>
          </w:tcPr>
          <w:p w14:paraId="7D42BCD0">
            <w:pPr>
              <w:kinsoku w:val="0"/>
              <w:autoSpaceDE w:val="0"/>
              <w:autoSpaceDN w:val="0"/>
              <w:adjustRightInd w:val="0"/>
              <w:snapToGrid w:val="0"/>
              <w:spacing w:before="234" w:line="222" w:lineRule="auto"/>
              <w:ind w:left="970"/>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7"/>
                <w:kern w:val="0"/>
                <w:sz w:val="21"/>
                <w:szCs w:val="21"/>
                <w:lang w:val="en-US" w:eastAsia="en-US" w:bidi="ar-SA"/>
              </w:rPr>
              <w:t>备注</w:t>
            </w:r>
          </w:p>
        </w:tc>
      </w:tr>
      <w:tr w14:paraId="49C6549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788" w:type="dxa"/>
            <w:tcBorders>
              <w:left w:val="single" w:color="000000" w:sz="6" w:space="0"/>
              <w:right w:val="single" w:color="000000" w:sz="8" w:space="0"/>
            </w:tcBorders>
            <w:noWrap w:val="0"/>
            <w:vAlign w:val="center"/>
          </w:tcPr>
          <w:p w14:paraId="3B9AB037">
            <w:pPr>
              <w:kinsoku w:val="0"/>
              <w:autoSpaceDE w:val="0"/>
              <w:autoSpaceDN w:val="0"/>
              <w:adjustRightInd w:val="0"/>
              <w:snapToGrid w:val="0"/>
              <w:spacing w:before="93" w:line="240" w:lineRule="auto"/>
              <w:ind w:left="356"/>
              <w:jc w:val="center"/>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3"/>
                <w:kern w:val="0"/>
                <w:sz w:val="21"/>
                <w:szCs w:val="21"/>
                <w:lang w:val="en-US" w:eastAsia="en-US" w:bidi="ar-SA"/>
              </w:rPr>
              <w:t>1</w:t>
            </w:r>
          </w:p>
        </w:tc>
        <w:tc>
          <w:tcPr>
            <w:tcW w:w="1932" w:type="dxa"/>
            <w:tcBorders>
              <w:left w:val="single" w:color="000000" w:sz="8" w:space="0"/>
              <w:right w:val="single" w:color="000000" w:sz="8" w:space="0"/>
            </w:tcBorders>
            <w:noWrap w:val="0"/>
            <w:vAlign w:val="center"/>
          </w:tcPr>
          <w:p w14:paraId="72B6DFEF">
            <w:pPr>
              <w:kinsoku w:val="0"/>
              <w:autoSpaceDE w:val="0"/>
              <w:autoSpaceDN w:val="0"/>
              <w:adjustRightInd w:val="0"/>
              <w:snapToGrid w:val="0"/>
              <w:spacing w:before="23" w:line="240" w:lineRule="auto"/>
              <w:ind w:right="192"/>
              <w:jc w:val="center"/>
              <w:textAlignment w:val="baseline"/>
              <w:rPr>
                <w:rFonts w:ascii="宋体" w:hAnsi="宋体" w:eastAsia="宋体" w:cs="宋体"/>
                <w:b w:val="0"/>
                <w:bCs w:val="0"/>
                <w:snapToGrid w:val="0"/>
                <w:color w:val="000000"/>
                <w:spacing w:val="-5"/>
                <w:kern w:val="0"/>
                <w:sz w:val="21"/>
                <w:szCs w:val="21"/>
                <w:lang w:val="en-US" w:eastAsia="en-US" w:bidi="ar-SA"/>
              </w:rPr>
            </w:pPr>
            <w:r>
              <w:rPr>
                <w:rFonts w:ascii="宋体" w:hAnsi="宋体" w:eastAsia="宋体" w:cs="宋体"/>
                <w:b w:val="0"/>
                <w:bCs w:val="0"/>
                <w:snapToGrid w:val="0"/>
                <w:color w:val="000000"/>
                <w:spacing w:val="-4"/>
                <w:kern w:val="0"/>
                <w:sz w:val="21"/>
                <w:szCs w:val="21"/>
                <w:lang w:val="en-US" w:eastAsia="en-US" w:bidi="ar-SA"/>
              </w:rPr>
              <w:t>全过程项目</w:t>
            </w:r>
            <w:r>
              <w:rPr>
                <w:rFonts w:ascii="宋体" w:hAnsi="宋体" w:eastAsia="宋体" w:cs="宋体"/>
                <w:b w:val="0"/>
                <w:bCs w:val="0"/>
                <w:snapToGrid w:val="0"/>
                <w:color w:val="000000"/>
                <w:spacing w:val="-5"/>
                <w:kern w:val="0"/>
                <w:sz w:val="21"/>
                <w:szCs w:val="21"/>
                <w:lang w:val="en-US" w:eastAsia="en-US" w:bidi="ar-SA"/>
              </w:rPr>
              <w:t>管理</w:t>
            </w:r>
          </w:p>
          <w:p w14:paraId="7D60B70C">
            <w:pPr>
              <w:kinsoku w:val="0"/>
              <w:autoSpaceDE w:val="0"/>
              <w:autoSpaceDN w:val="0"/>
              <w:adjustRightInd w:val="0"/>
              <w:snapToGrid w:val="0"/>
              <w:spacing w:before="23" w:line="240" w:lineRule="auto"/>
              <w:ind w:right="192"/>
              <w:jc w:val="center"/>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5"/>
                <w:kern w:val="0"/>
                <w:sz w:val="21"/>
                <w:szCs w:val="21"/>
                <w:lang w:val="en-US" w:eastAsia="en-US" w:bidi="ar-SA"/>
              </w:rPr>
              <w:t>服务</w:t>
            </w:r>
          </w:p>
        </w:tc>
        <w:tc>
          <w:tcPr>
            <w:tcW w:w="1073" w:type="dxa"/>
            <w:tcBorders>
              <w:left w:val="single" w:color="000000" w:sz="8" w:space="0"/>
              <w:right w:val="single" w:color="000000" w:sz="8" w:space="0"/>
            </w:tcBorders>
            <w:noWrap w:val="0"/>
            <w:vAlign w:val="top"/>
          </w:tcPr>
          <w:p w14:paraId="76852899">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083" w:type="dxa"/>
            <w:tcBorders>
              <w:left w:val="single" w:color="000000" w:sz="8" w:space="0"/>
              <w:right w:val="single" w:color="000000" w:sz="8" w:space="0"/>
            </w:tcBorders>
            <w:noWrap w:val="0"/>
            <w:vAlign w:val="top"/>
          </w:tcPr>
          <w:p w14:paraId="2D1D1815">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738" w:type="dxa"/>
            <w:tcBorders>
              <w:left w:val="single" w:color="000000" w:sz="8" w:space="0"/>
              <w:right w:val="single" w:color="000000" w:sz="8" w:space="0"/>
            </w:tcBorders>
            <w:noWrap w:val="0"/>
            <w:vAlign w:val="top"/>
          </w:tcPr>
          <w:p w14:paraId="1A78C1D9">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899" w:type="dxa"/>
            <w:tcBorders>
              <w:left w:val="single" w:color="000000" w:sz="8" w:space="0"/>
              <w:right w:val="single" w:color="000000" w:sz="8" w:space="0"/>
            </w:tcBorders>
            <w:noWrap w:val="0"/>
            <w:vAlign w:val="top"/>
          </w:tcPr>
          <w:p w14:paraId="60359D9A">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542" w:type="dxa"/>
            <w:tcBorders>
              <w:left w:val="single" w:color="000000" w:sz="8" w:space="0"/>
              <w:right w:val="single" w:color="000000" w:sz="8" w:space="0"/>
            </w:tcBorders>
            <w:noWrap w:val="0"/>
            <w:vAlign w:val="top"/>
          </w:tcPr>
          <w:p w14:paraId="732292C5">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214" w:type="dxa"/>
            <w:tcBorders>
              <w:left w:val="single" w:color="000000" w:sz="8" w:space="0"/>
              <w:right w:val="single" w:color="000000" w:sz="8" w:space="0"/>
            </w:tcBorders>
            <w:noWrap w:val="0"/>
            <w:vAlign w:val="top"/>
          </w:tcPr>
          <w:p w14:paraId="13FAE681">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198" w:type="dxa"/>
            <w:tcBorders>
              <w:left w:val="single" w:color="000000" w:sz="8" w:space="0"/>
              <w:right w:val="single" w:color="000000" w:sz="8" w:space="0"/>
            </w:tcBorders>
            <w:noWrap w:val="0"/>
            <w:vAlign w:val="top"/>
          </w:tcPr>
          <w:p w14:paraId="30C5E875">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2351" w:type="dxa"/>
            <w:tcBorders>
              <w:left w:val="single" w:color="000000" w:sz="8" w:space="0"/>
              <w:bottom w:val="single" w:color="000000" w:sz="6" w:space="0"/>
            </w:tcBorders>
            <w:noWrap w:val="0"/>
            <w:vAlign w:val="top"/>
          </w:tcPr>
          <w:p w14:paraId="7D73CFA4">
            <w:pPr>
              <w:kinsoku w:val="0"/>
              <w:autoSpaceDE w:val="0"/>
              <w:autoSpaceDN w:val="0"/>
              <w:adjustRightInd w:val="0"/>
              <w:snapToGrid w:val="0"/>
              <w:spacing w:line="240" w:lineRule="auto"/>
              <w:jc w:val="left"/>
              <w:rPr>
                <w:rFonts w:ascii="Arial" w:hAnsi="Arial" w:eastAsia="Arial" w:cs="Arial"/>
                <w:b w:val="0"/>
                <w:bCs w:val="0"/>
                <w:snapToGrid w:val="0"/>
                <w:color w:val="000000"/>
                <w:kern w:val="0"/>
                <w:sz w:val="21"/>
                <w:szCs w:val="21"/>
                <w:lang w:eastAsia="en-US"/>
              </w:rPr>
            </w:pPr>
            <w:r>
              <w:rPr>
                <w:rFonts w:hint="eastAsia" w:ascii="宋体" w:hAnsi="宋体" w:eastAsia="宋体" w:cs="宋体"/>
                <w:b w:val="0"/>
                <w:bCs w:val="0"/>
                <w:snapToGrid w:val="0"/>
                <w:color w:val="000000"/>
                <w:spacing w:val="-4"/>
                <w:kern w:val="0"/>
                <w:sz w:val="21"/>
                <w:szCs w:val="21"/>
                <w:lang w:val="en-US" w:eastAsia="zh-CN" w:bidi="ar-SA"/>
              </w:rPr>
              <w:t>服务内容包括：项目策划、报批、工程咨询、投资、安全、进度、质量、合同、信息、风险、组织协调、运营维护等全周期综合统筹管理。</w:t>
            </w:r>
          </w:p>
        </w:tc>
      </w:tr>
      <w:tr w14:paraId="7B2E41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788" w:type="dxa"/>
            <w:tcBorders>
              <w:left w:val="single" w:color="000000" w:sz="6" w:space="0"/>
              <w:right w:val="single" w:color="000000" w:sz="8" w:space="0"/>
            </w:tcBorders>
            <w:noWrap w:val="0"/>
            <w:vAlign w:val="center"/>
          </w:tcPr>
          <w:p w14:paraId="6BA904C0">
            <w:pPr>
              <w:kinsoku w:val="0"/>
              <w:autoSpaceDE w:val="0"/>
              <w:autoSpaceDN w:val="0"/>
              <w:adjustRightInd w:val="0"/>
              <w:snapToGrid w:val="0"/>
              <w:spacing w:before="104" w:line="480" w:lineRule="auto"/>
              <w:ind w:left="345"/>
              <w:jc w:val="center"/>
              <w:textAlignment w:val="baseline"/>
              <w:rPr>
                <w:rFonts w:hint="eastAsia"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spacing w:val="-3"/>
                <w:kern w:val="0"/>
                <w:sz w:val="21"/>
                <w:szCs w:val="21"/>
                <w:lang w:val="en-US" w:eastAsia="zh-CN" w:bidi="ar-SA"/>
              </w:rPr>
              <w:t>2</w:t>
            </w:r>
          </w:p>
        </w:tc>
        <w:tc>
          <w:tcPr>
            <w:tcW w:w="1932" w:type="dxa"/>
            <w:tcBorders>
              <w:left w:val="single" w:color="000000" w:sz="8" w:space="0"/>
              <w:right w:val="single" w:color="000000" w:sz="8" w:space="0"/>
            </w:tcBorders>
            <w:noWrap w:val="0"/>
            <w:vAlign w:val="center"/>
          </w:tcPr>
          <w:p w14:paraId="44D45BAB">
            <w:pPr>
              <w:kinsoku w:val="0"/>
              <w:autoSpaceDE w:val="0"/>
              <w:autoSpaceDN w:val="0"/>
              <w:adjustRightInd w:val="0"/>
              <w:snapToGrid w:val="0"/>
              <w:spacing w:before="36" w:line="480" w:lineRule="auto"/>
              <w:ind w:right="192"/>
              <w:jc w:val="center"/>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4"/>
                <w:kern w:val="0"/>
                <w:sz w:val="21"/>
                <w:szCs w:val="21"/>
                <w:lang w:val="en-US" w:eastAsia="en-US" w:bidi="ar-SA"/>
              </w:rPr>
              <w:t>工程监理服</w:t>
            </w:r>
            <w:r>
              <w:rPr>
                <w:rFonts w:ascii="宋体" w:hAnsi="宋体" w:eastAsia="宋体" w:cs="宋体"/>
                <w:b w:val="0"/>
                <w:bCs w:val="0"/>
                <w:snapToGrid w:val="0"/>
                <w:color w:val="000000"/>
                <w:spacing w:val="-3"/>
                <w:kern w:val="0"/>
                <w:sz w:val="21"/>
                <w:szCs w:val="21"/>
                <w:lang w:val="en-US" w:eastAsia="en-US" w:bidi="ar-SA"/>
              </w:rPr>
              <w:t>务</w:t>
            </w:r>
          </w:p>
        </w:tc>
        <w:tc>
          <w:tcPr>
            <w:tcW w:w="1073" w:type="dxa"/>
            <w:tcBorders>
              <w:left w:val="single" w:color="000000" w:sz="8" w:space="0"/>
              <w:right w:val="single" w:color="000000" w:sz="8" w:space="0"/>
            </w:tcBorders>
            <w:noWrap w:val="0"/>
            <w:vAlign w:val="top"/>
          </w:tcPr>
          <w:p w14:paraId="377BF9A5">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083" w:type="dxa"/>
            <w:tcBorders>
              <w:left w:val="single" w:color="000000" w:sz="8" w:space="0"/>
              <w:right w:val="single" w:color="000000" w:sz="8" w:space="0"/>
            </w:tcBorders>
            <w:noWrap w:val="0"/>
            <w:vAlign w:val="top"/>
          </w:tcPr>
          <w:p w14:paraId="22DBADEF">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738" w:type="dxa"/>
            <w:tcBorders>
              <w:left w:val="single" w:color="000000" w:sz="8" w:space="0"/>
              <w:right w:val="single" w:color="000000" w:sz="8" w:space="0"/>
            </w:tcBorders>
            <w:noWrap w:val="0"/>
            <w:vAlign w:val="top"/>
          </w:tcPr>
          <w:p w14:paraId="50480CB6">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899" w:type="dxa"/>
            <w:tcBorders>
              <w:left w:val="single" w:color="000000" w:sz="8" w:space="0"/>
              <w:right w:val="single" w:color="000000" w:sz="8" w:space="0"/>
            </w:tcBorders>
            <w:noWrap w:val="0"/>
            <w:vAlign w:val="top"/>
          </w:tcPr>
          <w:p w14:paraId="00B4C41F">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542" w:type="dxa"/>
            <w:tcBorders>
              <w:left w:val="single" w:color="000000" w:sz="8" w:space="0"/>
              <w:right w:val="single" w:color="000000" w:sz="8" w:space="0"/>
            </w:tcBorders>
            <w:noWrap w:val="0"/>
            <w:vAlign w:val="top"/>
          </w:tcPr>
          <w:p w14:paraId="1505B835">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214" w:type="dxa"/>
            <w:tcBorders>
              <w:left w:val="single" w:color="000000" w:sz="8" w:space="0"/>
              <w:right w:val="single" w:color="000000" w:sz="8" w:space="0"/>
            </w:tcBorders>
            <w:noWrap w:val="0"/>
            <w:vAlign w:val="top"/>
          </w:tcPr>
          <w:p w14:paraId="575A1282">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198" w:type="dxa"/>
            <w:tcBorders>
              <w:left w:val="single" w:color="000000" w:sz="8" w:space="0"/>
              <w:right w:val="single" w:color="000000" w:sz="8" w:space="0"/>
            </w:tcBorders>
            <w:noWrap w:val="0"/>
            <w:vAlign w:val="top"/>
          </w:tcPr>
          <w:p w14:paraId="72D19513">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2351" w:type="dxa"/>
            <w:tcBorders>
              <w:left w:val="single" w:color="000000" w:sz="8" w:space="0"/>
              <w:bottom w:val="single" w:color="000000" w:sz="6" w:space="0"/>
            </w:tcBorders>
            <w:noWrap w:val="0"/>
            <w:vAlign w:val="top"/>
          </w:tcPr>
          <w:p w14:paraId="54C99F85">
            <w:pPr>
              <w:kinsoku w:val="0"/>
              <w:autoSpaceDE w:val="0"/>
              <w:autoSpaceDN w:val="0"/>
              <w:adjustRightInd w:val="0"/>
              <w:snapToGrid w:val="0"/>
              <w:spacing w:line="240" w:lineRule="auto"/>
              <w:jc w:val="left"/>
              <w:rPr>
                <w:rFonts w:ascii="Arial" w:hAnsi="Arial" w:eastAsia="Arial" w:cs="Arial"/>
                <w:b w:val="0"/>
                <w:bCs w:val="0"/>
                <w:snapToGrid w:val="0"/>
                <w:color w:val="000000"/>
                <w:kern w:val="0"/>
                <w:sz w:val="21"/>
                <w:szCs w:val="21"/>
                <w:lang w:eastAsia="en-US"/>
              </w:rPr>
            </w:pPr>
            <w:r>
              <w:rPr>
                <w:rFonts w:hint="eastAsia" w:ascii="宋体" w:hAnsi="宋体" w:eastAsia="宋体" w:cs="宋体"/>
                <w:b w:val="0"/>
                <w:bCs w:val="0"/>
                <w:snapToGrid w:val="0"/>
                <w:color w:val="000000"/>
                <w:spacing w:val="-4"/>
                <w:kern w:val="0"/>
                <w:sz w:val="21"/>
                <w:szCs w:val="21"/>
                <w:lang w:val="en-US" w:eastAsia="zh-CN" w:bidi="ar-SA"/>
              </w:rPr>
              <w:t>服务内容包括:施工准备阶段、施工阶段、缺陷责任期的施工全过程监理。</w:t>
            </w:r>
          </w:p>
        </w:tc>
      </w:tr>
      <w:tr w14:paraId="52F52B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88" w:type="dxa"/>
            <w:tcBorders>
              <w:top w:val="single" w:color="000000" w:sz="6" w:space="0"/>
              <w:bottom w:val="single" w:color="000000" w:sz="10" w:space="0"/>
            </w:tcBorders>
            <w:noWrap w:val="0"/>
            <w:vAlign w:val="top"/>
          </w:tcPr>
          <w:p w14:paraId="2256A99C">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932" w:type="dxa"/>
            <w:tcBorders>
              <w:top w:val="single" w:color="000000" w:sz="6" w:space="0"/>
            </w:tcBorders>
            <w:noWrap w:val="0"/>
            <w:vAlign w:val="top"/>
          </w:tcPr>
          <w:p w14:paraId="787F4C04">
            <w:pPr>
              <w:kinsoku w:val="0"/>
              <w:autoSpaceDE w:val="0"/>
              <w:autoSpaceDN w:val="0"/>
              <w:adjustRightInd w:val="0"/>
              <w:snapToGrid w:val="0"/>
              <w:spacing w:before="42" w:line="480" w:lineRule="auto"/>
              <w:ind w:left="515"/>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6"/>
                <w:kern w:val="0"/>
                <w:sz w:val="21"/>
                <w:szCs w:val="21"/>
                <w:lang w:val="en-US" w:eastAsia="en-US" w:bidi="ar-SA"/>
              </w:rPr>
              <w:t>合计</w:t>
            </w:r>
          </w:p>
        </w:tc>
        <w:tc>
          <w:tcPr>
            <w:tcW w:w="1073" w:type="dxa"/>
            <w:tcBorders>
              <w:top w:val="single" w:color="000000" w:sz="6" w:space="0"/>
            </w:tcBorders>
            <w:noWrap w:val="0"/>
            <w:vAlign w:val="top"/>
          </w:tcPr>
          <w:p w14:paraId="38577A80">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083" w:type="dxa"/>
            <w:tcBorders>
              <w:top w:val="single" w:color="000000" w:sz="6" w:space="0"/>
            </w:tcBorders>
            <w:noWrap w:val="0"/>
            <w:vAlign w:val="top"/>
          </w:tcPr>
          <w:p w14:paraId="140F9C4D">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738" w:type="dxa"/>
            <w:tcBorders>
              <w:top w:val="single" w:color="000000" w:sz="6" w:space="0"/>
            </w:tcBorders>
            <w:noWrap w:val="0"/>
            <w:vAlign w:val="top"/>
          </w:tcPr>
          <w:p w14:paraId="5F7C9A8A">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899" w:type="dxa"/>
            <w:tcBorders>
              <w:top w:val="single" w:color="000000" w:sz="6" w:space="0"/>
            </w:tcBorders>
            <w:noWrap w:val="0"/>
            <w:vAlign w:val="top"/>
          </w:tcPr>
          <w:p w14:paraId="59257372">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542" w:type="dxa"/>
            <w:tcBorders>
              <w:top w:val="single" w:color="000000" w:sz="6" w:space="0"/>
            </w:tcBorders>
            <w:noWrap w:val="0"/>
            <w:vAlign w:val="top"/>
          </w:tcPr>
          <w:p w14:paraId="6FE17CC3">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214" w:type="dxa"/>
            <w:tcBorders>
              <w:top w:val="single" w:color="000000" w:sz="6" w:space="0"/>
            </w:tcBorders>
            <w:noWrap w:val="0"/>
            <w:vAlign w:val="top"/>
          </w:tcPr>
          <w:p w14:paraId="53E03AED">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198" w:type="dxa"/>
            <w:tcBorders>
              <w:top w:val="single" w:color="000000" w:sz="6" w:space="0"/>
            </w:tcBorders>
            <w:noWrap w:val="0"/>
            <w:vAlign w:val="top"/>
          </w:tcPr>
          <w:p w14:paraId="7F4D29AF">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2351" w:type="dxa"/>
            <w:tcBorders>
              <w:bottom w:val="single" w:color="000000" w:sz="6" w:space="0"/>
              <w:right w:val="single" w:color="000000" w:sz="10" w:space="0"/>
            </w:tcBorders>
            <w:noWrap w:val="0"/>
            <w:vAlign w:val="top"/>
          </w:tcPr>
          <w:p w14:paraId="7F3CD4EC">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r>
    </w:tbl>
    <w:p w14:paraId="76D487A9">
      <w:pPr>
        <w:kinsoku w:val="0"/>
        <w:autoSpaceDE w:val="0"/>
        <w:autoSpaceDN w:val="0"/>
        <w:adjustRightInd w:val="0"/>
        <w:snapToGrid w:val="0"/>
        <w:spacing w:before="30" w:line="220" w:lineRule="auto"/>
        <w:ind w:left="5" w:firstLine="394" w:firstLineChars="200"/>
        <w:jc w:val="left"/>
        <w:textAlignment w:val="baseline"/>
        <w:rPr>
          <w:rFonts w:ascii="宋体" w:hAnsi="宋体" w:eastAsia="宋体" w:cs="宋体"/>
          <w:b/>
          <w:bCs/>
          <w:snapToGrid w:val="0"/>
          <w:color w:val="000000"/>
          <w:kern w:val="0"/>
          <w:sz w:val="21"/>
          <w:szCs w:val="21"/>
          <w:lang w:val="en-US" w:eastAsia="en-US" w:bidi="ar-SA"/>
        </w:rPr>
      </w:pPr>
      <w:r>
        <w:rPr>
          <w:rFonts w:ascii="宋体" w:hAnsi="宋体" w:eastAsia="宋体" w:cs="宋体"/>
          <w:b/>
          <w:bCs/>
          <w:snapToGrid w:val="0"/>
          <w:color w:val="000000"/>
          <w:spacing w:val="-7"/>
          <w:kern w:val="0"/>
          <w:sz w:val="21"/>
          <w:szCs w:val="21"/>
          <w:lang w:val="en-US" w:eastAsia="en-US" w:bidi="ar-SA"/>
        </w:rPr>
        <w:t>说明：</w:t>
      </w:r>
    </w:p>
    <w:p w14:paraId="479B7563">
      <w:pPr>
        <w:kinsoku w:val="0"/>
        <w:autoSpaceDE w:val="0"/>
        <w:autoSpaceDN w:val="0"/>
        <w:adjustRightInd w:val="0"/>
        <w:snapToGrid w:val="0"/>
        <w:spacing w:before="21" w:line="233" w:lineRule="auto"/>
        <w:ind w:right="40" w:firstLine="331"/>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3"/>
          <w:kern w:val="0"/>
          <w:sz w:val="21"/>
          <w:szCs w:val="21"/>
          <w:lang w:val="en-US" w:eastAsia="en-US" w:bidi="ar-SA"/>
        </w:rPr>
        <w:t>1、本表包含磋商文件第</w:t>
      </w:r>
      <w:r>
        <w:rPr>
          <w:rFonts w:hint="eastAsia" w:ascii="宋体" w:hAnsi="宋体" w:eastAsia="宋体" w:cs="宋体"/>
          <w:b w:val="0"/>
          <w:bCs w:val="0"/>
          <w:snapToGrid w:val="0"/>
          <w:color w:val="000000"/>
          <w:spacing w:val="-3"/>
          <w:kern w:val="0"/>
          <w:sz w:val="21"/>
          <w:szCs w:val="21"/>
          <w:lang w:val="en-US" w:eastAsia="zh-CN" w:bidi="ar-SA"/>
        </w:rPr>
        <w:t>三</w:t>
      </w:r>
      <w:r>
        <w:rPr>
          <w:rFonts w:ascii="宋体" w:hAnsi="宋体" w:eastAsia="宋体" w:cs="宋体"/>
          <w:b w:val="0"/>
          <w:bCs w:val="0"/>
          <w:snapToGrid w:val="0"/>
          <w:color w:val="000000"/>
          <w:spacing w:val="-3"/>
          <w:kern w:val="0"/>
          <w:sz w:val="21"/>
          <w:szCs w:val="21"/>
          <w:lang w:val="en-US" w:eastAsia="en-US" w:bidi="ar-SA"/>
        </w:rPr>
        <w:t>章《采购需求》或其他部分对该项目所有要求的详细报价。“合计”及“报价金额合计”应与附件 9-1《报价一览表》“报价”一致；栏目“单价”为综合单价，应包含所有隐含的管理费、税金和利润等其他费用，并在“具体要求说明”中注明取费标准和其他费用的计费率和</w:t>
      </w:r>
      <w:r>
        <w:rPr>
          <w:rFonts w:ascii="宋体" w:hAnsi="宋体" w:eastAsia="宋体" w:cs="宋体"/>
          <w:b w:val="0"/>
          <w:bCs w:val="0"/>
          <w:snapToGrid w:val="0"/>
          <w:color w:val="000000"/>
          <w:spacing w:val="-5"/>
          <w:kern w:val="0"/>
          <w:sz w:val="21"/>
          <w:szCs w:val="21"/>
          <w:lang w:val="en-US" w:eastAsia="en-US" w:bidi="ar-SA"/>
        </w:rPr>
        <w:t>金额。</w:t>
      </w:r>
    </w:p>
    <w:p w14:paraId="3E52BA41">
      <w:pPr>
        <w:kinsoku w:val="0"/>
        <w:autoSpaceDE w:val="0"/>
        <w:autoSpaceDN w:val="0"/>
        <w:adjustRightInd w:val="0"/>
        <w:snapToGrid w:val="0"/>
        <w:spacing w:before="23" w:line="220" w:lineRule="auto"/>
        <w:ind w:left="318"/>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2"/>
          <w:kern w:val="0"/>
          <w:sz w:val="21"/>
          <w:szCs w:val="21"/>
          <w:lang w:val="en-US" w:eastAsia="en-US" w:bidi="ar-SA"/>
        </w:rPr>
        <w:t>2、“服务名称”是指整包分项服务的内容，品目分类是</w:t>
      </w:r>
      <w:r>
        <w:rPr>
          <w:rFonts w:ascii="宋体" w:hAnsi="宋体" w:eastAsia="宋体" w:cs="宋体"/>
          <w:b w:val="0"/>
          <w:bCs w:val="0"/>
          <w:snapToGrid w:val="0"/>
          <w:color w:val="000000"/>
          <w:spacing w:val="-3"/>
          <w:kern w:val="0"/>
          <w:sz w:val="21"/>
          <w:szCs w:val="21"/>
          <w:lang w:val="en-US" w:eastAsia="en-US" w:bidi="ar-SA"/>
        </w:rPr>
        <w:t>指分项服务费用构成的明细分类项。</w:t>
      </w:r>
    </w:p>
    <w:p w14:paraId="0D04ECFB">
      <w:pPr>
        <w:kinsoku w:val="0"/>
        <w:autoSpaceDE w:val="0"/>
        <w:autoSpaceDN w:val="0"/>
        <w:adjustRightInd w:val="0"/>
        <w:snapToGrid w:val="0"/>
        <w:spacing w:before="20" w:line="220" w:lineRule="auto"/>
        <w:ind w:left="320"/>
        <w:jc w:val="left"/>
        <w:textAlignment w:val="baseline"/>
        <w:rPr>
          <w:rFonts w:ascii="宋体" w:hAnsi="宋体" w:eastAsia="宋体" w:cs="宋体"/>
          <w:b w:val="0"/>
          <w:bCs w:val="0"/>
          <w:snapToGrid w:val="0"/>
          <w:color w:val="000000"/>
          <w:spacing w:val="-3"/>
          <w:kern w:val="0"/>
          <w:sz w:val="21"/>
          <w:szCs w:val="21"/>
          <w:lang w:val="en-US" w:eastAsia="en-US" w:bidi="ar-SA"/>
        </w:rPr>
        <w:sectPr>
          <w:footerReference r:id="rId17" w:type="default"/>
          <w:pgSz w:w="16839" w:h="11906" w:orient="landscape"/>
          <w:pgMar w:top="1425" w:right="400" w:bottom="1365" w:left="1140" w:header="0" w:footer="923" w:gutter="0"/>
          <w:pgNumType w:fmt="decimal"/>
          <w:cols w:space="720" w:num="1"/>
        </w:sectPr>
      </w:pPr>
      <w:r>
        <w:rPr>
          <w:rFonts w:ascii="宋体" w:hAnsi="宋体" w:eastAsia="宋体" w:cs="宋体"/>
          <w:b w:val="0"/>
          <w:bCs w:val="0"/>
          <w:snapToGrid w:val="0"/>
          <w:color w:val="000000"/>
          <w:spacing w:val="-2"/>
          <w:kern w:val="0"/>
          <w:sz w:val="21"/>
          <w:szCs w:val="21"/>
          <w:lang w:val="en-US" w:eastAsia="en-US" w:bidi="ar-SA"/>
        </w:rPr>
        <w:t>3、服务类含有购买货物的，供应商应填写提供的产品的中国环境标志</w:t>
      </w:r>
      <w:r>
        <w:rPr>
          <w:rFonts w:ascii="宋体" w:hAnsi="宋体" w:eastAsia="宋体" w:cs="宋体"/>
          <w:b w:val="0"/>
          <w:bCs w:val="0"/>
          <w:snapToGrid w:val="0"/>
          <w:color w:val="000000"/>
          <w:spacing w:val="-3"/>
          <w:kern w:val="0"/>
          <w:sz w:val="21"/>
          <w:szCs w:val="21"/>
          <w:lang w:val="en-US" w:eastAsia="en-US" w:bidi="ar-SA"/>
        </w:rPr>
        <w:t>认证证书编号、节能标志认证证书编号。</w:t>
      </w:r>
    </w:p>
    <w:p w14:paraId="347A9D73">
      <w:pPr>
        <w:kinsoku w:val="0"/>
        <w:autoSpaceDE w:val="0"/>
        <w:autoSpaceDN w:val="0"/>
        <w:adjustRightInd w:val="0"/>
        <w:snapToGrid w:val="0"/>
        <w:spacing w:before="20" w:line="220" w:lineRule="auto"/>
        <w:ind w:left="320"/>
        <w:jc w:val="left"/>
        <w:textAlignment w:val="baseline"/>
        <w:rPr>
          <w:rFonts w:ascii="宋体" w:hAnsi="宋体" w:eastAsia="宋体" w:cs="宋体"/>
          <w:b w:val="0"/>
          <w:bCs w:val="0"/>
          <w:snapToGrid w:val="0"/>
          <w:color w:val="000000"/>
          <w:spacing w:val="-3"/>
          <w:kern w:val="0"/>
          <w:sz w:val="21"/>
          <w:szCs w:val="21"/>
          <w:lang w:val="en-US" w:eastAsia="en-US" w:bidi="ar-SA"/>
        </w:rPr>
      </w:pPr>
    </w:p>
    <w:p w14:paraId="67A5FD7B">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0FDEAF59">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1AD37F4F">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3C1A2A4D">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4487867F">
      <w:pPr>
        <w:kinsoku w:val="0"/>
        <w:autoSpaceDE w:val="0"/>
        <w:autoSpaceDN w:val="0"/>
        <w:adjustRightInd w:val="0"/>
        <w:snapToGrid w:val="0"/>
        <w:spacing w:before="91" w:line="222" w:lineRule="auto"/>
        <w:ind w:left="2976"/>
        <w:jc w:val="left"/>
        <w:outlineLvl w:val="1"/>
        <w:rPr>
          <w:rFonts w:ascii="黑体" w:hAnsi="黑体" w:eastAsia="黑体" w:cs="黑体"/>
          <w:snapToGrid w:val="0"/>
          <w:color w:val="000000"/>
          <w:kern w:val="0"/>
          <w:sz w:val="28"/>
          <w:szCs w:val="28"/>
          <w:lang w:eastAsia="en-US"/>
        </w:rPr>
      </w:pPr>
      <w:bookmarkStart w:id="70" w:name="bookmark25"/>
      <w:bookmarkEnd w:id="70"/>
      <w:r>
        <w:rPr>
          <w:rFonts w:ascii="黑体" w:hAnsi="黑体" w:eastAsia="黑体" w:cs="黑体"/>
          <w:b/>
          <w:bCs/>
          <w:snapToGrid w:val="0"/>
          <w:color w:val="000000"/>
          <w:spacing w:val="-4"/>
          <w:kern w:val="0"/>
          <w:sz w:val="28"/>
          <w:szCs w:val="28"/>
          <w:lang w:eastAsia="en-US"/>
        </w:rPr>
        <w:t>二、磋商响应声明(格式)</w:t>
      </w:r>
    </w:p>
    <w:p w14:paraId="7A027AA5">
      <w:pPr>
        <w:kinsoku w:val="0"/>
        <w:autoSpaceDE w:val="0"/>
        <w:autoSpaceDN w:val="0"/>
        <w:adjustRightInd w:val="0"/>
        <w:snapToGrid w:val="0"/>
        <w:spacing w:before="304"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致</w:t>
      </w:r>
      <w:r>
        <w:rPr>
          <w:rFonts w:ascii="宋体" w:hAnsi="宋体" w:eastAsia="宋体" w:cs="宋体"/>
          <w:snapToGrid w:val="0"/>
          <w:color w:val="000000"/>
          <w:spacing w:val="59"/>
          <w:kern w:val="0"/>
          <w:sz w:val="20"/>
          <w:szCs w:val="20"/>
          <w:u w:val="single" w:color="auto"/>
          <w:lang w:eastAsia="en-US"/>
        </w:rPr>
        <w:t xml:space="preserve"> </w:t>
      </w:r>
      <w:r>
        <w:rPr>
          <w:rFonts w:ascii="宋体" w:hAnsi="宋体" w:eastAsia="宋体" w:cs="宋体"/>
          <w:snapToGrid w:val="0"/>
          <w:color w:val="000000"/>
          <w:spacing w:val="4"/>
          <w:kern w:val="0"/>
          <w:sz w:val="20"/>
          <w:szCs w:val="20"/>
          <w:u w:val="single" w:color="auto"/>
          <w:lang w:eastAsia="en-US"/>
        </w:rPr>
        <w:t>(采购人、采购代理机构)</w:t>
      </w:r>
      <w:r>
        <w:rPr>
          <w:rFonts w:ascii="宋体" w:hAnsi="宋体" w:eastAsia="宋体" w:cs="宋体"/>
          <w:snapToGrid w:val="0"/>
          <w:color w:val="000000"/>
          <w:spacing w:val="4"/>
          <w:kern w:val="0"/>
          <w:sz w:val="20"/>
          <w:szCs w:val="20"/>
          <w:lang w:eastAsia="en-US"/>
        </w:rPr>
        <w:t>：</w:t>
      </w:r>
    </w:p>
    <w:p w14:paraId="37E4E871">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7FD0D5AF">
      <w:pPr>
        <w:kinsoku w:val="0"/>
        <w:autoSpaceDE w:val="0"/>
        <w:autoSpaceDN w:val="0"/>
        <w:adjustRightInd w:val="0"/>
        <w:snapToGrid w:val="0"/>
        <w:spacing w:before="65" w:line="378" w:lineRule="auto"/>
        <w:ind w:left="2" w:firstLine="432"/>
        <w:jc w:val="both"/>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根据贵方为</w:t>
      </w:r>
      <w:r>
        <w:rPr>
          <w:rFonts w:ascii="宋体" w:hAnsi="宋体" w:eastAsia="宋体" w:cs="宋体"/>
          <w:snapToGrid w:val="0"/>
          <w:color w:val="000000"/>
          <w:spacing w:val="8"/>
          <w:kern w:val="0"/>
          <w:sz w:val="20"/>
          <w:szCs w:val="20"/>
          <w:u w:val="single" w:color="auto"/>
          <w:lang w:eastAsia="en-US"/>
        </w:rPr>
        <w:t>（项目名称）</w:t>
      </w:r>
      <w:r>
        <w:rPr>
          <w:rFonts w:ascii="宋体" w:hAnsi="宋体" w:eastAsia="宋体" w:cs="宋体"/>
          <w:snapToGrid w:val="0"/>
          <w:color w:val="000000"/>
          <w:spacing w:val="8"/>
          <w:kern w:val="0"/>
          <w:sz w:val="20"/>
          <w:szCs w:val="20"/>
          <w:lang w:eastAsia="en-US"/>
        </w:rPr>
        <w:t>的磋商邀请（委托代理编号</w:t>
      </w:r>
      <w:r>
        <w:rPr>
          <w:rFonts w:ascii="宋体" w:hAnsi="宋体" w:eastAsia="宋体" w:cs="宋体"/>
          <w:snapToGrid w:val="0"/>
          <w:color w:val="000000"/>
          <w:spacing w:val="-6"/>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38"/>
          <w:kern w:val="0"/>
          <w:sz w:val="20"/>
          <w:szCs w:val="20"/>
          <w:lang w:eastAsia="en-US"/>
        </w:rPr>
        <w:t xml:space="preserve"> </w:t>
      </w:r>
      <w:r>
        <w:rPr>
          <w:rFonts w:ascii="宋体" w:hAnsi="宋体" w:eastAsia="宋体" w:cs="宋体"/>
          <w:snapToGrid w:val="0"/>
          <w:color w:val="000000"/>
          <w:spacing w:val="-6"/>
          <w:kern w:val="0"/>
          <w:sz w:val="20"/>
          <w:szCs w:val="20"/>
          <w:lang w:eastAsia="en-US"/>
        </w:rPr>
        <w:t>），</w:t>
      </w:r>
      <w:r>
        <w:rPr>
          <w:rFonts w:ascii="宋体" w:hAnsi="宋体" w:eastAsia="宋体" w:cs="宋体"/>
          <w:snapToGrid w:val="0"/>
          <w:color w:val="000000"/>
          <w:spacing w:val="8"/>
          <w:kern w:val="0"/>
          <w:sz w:val="20"/>
          <w:szCs w:val="20"/>
          <w:lang w:eastAsia="en-US"/>
        </w:rPr>
        <w:t>签字代表</w:t>
      </w:r>
      <w:r>
        <w:rPr>
          <w:rFonts w:ascii="宋体" w:hAnsi="宋体" w:eastAsia="宋体" w:cs="宋体"/>
          <w:snapToGrid w:val="0"/>
          <w:color w:val="000000"/>
          <w:spacing w:val="8"/>
          <w:kern w:val="0"/>
          <w:sz w:val="20"/>
          <w:szCs w:val="20"/>
          <w:u w:val="single" w:color="auto"/>
          <w:lang w:eastAsia="en-US"/>
        </w:rPr>
        <w:t xml:space="preserve"> （</w:t>
      </w:r>
      <w:r>
        <w:rPr>
          <w:rFonts w:ascii="宋体" w:hAnsi="宋体" w:eastAsia="宋体" w:cs="宋体"/>
          <w:snapToGrid w:val="0"/>
          <w:color w:val="000000"/>
          <w:spacing w:val="7"/>
          <w:kern w:val="0"/>
          <w:sz w:val="20"/>
          <w:szCs w:val="20"/>
          <w:u w:val="single" w:color="auto"/>
          <w:lang w:eastAsia="en-US"/>
        </w:rPr>
        <w:t>姓名、职务）</w:t>
      </w:r>
      <w:r>
        <w:rPr>
          <w:rFonts w:ascii="宋体" w:hAnsi="宋体" w:eastAsia="宋体" w:cs="宋体"/>
          <w:snapToGrid w:val="0"/>
          <w:color w:val="000000"/>
          <w:spacing w:val="7"/>
          <w:kern w:val="0"/>
          <w:sz w:val="20"/>
          <w:szCs w:val="20"/>
          <w:lang w:eastAsia="en-US"/>
        </w:rPr>
        <w:t>经正式授权并代表供应商</w:t>
      </w:r>
      <w:r>
        <w:rPr>
          <w:rFonts w:ascii="宋体" w:hAnsi="宋体" w:eastAsia="宋体" w:cs="宋体"/>
          <w:snapToGrid w:val="0"/>
          <w:color w:val="000000"/>
          <w:spacing w:val="7"/>
          <w:kern w:val="0"/>
          <w:sz w:val="20"/>
          <w:szCs w:val="20"/>
          <w:u w:val="single" w:color="auto"/>
          <w:lang w:eastAsia="en-US"/>
        </w:rPr>
        <w:t xml:space="preserve"> （供应商名称）</w:t>
      </w:r>
      <w:r>
        <w:rPr>
          <w:rFonts w:ascii="宋体" w:hAnsi="宋体" w:eastAsia="宋体" w:cs="宋体"/>
          <w:snapToGrid w:val="0"/>
          <w:color w:val="000000"/>
          <w:spacing w:val="7"/>
          <w:kern w:val="0"/>
          <w:sz w:val="20"/>
          <w:szCs w:val="20"/>
          <w:lang w:eastAsia="en-US"/>
        </w:rPr>
        <w:t>提交响应文件正本一份</w:t>
      </w:r>
      <w:r>
        <w:rPr>
          <w:rFonts w:ascii="宋体" w:hAnsi="宋体" w:eastAsia="宋体" w:cs="宋体"/>
          <w:snapToGrid w:val="0"/>
          <w:color w:val="000000"/>
          <w:spacing w:val="6"/>
          <w:kern w:val="0"/>
          <w:sz w:val="20"/>
          <w:szCs w:val="20"/>
          <w:lang w:eastAsia="en-US"/>
        </w:rPr>
        <w:t>,副本</w:t>
      </w:r>
      <w:r>
        <w:rPr>
          <w:rFonts w:ascii="宋体" w:hAnsi="宋体" w:eastAsia="宋体" w:cs="宋体"/>
          <w:snapToGrid w:val="0"/>
          <w:color w:val="000000"/>
          <w:spacing w:val="-97"/>
          <w:kern w:val="0"/>
          <w:sz w:val="20"/>
          <w:szCs w:val="20"/>
          <w:lang w:eastAsia="en-US"/>
        </w:rPr>
        <w:t xml:space="preserve"> </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91"/>
          <w:kern w:val="0"/>
          <w:sz w:val="20"/>
          <w:szCs w:val="20"/>
          <w:lang w:eastAsia="en-US"/>
        </w:rPr>
        <w:t xml:space="preserve"> </w:t>
      </w:r>
      <w:r>
        <w:rPr>
          <w:rFonts w:ascii="宋体" w:hAnsi="宋体" w:eastAsia="宋体" w:cs="宋体"/>
          <w:snapToGrid w:val="0"/>
          <w:color w:val="000000"/>
          <w:spacing w:val="6"/>
          <w:kern w:val="0"/>
          <w:sz w:val="20"/>
          <w:szCs w:val="20"/>
          <w:lang w:eastAsia="en-US"/>
        </w:rPr>
        <w:t>份；响应文件电子文档：一份，</w:t>
      </w:r>
      <w:r>
        <w:rPr>
          <w:rFonts w:ascii="宋体" w:hAnsi="宋体" w:eastAsia="宋体" w:cs="宋体"/>
          <w:snapToGrid w:val="0"/>
          <w:color w:val="000000"/>
          <w:spacing w:val="9"/>
          <w:kern w:val="0"/>
          <w:sz w:val="20"/>
          <w:szCs w:val="20"/>
          <w:lang w:eastAsia="en-US"/>
        </w:rPr>
        <w:t>参加采购项目第</w:t>
      </w:r>
      <w:r>
        <w:rPr>
          <w:rFonts w:ascii="宋体" w:hAnsi="宋体" w:eastAsia="宋体" w:cs="宋体"/>
          <w:snapToGrid w:val="0"/>
          <w:color w:val="000000"/>
          <w:spacing w:val="9"/>
          <w:kern w:val="0"/>
          <w:sz w:val="20"/>
          <w:szCs w:val="20"/>
          <w:u w:val="single" w:color="auto"/>
          <w:lang w:eastAsia="en-US"/>
        </w:rPr>
        <w:t xml:space="preserve">    </w:t>
      </w:r>
      <w:r>
        <w:rPr>
          <w:rFonts w:ascii="宋体" w:hAnsi="宋体" w:eastAsia="宋体" w:cs="宋体"/>
          <w:snapToGrid w:val="0"/>
          <w:color w:val="000000"/>
          <w:spacing w:val="-92"/>
          <w:kern w:val="0"/>
          <w:sz w:val="20"/>
          <w:szCs w:val="20"/>
          <w:lang w:eastAsia="en-US"/>
        </w:rPr>
        <w:t xml:space="preserve"> </w:t>
      </w:r>
      <w:r>
        <w:rPr>
          <w:rFonts w:ascii="宋体" w:hAnsi="宋体" w:eastAsia="宋体" w:cs="宋体"/>
          <w:snapToGrid w:val="0"/>
          <w:color w:val="000000"/>
          <w:spacing w:val="9"/>
          <w:kern w:val="0"/>
          <w:sz w:val="20"/>
          <w:szCs w:val="20"/>
          <w:lang w:eastAsia="en-US"/>
        </w:rPr>
        <w:t>包磋商，并在此声明，所</w:t>
      </w:r>
      <w:r>
        <w:rPr>
          <w:rFonts w:ascii="宋体" w:hAnsi="宋体" w:eastAsia="宋体" w:cs="宋体"/>
          <w:snapToGrid w:val="0"/>
          <w:color w:val="000000"/>
          <w:spacing w:val="8"/>
          <w:kern w:val="0"/>
          <w:sz w:val="20"/>
          <w:szCs w:val="20"/>
          <w:lang w:eastAsia="en-US"/>
        </w:rPr>
        <w:t>递交的响应文件内容完整、真实。</w:t>
      </w:r>
    </w:p>
    <w:p w14:paraId="0CFA6A45">
      <w:pPr>
        <w:kinsoku w:val="0"/>
        <w:autoSpaceDE w:val="0"/>
        <w:autoSpaceDN w:val="0"/>
        <w:adjustRightInd w:val="0"/>
        <w:snapToGrid w:val="0"/>
        <w:spacing w:before="152" w:line="228"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一、我方已详细审查磋商文件。我们完全理解并同意放弃对这方面有不明及误解的权力。</w:t>
      </w:r>
    </w:p>
    <w:p w14:paraId="51F9D654">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5E788C07">
      <w:pPr>
        <w:kinsoku w:val="0"/>
        <w:autoSpaceDE w:val="0"/>
        <w:autoSpaceDN w:val="0"/>
        <w:adjustRightInd w:val="0"/>
        <w:snapToGrid w:val="0"/>
        <w:spacing w:before="65" w:line="303" w:lineRule="auto"/>
        <w:ind w:left="6" w:right="52" w:firstLine="41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二、我方愿意向贵方提供任何与本项采购有关的数据、情况</w:t>
      </w:r>
      <w:r>
        <w:rPr>
          <w:rFonts w:ascii="宋体" w:hAnsi="宋体" w:eastAsia="宋体" w:cs="宋体"/>
          <w:snapToGrid w:val="0"/>
          <w:color w:val="000000"/>
          <w:spacing w:val="10"/>
          <w:kern w:val="0"/>
          <w:sz w:val="20"/>
          <w:szCs w:val="20"/>
          <w:lang w:eastAsia="en-US"/>
        </w:rPr>
        <w:t>和技术资料。若贵方需要，我方愿</w:t>
      </w:r>
      <w:r>
        <w:rPr>
          <w:rFonts w:ascii="宋体" w:hAnsi="宋体" w:eastAsia="宋体" w:cs="宋体"/>
          <w:snapToGrid w:val="0"/>
          <w:color w:val="000000"/>
          <w:spacing w:val="8"/>
          <w:kern w:val="0"/>
          <w:sz w:val="20"/>
          <w:szCs w:val="20"/>
          <w:lang w:eastAsia="en-US"/>
        </w:rPr>
        <w:t>意提供我方作出的一切承诺的证明材料。</w:t>
      </w:r>
    </w:p>
    <w:p w14:paraId="24F4FCF7">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7B873DB">
      <w:pPr>
        <w:kinsoku w:val="0"/>
        <w:autoSpaceDE w:val="0"/>
        <w:autoSpaceDN w:val="0"/>
        <w:adjustRightInd w:val="0"/>
        <w:snapToGrid w:val="0"/>
        <w:spacing w:before="66" w:line="226"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三、我方愿意按磋商文件规定和磋商小组要求重新提交响应文件和最后报价。</w:t>
      </w:r>
    </w:p>
    <w:p w14:paraId="12EEF0DB">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B7F85EC">
      <w:pPr>
        <w:kinsoku w:val="0"/>
        <w:autoSpaceDE w:val="0"/>
        <w:autoSpaceDN w:val="0"/>
        <w:adjustRightInd w:val="0"/>
        <w:snapToGrid w:val="0"/>
        <w:spacing w:before="66" w:line="302" w:lineRule="auto"/>
        <w:ind w:left="1" w:right="54" w:firstLine="43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四、我方同意在磋商文件中规定的提交首次响应文件截止时间起</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6"/>
          <w:kern w:val="0"/>
          <w:sz w:val="20"/>
          <w:szCs w:val="20"/>
          <w:lang w:eastAsia="en-US"/>
        </w:rPr>
        <w:t>日内(响应文件有效期)遵守</w:t>
      </w:r>
      <w:r>
        <w:rPr>
          <w:rFonts w:ascii="宋体" w:hAnsi="宋体" w:eastAsia="宋体" w:cs="宋体"/>
          <w:snapToGrid w:val="0"/>
          <w:color w:val="000000"/>
          <w:spacing w:val="9"/>
          <w:kern w:val="0"/>
          <w:sz w:val="20"/>
          <w:szCs w:val="20"/>
          <w:lang w:eastAsia="en-US"/>
        </w:rPr>
        <w:t>本响应文件中的承诺且在此期限期满之前均具有法律约束力。</w:t>
      </w:r>
    </w:p>
    <w:p w14:paraId="09B06AB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A23AFD2">
      <w:pPr>
        <w:kinsoku w:val="0"/>
        <w:autoSpaceDE w:val="0"/>
        <w:autoSpaceDN w:val="0"/>
        <w:adjustRightInd w:val="0"/>
        <w:snapToGrid w:val="0"/>
        <w:spacing w:before="65" w:line="302" w:lineRule="auto"/>
        <w:ind w:left="2" w:right="52" w:firstLine="42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五、我方承诺遵守《政府采购法》及实施条例的有关规定，保</w:t>
      </w:r>
      <w:r>
        <w:rPr>
          <w:rFonts w:ascii="宋体" w:hAnsi="宋体" w:eastAsia="宋体" w:cs="宋体"/>
          <w:snapToGrid w:val="0"/>
          <w:color w:val="000000"/>
          <w:spacing w:val="10"/>
          <w:kern w:val="0"/>
          <w:sz w:val="20"/>
          <w:szCs w:val="20"/>
          <w:lang w:eastAsia="en-US"/>
        </w:rPr>
        <w:t>证在获得成交资格后，按照磋商</w:t>
      </w:r>
      <w:r>
        <w:rPr>
          <w:rFonts w:ascii="宋体" w:hAnsi="宋体" w:eastAsia="宋体" w:cs="宋体"/>
          <w:snapToGrid w:val="0"/>
          <w:color w:val="000000"/>
          <w:spacing w:val="9"/>
          <w:kern w:val="0"/>
          <w:sz w:val="20"/>
          <w:szCs w:val="20"/>
          <w:lang w:eastAsia="en-US"/>
        </w:rPr>
        <w:t>文件确定的事项签订政府采购合同，履行双方所签订的合同，并承担合同规定的责任和义务。</w:t>
      </w:r>
    </w:p>
    <w:p w14:paraId="068889B4">
      <w:pPr>
        <w:kinsoku w:val="0"/>
        <w:autoSpaceDE w:val="0"/>
        <w:autoSpaceDN w:val="0"/>
        <w:adjustRightInd w:val="0"/>
        <w:snapToGrid w:val="0"/>
        <w:spacing w:line="254" w:lineRule="auto"/>
        <w:jc w:val="left"/>
        <w:textAlignment w:val="baseline"/>
        <w:rPr>
          <w:rFonts w:ascii="Arial" w:hAnsi="Arial" w:eastAsia="Arial" w:cs="Arial"/>
          <w:snapToGrid w:val="0"/>
          <w:color w:val="000000"/>
          <w:kern w:val="0"/>
          <w:sz w:val="21"/>
          <w:szCs w:val="21"/>
          <w:lang w:val="en-US" w:eastAsia="en-US" w:bidi="ar-SA"/>
        </w:rPr>
      </w:pPr>
    </w:p>
    <w:p w14:paraId="5594D3CD">
      <w:pPr>
        <w:kinsoku w:val="0"/>
        <w:autoSpaceDE w:val="0"/>
        <w:autoSpaceDN w:val="0"/>
        <w:adjustRightInd w:val="0"/>
        <w:snapToGrid w:val="0"/>
        <w:spacing w:before="65" w:line="302" w:lineRule="auto"/>
        <w:ind w:right="52" w:firstLine="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六、我方承诺在参与竞争性磋商过程中，若出现《政府采购法》</w:t>
      </w:r>
      <w:r>
        <w:rPr>
          <w:rFonts w:ascii="宋体" w:hAnsi="宋体" w:eastAsia="宋体" w:cs="宋体"/>
          <w:snapToGrid w:val="0"/>
          <w:color w:val="000000"/>
          <w:spacing w:val="10"/>
          <w:kern w:val="0"/>
          <w:sz w:val="20"/>
          <w:szCs w:val="20"/>
          <w:lang w:eastAsia="en-US"/>
        </w:rPr>
        <w:t>第七十七条、《政府采购法实</w:t>
      </w:r>
      <w:r>
        <w:rPr>
          <w:rFonts w:ascii="宋体" w:hAnsi="宋体" w:eastAsia="宋体" w:cs="宋体"/>
          <w:snapToGrid w:val="0"/>
          <w:color w:val="000000"/>
          <w:spacing w:val="9"/>
          <w:kern w:val="0"/>
          <w:sz w:val="20"/>
          <w:szCs w:val="20"/>
          <w:lang w:eastAsia="en-US"/>
        </w:rPr>
        <w:t>施条例》第七十二条规定之情形，我方同意接受条款规定作出的处罚。</w:t>
      </w:r>
    </w:p>
    <w:p w14:paraId="27791CE9">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002EB1E2">
      <w:pPr>
        <w:kinsoku w:val="0"/>
        <w:autoSpaceDE w:val="0"/>
        <w:autoSpaceDN w:val="0"/>
        <w:adjustRightInd w:val="0"/>
        <w:snapToGrid w:val="0"/>
        <w:spacing w:before="66" w:line="229"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七、我方的联系方式：</w:t>
      </w:r>
    </w:p>
    <w:p w14:paraId="74C5CE26">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5E028133">
      <w:pPr>
        <w:kinsoku w:val="0"/>
        <w:autoSpaceDE w:val="0"/>
        <w:autoSpaceDN w:val="0"/>
        <w:adjustRightInd w:val="0"/>
        <w:snapToGrid w:val="0"/>
        <w:spacing w:before="66" w:line="228"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
          <w:kern w:val="0"/>
          <w:sz w:val="20"/>
          <w:szCs w:val="20"/>
          <w:lang w:eastAsia="en-US"/>
        </w:rPr>
        <w:t>地址</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1"/>
          <w:kern w:val="0"/>
          <w:sz w:val="20"/>
          <w:szCs w:val="20"/>
          <w:lang w:eastAsia="en-US"/>
        </w:rPr>
        <w:t>邮编</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66"/>
          <w:kern w:val="0"/>
          <w:sz w:val="20"/>
          <w:szCs w:val="20"/>
          <w:lang w:eastAsia="en-US"/>
        </w:rPr>
        <w:t xml:space="preserve"> </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1"/>
          <w:kern w:val="0"/>
          <w:sz w:val="20"/>
          <w:szCs w:val="20"/>
          <w:lang w:eastAsia="en-US"/>
        </w:rPr>
        <w:t>电话</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74"/>
          <w:kern w:val="0"/>
          <w:sz w:val="20"/>
          <w:szCs w:val="20"/>
          <w:lang w:eastAsia="en-US"/>
        </w:rPr>
        <w:t xml:space="preserve"> </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1"/>
          <w:kern w:val="0"/>
          <w:sz w:val="20"/>
          <w:szCs w:val="20"/>
          <w:lang w:eastAsia="en-US"/>
        </w:rPr>
        <w:t>电子邮箱：</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1"/>
          <w:kern w:val="0"/>
          <w:sz w:val="20"/>
          <w:szCs w:val="20"/>
          <w:lang w:eastAsia="en-US"/>
        </w:rPr>
        <w:t>。</w:t>
      </w:r>
    </w:p>
    <w:p w14:paraId="29D182B1">
      <w:pPr>
        <w:kinsoku w:val="0"/>
        <w:autoSpaceDE w:val="0"/>
        <w:autoSpaceDN w:val="0"/>
        <w:adjustRightInd w:val="0"/>
        <w:snapToGrid w:val="0"/>
        <w:spacing w:line="271" w:lineRule="auto"/>
        <w:jc w:val="left"/>
        <w:textAlignment w:val="baseline"/>
        <w:rPr>
          <w:rFonts w:ascii="Arial" w:hAnsi="Arial" w:eastAsia="Arial" w:cs="Arial"/>
          <w:snapToGrid w:val="0"/>
          <w:color w:val="000000"/>
          <w:kern w:val="0"/>
          <w:sz w:val="21"/>
          <w:szCs w:val="21"/>
          <w:lang w:val="en-US" w:eastAsia="en-US" w:bidi="ar-SA"/>
        </w:rPr>
      </w:pPr>
    </w:p>
    <w:p w14:paraId="32249783">
      <w:pPr>
        <w:kinsoku w:val="0"/>
        <w:autoSpaceDE w:val="0"/>
        <w:autoSpaceDN w:val="0"/>
        <w:adjustRightInd w:val="0"/>
        <w:snapToGrid w:val="0"/>
        <w:spacing w:line="271" w:lineRule="auto"/>
        <w:jc w:val="left"/>
        <w:textAlignment w:val="baseline"/>
        <w:rPr>
          <w:rFonts w:ascii="Arial" w:hAnsi="Arial" w:eastAsia="Arial" w:cs="Arial"/>
          <w:snapToGrid w:val="0"/>
          <w:color w:val="000000"/>
          <w:kern w:val="0"/>
          <w:sz w:val="21"/>
          <w:szCs w:val="21"/>
          <w:lang w:val="en-US" w:eastAsia="en-US" w:bidi="ar-SA"/>
        </w:rPr>
      </w:pPr>
    </w:p>
    <w:p w14:paraId="6FCAB124">
      <w:pPr>
        <w:kinsoku w:val="0"/>
        <w:autoSpaceDE w:val="0"/>
        <w:autoSpaceDN w:val="0"/>
        <w:adjustRightInd w:val="0"/>
        <w:snapToGrid w:val="0"/>
        <w:spacing w:line="271" w:lineRule="auto"/>
        <w:jc w:val="left"/>
        <w:textAlignment w:val="baseline"/>
        <w:rPr>
          <w:rFonts w:ascii="Arial" w:hAnsi="Arial" w:eastAsia="Arial" w:cs="Arial"/>
          <w:snapToGrid w:val="0"/>
          <w:color w:val="000000"/>
          <w:kern w:val="0"/>
          <w:sz w:val="21"/>
          <w:szCs w:val="21"/>
          <w:lang w:val="en-US" w:eastAsia="en-US" w:bidi="ar-SA"/>
        </w:rPr>
      </w:pPr>
    </w:p>
    <w:p w14:paraId="6B6755AB">
      <w:pPr>
        <w:kinsoku w:val="0"/>
        <w:autoSpaceDE w:val="0"/>
        <w:autoSpaceDN w:val="0"/>
        <w:adjustRightInd w:val="0"/>
        <w:snapToGrid w:val="0"/>
        <w:spacing w:before="66"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供应商名称(盖单位公章)：</w:t>
      </w:r>
    </w:p>
    <w:p w14:paraId="36FD8D8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A054834">
      <w:pPr>
        <w:kinsoku w:val="0"/>
        <w:autoSpaceDE w:val="0"/>
        <w:autoSpaceDN w:val="0"/>
        <w:adjustRightInd w:val="0"/>
        <w:snapToGrid w:val="0"/>
        <w:spacing w:before="66"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11254C5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5D791F7E">
      <w:pPr>
        <w:kinsoku w:val="0"/>
        <w:autoSpaceDE w:val="0"/>
        <w:autoSpaceDN w:val="0"/>
        <w:adjustRightInd w:val="0"/>
        <w:snapToGrid w:val="0"/>
        <w:spacing w:before="65" w:line="228" w:lineRule="auto"/>
        <w:ind w:left="36"/>
        <w:jc w:val="left"/>
        <w:outlineLvl w:val="1"/>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0"/>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7"/>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2"/>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67C2E053">
      <w:pPr>
        <w:spacing w:line="228" w:lineRule="auto"/>
        <w:rPr>
          <w:rFonts w:ascii="宋体" w:hAnsi="宋体" w:eastAsia="宋体" w:cs="宋体"/>
          <w:sz w:val="20"/>
          <w:szCs w:val="20"/>
        </w:rPr>
        <w:sectPr>
          <w:pgSz w:w="11906" w:h="16839"/>
          <w:pgMar w:top="400" w:right="1365" w:bottom="1140" w:left="1425" w:header="0" w:footer="923" w:gutter="0"/>
          <w:pgNumType w:fmt="decimal"/>
          <w:cols w:space="720" w:num="1"/>
        </w:sectPr>
      </w:pPr>
    </w:p>
    <w:p w14:paraId="0310C638">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32906D9D">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3189EADD">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4E3A55D7">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589DD20D">
      <w:pPr>
        <w:kinsoku w:val="0"/>
        <w:autoSpaceDE w:val="0"/>
        <w:autoSpaceDN w:val="0"/>
        <w:adjustRightInd w:val="0"/>
        <w:snapToGrid w:val="0"/>
        <w:spacing w:before="91" w:line="222" w:lineRule="auto"/>
        <w:ind w:left="2023"/>
        <w:jc w:val="left"/>
        <w:outlineLvl w:val="2"/>
        <w:rPr>
          <w:rFonts w:ascii="黑体" w:hAnsi="黑体" w:eastAsia="黑体" w:cs="黑体"/>
          <w:snapToGrid w:val="0"/>
          <w:color w:val="000000"/>
          <w:kern w:val="0"/>
          <w:sz w:val="28"/>
          <w:szCs w:val="28"/>
          <w:lang w:eastAsia="en-US"/>
        </w:rPr>
      </w:pPr>
      <w:bookmarkStart w:id="71" w:name="bookmark27"/>
      <w:bookmarkEnd w:id="71"/>
      <w:bookmarkStart w:id="72" w:name="bookmark26"/>
      <w:bookmarkEnd w:id="72"/>
      <w:r>
        <w:rPr>
          <w:rFonts w:hint="eastAsia" w:ascii="黑体" w:hAnsi="黑体" w:eastAsia="黑体" w:cs="黑体"/>
          <w:b/>
          <w:bCs/>
          <w:snapToGrid w:val="0"/>
          <w:color w:val="000000"/>
          <w:spacing w:val="-4"/>
          <w:kern w:val="0"/>
          <w:sz w:val="28"/>
          <w:szCs w:val="28"/>
          <w:lang w:val="en-US" w:eastAsia="zh-CN"/>
        </w:rPr>
        <w:t>三</w:t>
      </w:r>
      <w:r>
        <w:rPr>
          <w:rFonts w:ascii="黑体" w:hAnsi="黑体" w:eastAsia="黑体" w:cs="黑体"/>
          <w:b/>
          <w:bCs/>
          <w:snapToGrid w:val="0"/>
          <w:color w:val="000000"/>
          <w:spacing w:val="-4"/>
          <w:kern w:val="0"/>
          <w:sz w:val="28"/>
          <w:szCs w:val="28"/>
          <w:lang w:eastAsia="en-US"/>
        </w:rPr>
        <w:t>、法定代表人（单位负责人）身份证明</w:t>
      </w:r>
    </w:p>
    <w:p w14:paraId="0C3176CF">
      <w:pPr>
        <w:kinsoku w:val="0"/>
        <w:autoSpaceDE w:val="0"/>
        <w:autoSpaceDN w:val="0"/>
        <w:adjustRightInd w:val="0"/>
        <w:snapToGrid w:val="0"/>
        <w:spacing w:line="269" w:lineRule="auto"/>
        <w:jc w:val="left"/>
        <w:textAlignment w:val="baseline"/>
        <w:rPr>
          <w:rFonts w:ascii="Arial" w:hAnsi="Arial" w:eastAsia="Arial" w:cs="Arial"/>
          <w:snapToGrid w:val="0"/>
          <w:color w:val="000000"/>
          <w:kern w:val="0"/>
          <w:sz w:val="21"/>
          <w:szCs w:val="21"/>
          <w:lang w:val="en-US" w:eastAsia="en-US" w:bidi="ar-SA"/>
        </w:rPr>
      </w:pPr>
    </w:p>
    <w:p w14:paraId="6DA1D140">
      <w:pPr>
        <w:kinsoku w:val="0"/>
        <w:autoSpaceDE w:val="0"/>
        <w:autoSpaceDN w:val="0"/>
        <w:adjustRightInd w:val="0"/>
        <w:snapToGrid w:val="0"/>
        <w:spacing w:line="269" w:lineRule="auto"/>
        <w:jc w:val="left"/>
        <w:textAlignment w:val="baseline"/>
        <w:rPr>
          <w:rFonts w:ascii="Arial" w:hAnsi="Arial" w:eastAsia="Arial" w:cs="Arial"/>
          <w:snapToGrid w:val="0"/>
          <w:color w:val="000000"/>
          <w:kern w:val="0"/>
          <w:sz w:val="21"/>
          <w:szCs w:val="21"/>
          <w:lang w:val="en-US" w:eastAsia="en-US" w:bidi="ar-SA"/>
        </w:rPr>
      </w:pPr>
    </w:p>
    <w:p w14:paraId="206F5481">
      <w:pPr>
        <w:kinsoku w:val="0"/>
        <w:autoSpaceDE w:val="0"/>
        <w:autoSpaceDN w:val="0"/>
        <w:adjustRightInd w:val="0"/>
        <w:snapToGrid w:val="0"/>
        <w:spacing w:before="65" w:line="228" w:lineRule="auto"/>
        <w:ind w:left="10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投标人名称：</w:t>
      </w:r>
      <w:r>
        <w:rPr>
          <w:rFonts w:ascii="宋体" w:hAnsi="宋体" w:eastAsia="宋体" w:cs="宋体"/>
          <w:snapToGrid w:val="0"/>
          <w:color w:val="000000"/>
          <w:kern w:val="0"/>
          <w:sz w:val="20"/>
          <w:szCs w:val="20"/>
          <w:u w:val="single" w:color="auto"/>
          <w:lang w:eastAsia="en-US"/>
        </w:rPr>
        <w:t xml:space="preserve">                  </w:t>
      </w:r>
    </w:p>
    <w:p w14:paraId="188FCDF5">
      <w:pPr>
        <w:kinsoku w:val="0"/>
        <w:autoSpaceDE w:val="0"/>
        <w:autoSpaceDN w:val="0"/>
        <w:adjustRightInd w:val="0"/>
        <w:snapToGrid w:val="0"/>
        <w:spacing w:before="160" w:line="227" w:lineRule="auto"/>
        <w:ind w:left="10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统一社会信用代码：</w:t>
      </w:r>
      <w:r>
        <w:rPr>
          <w:rFonts w:ascii="宋体" w:hAnsi="宋体" w:eastAsia="宋体" w:cs="宋体"/>
          <w:snapToGrid w:val="0"/>
          <w:color w:val="000000"/>
          <w:kern w:val="0"/>
          <w:sz w:val="20"/>
          <w:szCs w:val="20"/>
          <w:u w:val="single" w:color="auto"/>
          <w:lang w:eastAsia="en-US"/>
        </w:rPr>
        <w:t xml:space="preserve">                  </w:t>
      </w:r>
    </w:p>
    <w:p w14:paraId="14BCE891">
      <w:pPr>
        <w:kinsoku w:val="0"/>
        <w:autoSpaceDE w:val="0"/>
        <w:autoSpaceDN w:val="0"/>
        <w:adjustRightInd w:val="0"/>
        <w:snapToGrid w:val="0"/>
        <w:spacing w:before="164" w:line="229" w:lineRule="auto"/>
        <w:ind w:left="9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注册地址：</w:t>
      </w:r>
      <w:r>
        <w:rPr>
          <w:rFonts w:ascii="宋体" w:hAnsi="宋体" w:eastAsia="宋体" w:cs="宋体"/>
          <w:snapToGrid w:val="0"/>
          <w:color w:val="000000"/>
          <w:kern w:val="0"/>
          <w:sz w:val="20"/>
          <w:szCs w:val="20"/>
          <w:u w:val="single" w:color="auto"/>
          <w:lang w:eastAsia="en-US"/>
        </w:rPr>
        <w:t xml:space="preserve">                  </w:t>
      </w:r>
    </w:p>
    <w:p w14:paraId="5778CF76">
      <w:pPr>
        <w:kinsoku w:val="0"/>
        <w:autoSpaceDE w:val="0"/>
        <w:autoSpaceDN w:val="0"/>
        <w:adjustRightInd w:val="0"/>
        <w:snapToGrid w:val="0"/>
        <w:spacing w:before="159" w:line="377" w:lineRule="auto"/>
        <w:ind w:left="99" w:right="87"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姓名：</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76"/>
          <w:kern w:val="0"/>
          <w:sz w:val="20"/>
          <w:szCs w:val="20"/>
          <w:lang w:eastAsia="en-US"/>
        </w:rPr>
        <w:t xml:space="preserve"> </w:t>
      </w:r>
      <w:r>
        <w:rPr>
          <w:rFonts w:ascii="宋体" w:hAnsi="宋体" w:eastAsia="宋体" w:cs="宋体"/>
          <w:snapToGrid w:val="0"/>
          <w:color w:val="000000"/>
          <w:spacing w:val="5"/>
          <w:kern w:val="0"/>
          <w:sz w:val="20"/>
          <w:szCs w:val="20"/>
          <w:lang w:eastAsia="en-US"/>
        </w:rPr>
        <w:t>性别：</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90"/>
          <w:kern w:val="0"/>
          <w:sz w:val="20"/>
          <w:szCs w:val="20"/>
          <w:lang w:eastAsia="en-US"/>
        </w:rPr>
        <w:t xml:space="preserve"> </w:t>
      </w:r>
      <w:r>
        <w:rPr>
          <w:rFonts w:ascii="宋体" w:hAnsi="宋体" w:eastAsia="宋体" w:cs="宋体"/>
          <w:snapToGrid w:val="0"/>
          <w:color w:val="000000"/>
          <w:spacing w:val="5"/>
          <w:kern w:val="0"/>
          <w:sz w:val="20"/>
          <w:szCs w:val="20"/>
          <w:lang w:eastAsia="en-US"/>
        </w:rPr>
        <w:t>年龄：</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90"/>
          <w:kern w:val="0"/>
          <w:sz w:val="20"/>
          <w:szCs w:val="20"/>
          <w:lang w:eastAsia="en-US"/>
        </w:rPr>
        <w:t xml:space="preserve"> </w:t>
      </w:r>
      <w:r>
        <w:rPr>
          <w:rFonts w:ascii="宋体" w:hAnsi="宋体" w:eastAsia="宋体" w:cs="宋体"/>
          <w:snapToGrid w:val="0"/>
          <w:color w:val="000000"/>
          <w:spacing w:val="5"/>
          <w:kern w:val="0"/>
          <w:sz w:val="20"/>
          <w:szCs w:val="20"/>
          <w:lang w:eastAsia="en-US"/>
        </w:rPr>
        <w:t>职务：</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5"/>
          <w:kern w:val="0"/>
          <w:sz w:val="20"/>
          <w:szCs w:val="20"/>
          <w:lang w:eastAsia="en-US"/>
        </w:rPr>
        <w:t>系</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5"/>
          <w:kern w:val="0"/>
          <w:sz w:val="20"/>
          <w:szCs w:val="20"/>
          <w:lang w:eastAsia="en-US"/>
        </w:rPr>
        <w:t>（投标人名</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
          <w:kern w:val="0"/>
          <w:sz w:val="20"/>
          <w:szCs w:val="20"/>
          <w:lang w:eastAsia="en-US"/>
        </w:rPr>
        <w:t>称）的法定代表人（单位负责人。）</w:t>
      </w:r>
    </w:p>
    <w:p w14:paraId="15FD0A64">
      <w:pPr>
        <w:kinsoku w:val="0"/>
        <w:autoSpaceDE w:val="0"/>
        <w:autoSpaceDN w:val="0"/>
        <w:adjustRightInd w:val="0"/>
        <w:snapToGrid w:val="0"/>
        <w:spacing w:line="227" w:lineRule="auto"/>
        <w:ind w:left="51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特此证明。</w:t>
      </w:r>
    </w:p>
    <w:p w14:paraId="7D57C384">
      <w:pPr>
        <w:kinsoku w:val="0"/>
        <w:autoSpaceDE w:val="0"/>
        <w:autoSpaceDN w:val="0"/>
        <w:adjustRightInd w:val="0"/>
        <w:snapToGrid w:val="0"/>
        <w:spacing w:before="164" w:line="227" w:lineRule="auto"/>
        <w:ind w:left="11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附：法定代表人（单位负责人）身份证复印件。</w:t>
      </w:r>
    </w:p>
    <w:p w14:paraId="35C89117">
      <w:pPr>
        <w:kinsoku w:val="0"/>
        <w:autoSpaceDE w:val="0"/>
        <w:autoSpaceDN w:val="0"/>
        <w:adjustRightInd w:val="0"/>
        <w:snapToGrid w:val="0"/>
        <w:spacing w:line="131" w:lineRule="exact"/>
        <w:jc w:val="left"/>
        <w:rPr>
          <w:rFonts w:ascii="Arial" w:hAnsi="Arial" w:eastAsia="Arial" w:cs="Arial"/>
          <w:snapToGrid w:val="0"/>
          <w:color w:val="000000"/>
          <w:kern w:val="0"/>
          <w:szCs w:val="21"/>
          <w:lang w:eastAsia="en-US"/>
        </w:rPr>
      </w:pPr>
    </w:p>
    <w:tbl>
      <w:tblPr>
        <w:tblStyle w:val="67"/>
        <w:tblW w:w="7801" w:type="dxa"/>
        <w:tblInd w:w="55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0"/>
        <w:gridCol w:w="3901"/>
      </w:tblGrid>
      <w:tr w14:paraId="7E1853F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4" w:hRule="atLeast"/>
        </w:trPr>
        <w:tc>
          <w:tcPr>
            <w:tcW w:w="3900" w:type="dxa"/>
            <w:noWrap w:val="0"/>
            <w:vAlign w:val="top"/>
          </w:tcPr>
          <w:p w14:paraId="33AA4B13">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170C8C2E">
            <w:pPr>
              <w:kinsoku w:val="0"/>
              <w:autoSpaceDE w:val="0"/>
              <w:autoSpaceDN w:val="0"/>
              <w:adjustRightInd w:val="0"/>
              <w:snapToGrid w:val="0"/>
              <w:spacing w:before="65" w:line="228" w:lineRule="auto"/>
              <w:ind w:left="9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身份证（正面）复印件</w:t>
            </w:r>
          </w:p>
        </w:tc>
        <w:tc>
          <w:tcPr>
            <w:tcW w:w="3901" w:type="dxa"/>
            <w:noWrap w:val="0"/>
            <w:vAlign w:val="top"/>
          </w:tcPr>
          <w:p w14:paraId="393F5D2D">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5AF7E203">
            <w:pPr>
              <w:kinsoku w:val="0"/>
              <w:autoSpaceDE w:val="0"/>
              <w:autoSpaceDN w:val="0"/>
              <w:adjustRightInd w:val="0"/>
              <w:snapToGrid w:val="0"/>
              <w:spacing w:before="65" w:line="228" w:lineRule="auto"/>
              <w:ind w:left="91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身份证（反面）复印件</w:t>
            </w:r>
          </w:p>
        </w:tc>
      </w:tr>
    </w:tbl>
    <w:p w14:paraId="27ACF312">
      <w:pPr>
        <w:kinsoku w:val="0"/>
        <w:autoSpaceDE w:val="0"/>
        <w:autoSpaceDN w:val="0"/>
        <w:adjustRightInd w:val="0"/>
        <w:snapToGrid w:val="0"/>
        <w:spacing w:line="371" w:lineRule="auto"/>
        <w:jc w:val="left"/>
        <w:textAlignment w:val="baseline"/>
        <w:rPr>
          <w:rFonts w:ascii="Arial" w:hAnsi="Arial" w:eastAsia="Arial" w:cs="Arial"/>
          <w:snapToGrid w:val="0"/>
          <w:color w:val="000000"/>
          <w:kern w:val="0"/>
          <w:sz w:val="21"/>
          <w:szCs w:val="21"/>
          <w:lang w:val="en-US" w:eastAsia="en-US" w:bidi="ar-SA"/>
        </w:rPr>
      </w:pPr>
    </w:p>
    <w:p w14:paraId="24E5C529">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注：投标人代表为法定代表人（单位负责人）的提供。</w:t>
      </w:r>
      <w:r>
        <w:rPr>
          <w:rFonts w:ascii="宋体" w:hAnsi="宋体" w:eastAsia="宋体" w:cs="宋体"/>
          <w:snapToGrid w:val="0"/>
          <w:color w:val="000000"/>
          <w:spacing w:val="-49"/>
          <w:kern w:val="0"/>
          <w:sz w:val="20"/>
          <w:szCs w:val="20"/>
          <w:lang w:eastAsia="en-US"/>
        </w:rPr>
        <w:t xml:space="preserve"> </w:t>
      </w:r>
      <w:r>
        <w:rPr>
          <w:rFonts w:ascii="宋体" w:hAnsi="宋体" w:eastAsia="宋体" w:cs="宋体"/>
          <w:snapToGrid w:val="0"/>
          <w:color w:val="000000"/>
          <w:spacing w:val="8"/>
          <w:kern w:val="0"/>
          <w:sz w:val="20"/>
          <w:szCs w:val="20"/>
          <w:lang w:eastAsia="en-US"/>
        </w:rPr>
        <w:t>自然人投标的无需</w:t>
      </w:r>
      <w:r>
        <w:rPr>
          <w:rFonts w:ascii="宋体" w:hAnsi="宋体" w:eastAsia="宋体" w:cs="宋体"/>
          <w:snapToGrid w:val="0"/>
          <w:color w:val="000000"/>
          <w:spacing w:val="7"/>
          <w:kern w:val="0"/>
          <w:sz w:val="20"/>
          <w:szCs w:val="20"/>
          <w:lang w:eastAsia="en-US"/>
        </w:rPr>
        <w:t>提供。</w:t>
      </w:r>
    </w:p>
    <w:p w14:paraId="0F82C989">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1186B460">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0D7DC3D7">
      <w:pPr>
        <w:kinsoku w:val="0"/>
        <w:autoSpaceDE w:val="0"/>
        <w:autoSpaceDN w:val="0"/>
        <w:adjustRightInd w:val="0"/>
        <w:snapToGrid w:val="0"/>
        <w:spacing w:before="66" w:line="227" w:lineRule="auto"/>
        <w:ind w:left="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投标人名称（盖单位电子章</w:t>
      </w:r>
      <w:r>
        <w:rPr>
          <w:rFonts w:ascii="宋体" w:hAnsi="宋体" w:eastAsia="宋体" w:cs="宋体"/>
          <w:snapToGrid w:val="0"/>
          <w:color w:val="000000"/>
          <w:spacing w:val="15"/>
          <w:kern w:val="0"/>
          <w:sz w:val="20"/>
          <w:szCs w:val="20"/>
          <w:lang w:eastAsia="en-US"/>
        </w:rPr>
        <w:t>）：</w:t>
      </w:r>
      <w:r>
        <w:rPr>
          <w:rFonts w:ascii="宋体" w:hAnsi="宋体" w:eastAsia="宋体" w:cs="宋体"/>
          <w:snapToGrid w:val="0"/>
          <w:color w:val="000000"/>
          <w:kern w:val="0"/>
          <w:sz w:val="20"/>
          <w:szCs w:val="20"/>
          <w:u w:val="single" w:color="auto"/>
          <w:lang w:eastAsia="en-US"/>
        </w:rPr>
        <w:t xml:space="preserve">          </w:t>
      </w:r>
    </w:p>
    <w:p w14:paraId="2F68B84C">
      <w:pPr>
        <w:kinsoku w:val="0"/>
        <w:autoSpaceDE w:val="0"/>
        <w:autoSpaceDN w:val="0"/>
        <w:adjustRightInd w:val="0"/>
        <w:snapToGrid w:val="0"/>
        <w:spacing w:before="161" w:line="228" w:lineRule="auto"/>
        <w:ind w:left="3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日期：</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4"/>
          <w:kern w:val="0"/>
          <w:sz w:val="20"/>
          <w:szCs w:val="20"/>
          <w:lang w:eastAsia="en-US"/>
        </w:rPr>
        <w:t>年</w:t>
      </w:r>
      <w:r>
        <w:rPr>
          <w:rFonts w:ascii="宋体" w:hAnsi="宋体" w:eastAsia="宋体" w:cs="宋体"/>
          <w:snapToGrid w:val="0"/>
          <w:color w:val="000000"/>
          <w:spacing w:val="-98"/>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4"/>
          <w:kern w:val="0"/>
          <w:sz w:val="20"/>
          <w:szCs w:val="20"/>
          <w:lang w:eastAsia="en-US"/>
        </w:rPr>
        <w:t>月</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54"/>
          <w:kern w:val="0"/>
          <w:sz w:val="20"/>
          <w:szCs w:val="20"/>
          <w:lang w:eastAsia="en-US"/>
        </w:rPr>
        <w:t xml:space="preserve"> </w:t>
      </w:r>
      <w:r>
        <w:rPr>
          <w:rFonts w:ascii="宋体" w:hAnsi="宋体" w:eastAsia="宋体" w:cs="宋体"/>
          <w:snapToGrid w:val="0"/>
          <w:color w:val="000000"/>
          <w:spacing w:val="-4"/>
          <w:kern w:val="0"/>
          <w:sz w:val="20"/>
          <w:szCs w:val="20"/>
          <w:lang w:eastAsia="en-US"/>
        </w:rPr>
        <w:t>日</w:t>
      </w:r>
    </w:p>
    <w:p w14:paraId="6E00EBC4">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292D075B">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157861CA">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4688AEB0">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3F93790A">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08929237">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236B4681">
      <w:pPr>
        <w:kinsoku w:val="0"/>
        <w:autoSpaceDE w:val="0"/>
        <w:autoSpaceDN w:val="0"/>
        <w:adjustRightInd w:val="0"/>
        <w:snapToGrid w:val="0"/>
        <w:spacing w:line="241" w:lineRule="auto"/>
        <w:jc w:val="left"/>
        <w:textAlignment w:val="baseline"/>
        <w:rPr>
          <w:rFonts w:ascii="Arial" w:hAnsi="Arial" w:eastAsia="Arial" w:cs="Arial"/>
          <w:snapToGrid w:val="0"/>
          <w:color w:val="000000"/>
          <w:kern w:val="0"/>
          <w:sz w:val="21"/>
          <w:szCs w:val="21"/>
          <w:lang w:val="en-US" w:eastAsia="en-US" w:bidi="ar-SA"/>
        </w:rPr>
      </w:pPr>
    </w:p>
    <w:p w14:paraId="5E0B17CD">
      <w:pPr>
        <w:kinsoku w:val="0"/>
        <w:autoSpaceDE w:val="0"/>
        <w:autoSpaceDN w:val="0"/>
        <w:adjustRightInd w:val="0"/>
        <w:snapToGrid w:val="0"/>
        <w:spacing w:before="79" w:line="360" w:lineRule="auto"/>
        <w:ind w:left="6" w:hanging="2"/>
        <w:jc w:val="left"/>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4"/>
          <w:kern w:val="0"/>
          <w:sz w:val="24"/>
          <w:szCs w:val="24"/>
          <w:lang w:eastAsia="en-US"/>
        </w:rPr>
        <w:t>备注：如为法人参加开标，请另单独准备本法定代表人（单位负责人）身份证明一份，</w:t>
      </w:r>
      <w:r>
        <w:rPr>
          <w:rFonts w:ascii="宋体" w:hAnsi="宋体" w:eastAsia="宋体" w:cs="宋体"/>
          <w:snapToGrid w:val="0"/>
          <w:color w:val="000000"/>
          <w:spacing w:val="13"/>
          <w:kern w:val="0"/>
          <w:sz w:val="24"/>
          <w:szCs w:val="24"/>
          <w:lang w:eastAsia="en-US"/>
        </w:rPr>
        <w:t xml:space="preserve"> </w:t>
      </w:r>
      <w:r>
        <w:rPr>
          <w:rFonts w:ascii="宋体" w:hAnsi="宋体" w:eastAsia="宋体" w:cs="宋体"/>
          <w:b/>
          <w:bCs/>
          <w:snapToGrid w:val="0"/>
          <w:color w:val="000000"/>
          <w:spacing w:val="-3"/>
          <w:kern w:val="0"/>
          <w:sz w:val="24"/>
          <w:szCs w:val="24"/>
          <w:lang w:eastAsia="en-US"/>
        </w:rPr>
        <w:t>并携带身份证原件，供开标时验证用。</w:t>
      </w:r>
    </w:p>
    <w:p w14:paraId="16680000">
      <w:pPr>
        <w:spacing w:line="242" w:lineRule="auto"/>
        <w:rPr>
          <w:rFonts w:ascii="宋体" w:hAnsi="宋体" w:eastAsia="宋体" w:cs="宋体"/>
          <w:sz w:val="24"/>
          <w:szCs w:val="24"/>
        </w:rPr>
        <w:sectPr>
          <w:footerReference r:id="rId18" w:type="default"/>
          <w:pgSz w:w="11906" w:h="16839"/>
          <w:pgMar w:top="400" w:right="1397" w:bottom="1140" w:left="1426" w:header="0" w:footer="923" w:gutter="0"/>
          <w:pgNumType w:fmt="decimal"/>
          <w:cols w:space="720" w:num="1"/>
        </w:sectPr>
      </w:pPr>
    </w:p>
    <w:p w14:paraId="39FD2ABB">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70068FC7">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2486E2E1">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64FEBE2A">
      <w:pPr>
        <w:kinsoku w:val="0"/>
        <w:autoSpaceDE w:val="0"/>
        <w:autoSpaceDN w:val="0"/>
        <w:adjustRightInd w:val="0"/>
        <w:snapToGrid w:val="0"/>
        <w:spacing w:before="91" w:line="223" w:lineRule="auto"/>
        <w:ind w:left="3390"/>
        <w:jc w:val="left"/>
        <w:outlineLvl w:val="1"/>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授权委托书(格式)</w:t>
      </w:r>
    </w:p>
    <w:p w14:paraId="4D84FF08">
      <w:pPr>
        <w:kinsoku w:val="0"/>
        <w:autoSpaceDE w:val="0"/>
        <w:autoSpaceDN w:val="0"/>
        <w:adjustRightInd w:val="0"/>
        <w:snapToGrid w:val="0"/>
        <w:spacing w:line="265" w:lineRule="auto"/>
        <w:jc w:val="left"/>
        <w:textAlignment w:val="baseline"/>
        <w:rPr>
          <w:rFonts w:ascii="Arial" w:hAnsi="Arial" w:eastAsia="Arial" w:cs="Arial"/>
          <w:snapToGrid w:val="0"/>
          <w:color w:val="000000"/>
          <w:kern w:val="0"/>
          <w:sz w:val="21"/>
          <w:szCs w:val="21"/>
          <w:lang w:val="en-US" w:eastAsia="en-US" w:bidi="ar-SA"/>
        </w:rPr>
      </w:pPr>
    </w:p>
    <w:p w14:paraId="5881EDD5">
      <w:pPr>
        <w:kinsoku w:val="0"/>
        <w:autoSpaceDE w:val="0"/>
        <w:autoSpaceDN w:val="0"/>
        <w:adjustRightInd w:val="0"/>
        <w:snapToGrid w:val="0"/>
        <w:spacing w:line="265" w:lineRule="auto"/>
        <w:jc w:val="left"/>
        <w:textAlignment w:val="baseline"/>
        <w:rPr>
          <w:rFonts w:ascii="Arial" w:hAnsi="Arial" w:eastAsia="Arial" w:cs="Arial"/>
          <w:snapToGrid w:val="0"/>
          <w:color w:val="000000"/>
          <w:kern w:val="0"/>
          <w:sz w:val="21"/>
          <w:szCs w:val="21"/>
          <w:lang w:val="en-US" w:eastAsia="en-US" w:bidi="ar-SA"/>
        </w:rPr>
      </w:pPr>
    </w:p>
    <w:p w14:paraId="7E2B6DE8">
      <w:pPr>
        <w:kinsoku w:val="0"/>
        <w:autoSpaceDE w:val="0"/>
        <w:autoSpaceDN w:val="0"/>
        <w:adjustRightInd w:val="0"/>
        <w:snapToGrid w:val="0"/>
        <w:spacing w:line="266" w:lineRule="auto"/>
        <w:jc w:val="left"/>
        <w:textAlignment w:val="baseline"/>
        <w:rPr>
          <w:rFonts w:ascii="Arial" w:hAnsi="Arial" w:eastAsia="Arial" w:cs="Arial"/>
          <w:snapToGrid w:val="0"/>
          <w:color w:val="000000"/>
          <w:kern w:val="0"/>
          <w:sz w:val="21"/>
          <w:szCs w:val="21"/>
          <w:lang w:val="en-US" w:eastAsia="en-US" w:bidi="ar-SA"/>
        </w:rPr>
      </w:pPr>
    </w:p>
    <w:p w14:paraId="04EEED39">
      <w:pPr>
        <w:kinsoku w:val="0"/>
        <w:autoSpaceDE w:val="0"/>
        <w:autoSpaceDN w:val="0"/>
        <w:adjustRightInd w:val="0"/>
        <w:snapToGrid w:val="0"/>
        <w:spacing w:before="65" w:line="378" w:lineRule="auto"/>
        <w:ind w:firstLine="421"/>
        <w:jc w:val="both"/>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本人</w:t>
      </w:r>
      <w:r>
        <w:rPr>
          <w:rFonts w:ascii="宋体" w:hAnsi="宋体" w:eastAsia="宋体" w:cs="宋体"/>
          <w:snapToGrid w:val="0"/>
          <w:color w:val="000000"/>
          <w:spacing w:val="9"/>
          <w:kern w:val="0"/>
          <w:sz w:val="20"/>
          <w:szCs w:val="20"/>
          <w:u w:val="single" w:color="auto"/>
          <w:lang w:eastAsia="en-US"/>
        </w:rPr>
        <w:t>（姓名、职务）</w:t>
      </w:r>
      <w:r>
        <w:rPr>
          <w:rFonts w:ascii="宋体" w:hAnsi="宋体" w:eastAsia="宋体" w:cs="宋体"/>
          <w:snapToGrid w:val="0"/>
          <w:color w:val="000000"/>
          <w:spacing w:val="9"/>
          <w:kern w:val="0"/>
          <w:sz w:val="20"/>
          <w:szCs w:val="20"/>
          <w:lang w:eastAsia="en-US"/>
        </w:rPr>
        <w:t xml:space="preserve">系 </w:t>
      </w:r>
      <w:r>
        <w:rPr>
          <w:rFonts w:ascii="宋体" w:hAnsi="宋体" w:eastAsia="宋体" w:cs="宋体"/>
          <w:snapToGrid w:val="0"/>
          <w:color w:val="000000"/>
          <w:spacing w:val="9"/>
          <w:kern w:val="0"/>
          <w:sz w:val="20"/>
          <w:szCs w:val="20"/>
          <w:u w:val="single" w:color="auto"/>
          <w:lang w:eastAsia="en-US"/>
        </w:rPr>
        <w:t>（供应商名称）</w:t>
      </w:r>
      <w:r>
        <w:rPr>
          <w:rFonts w:ascii="宋体" w:hAnsi="宋体" w:eastAsia="宋体" w:cs="宋体"/>
          <w:snapToGrid w:val="0"/>
          <w:color w:val="000000"/>
          <w:spacing w:val="9"/>
          <w:kern w:val="0"/>
          <w:sz w:val="20"/>
          <w:szCs w:val="20"/>
          <w:lang w:eastAsia="en-US"/>
        </w:rPr>
        <w:t>的法定代表人（单位</w:t>
      </w:r>
      <w:r>
        <w:rPr>
          <w:rFonts w:ascii="宋体" w:hAnsi="宋体" w:eastAsia="宋体" w:cs="宋体"/>
          <w:snapToGrid w:val="0"/>
          <w:color w:val="000000"/>
          <w:spacing w:val="8"/>
          <w:kern w:val="0"/>
          <w:sz w:val="20"/>
          <w:szCs w:val="20"/>
          <w:lang w:eastAsia="en-US"/>
        </w:rPr>
        <w:t>负责人</w:t>
      </w:r>
      <w:r>
        <w:rPr>
          <w:rFonts w:ascii="宋体" w:hAnsi="宋体" w:eastAsia="宋体" w:cs="宋体"/>
          <w:snapToGrid w:val="0"/>
          <w:color w:val="000000"/>
          <w:spacing w:val="13"/>
          <w:kern w:val="0"/>
          <w:sz w:val="20"/>
          <w:szCs w:val="20"/>
          <w:lang w:eastAsia="en-US"/>
        </w:rPr>
        <w:t>），</w:t>
      </w:r>
      <w:r>
        <w:rPr>
          <w:rFonts w:ascii="宋体" w:hAnsi="宋体" w:eastAsia="宋体" w:cs="宋体"/>
          <w:snapToGrid w:val="0"/>
          <w:color w:val="000000"/>
          <w:spacing w:val="8"/>
          <w:kern w:val="0"/>
          <w:sz w:val="20"/>
          <w:szCs w:val="20"/>
          <w:lang w:eastAsia="en-US"/>
        </w:rPr>
        <w:t>现授权</w:t>
      </w:r>
      <w:r>
        <w:rPr>
          <w:rFonts w:ascii="宋体" w:hAnsi="宋体" w:eastAsia="宋体" w:cs="宋体"/>
          <w:snapToGrid w:val="0"/>
          <w:color w:val="000000"/>
          <w:spacing w:val="8"/>
          <w:kern w:val="0"/>
          <w:sz w:val="20"/>
          <w:szCs w:val="20"/>
          <w:u w:val="single" w:color="auto"/>
          <w:lang w:eastAsia="en-US"/>
        </w:rPr>
        <w:t>（姓名、职务）</w:t>
      </w:r>
      <w:r>
        <w:rPr>
          <w:rFonts w:ascii="宋体" w:hAnsi="宋体" w:eastAsia="宋体" w:cs="宋体"/>
          <w:snapToGrid w:val="0"/>
          <w:color w:val="000000"/>
          <w:spacing w:val="1"/>
          <w:kern w:val="0"/>
          <w:sz w:val="20"/>
          <w:szCs w:val="20"/>
          <w:lang w:eastAsia="en-US"/>
        </w:rPr>
        <w:t xml:space="preserve"> </w:t>
      </w:r>
      <w:r>
        <w:rPr>
          <w:rFonts w:ascii="宋体" w:hAnsi="宋体" w:eastAsia="宋体" w:cs="宋体"/>
          <w:snapToGrid w:val="0"/>
          <w:color w:val="000000"/>
          <w:spacing w:val="7"/>
          <w:kern w:val="0"/>
          <w:sz w:val="20"/>
          <w:szCs w:val="20"/>
          <w:lang w:eastAsia="en-US"/>
        </w:rPr>
        <w:t>为我方代理人。代理人根据授权，以我方名义：</w:t>
      </w:r>
      <w:r>
        <w:rPr>
          <w:rFonts w:ascii="宋体" w:hAnsi="宋体" w:eastAsia="宋体" w:cs="宋体"/>
          <w:snapToGrid w:val="0"/>
          <w:color w:val="000000"/>
          <w:spacing w:val="-51"/>
          <w:kern w:val="0"/>
          <w:sz w:val="20"/>
          <w:szCs w:val="20"/>
          <w:lang w:eastAsia="en-US"/>
        </w:rPr>
        <w:t xml:space="preserve"> </w:t>
      </w:r>
      <w:r>
        <w:rPr>
          <w:rFonts w:ascii="宋体" w:hAnsi="宋体" w:eastAsia="宋体" w:cs="宋体"/>
          <w:snapToGrid w:val="0"/>
          <w:color w:val="000000"/>
          <w:spacing w:val="7"/>
          <w:kern w:val="0"/>
          <w:sz w:val="20"/>
          <w:szCs w:val="20"/>
          <w:lang w:eastAsia="en-US"/>
        </w:rPr>
        <w:t>(1)签署、澄清、补正、修改、撤回、提</w:t>
      </w:r>
      <w:r>
        <w:rPr>
          <w:rFonts w:ascii="宋体" w:hAnsi="宋体" w:eastAsia="宋体" w:cs="宋体"/>
          <w:snapToGrid w:val="0"/>
          <w:color w:val="000000"/>
          <w:spacing w:val="6"/>
          <w:kern w:val="0"/>
          <w:sz w:val="20"/>
          <w:szCs w:val="20"/>
          <w:lang w:eastAsia="en-US"/>
        </w:rPr>
        <w:t>交</w:t>
      </w:r>
      <w:r>
        <w:rPr>
          <w:rFonts w:ascii="宋体" w:hAnsi="宋体" w:eastAsia="宋体" w:cs="宋体"/>
          <w:snapToGrid w:val="0"/>
          <w:color w:val="000000"/>
          <w:spacing w:val="6"/>
          <w:kern w:val="0"/>
          <w:sz w:val="20"/>
          <w:szCs w:val="20"/>
          <w:u w:val="single" w:color="auto"/>
          <w:lang w:eastAsia="en-US"/>
        </w:rPr>
        <w:t>（项目名</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7"/>
          <w:kern w:val="0"/>
          <w:sz w:val="20"/>
          <w:szCs w:val="20"/>
          <w:u w:val="single" w:color="auto"/>
          <w:lang w:eastAsia="en-US"/>
        </w:rPr>
        <w:t>称、委托代理编号、委托代理编号）</w:t>
      </w:r>
      <w:r>
        <w:rPr>
          <w:rFonts w:ascii="宋体" w:hAnsi="宋体" w:eastAsia="宋体" w:cs="宋体"/>
          <w:snapToGrid w:val="0"/>
          <w:color w:val="000000"/>
          <w:spacing w:val="7"/>
          <w:kern w:val="0"/>
          <w:sz w:val="20"/>
          <w:szCs w:val="20"/>
          <w:lang w:eastAsia="en-US"/>
        </w:rPr>
        <w:t>响应文件；</w:t>
      </w:r>
      <w:r>
        <w:rPr>
          <w:rFonts w:ascii="宋体" w:hAnsi="宋体" w:eastAsia="宋体" w:cs="宋体"/>
          <w:snapToGrid w:val="0"/>
          <w:color w:val="000000"/>
          <w:spacing w:val="-44"/>
          <w:kern w:val="0"/>
          <w:sz w:val="20"/>
          <w:szCs w:val="20"/>
          <w:lang w:eastAsia="en-US"/>
        </w:rPr>
        <w:t xml:space="preserve"> </w:t>
      </w:r>
      <w:r>
        <w:rPr>
          <w:rFonts w:ascii="宋体" w:hAnsi="宋体" w:eastAsia="宋体" w:cs="宋体"/>
          <w:snapToGrid w:val="0"/>
          <w:color w:val="000000"/>
          <w:spacing w:val="7"/>
          <w:kern w:val="0"/>
          <w:sz w:val="20"/>
          <w:szCs w:val="20"/>
          <w:lang w:eastAsia="en-US"/>
        </w:rPr>
        <w:t>(2)签署并重新提</w:t>
      </w:r>
      <w:r>
        <w:rPr>
          <w:rFonts w:ascii="宋体" w:hAnsi="宋体" w:eastAsia="宋体" w:cs="宋体"/>
          <w:snapToGrid w:val="0"/>
          <w:color w:val="000000"/>
          <w:spacing w:val="6"/>
          <w:kern w:val="0"/>
          <w:sz w:val="20"/>
          <w:szCs w:val="20"/>
          <w:lang w:eastAsia="en-US"/>
        </w:rPr>
        <w:t>交响应文件及最后报价；</w:t>
      </w:r>
      <w:r>
        <w:rPr>
          <w:rFonts w:ascii="宋体" w:hAnsi="宋体" w:eastAsia="宋体" w:cs="宋体"/>
          <w:snapToGrid w:val="0"/>
          <w:color w:val="000000"/>
          <w:spacing w:val="-44"/>
          <w:kern w:val="0"/>
          <w:sz w:val="20"/>
          <w:szCs w:val="20"/>
          <w:lang w:eastAsia="en-US"/>
        </w:rPr>
        <w:t xml:space="preserve"> </w:t>
      </w:r>
      <w:r>
        <w:rPr>
          <w:rFonts w:ascii="宋体" w:hAnsi="宋体" w:eastAsia="宋体" w:cs="宋体"/>
          <w:snapToGrid w:val="0"/>
          <w:color w:val="000000"/>
          <w:spacing w:val="6"/>
          <w:kern w:val="0"/>
          <w:sz w:val="20"/>
          <w:szCs w:val="20"/>
          <w:lang w:eastAsia="en-US"/>
        </w:rPr>
        <w:t>(3)退出</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7"/>
          <w:kern w:val="0"/>
          <w:sz w:val="20"/>
          <w:szCs w:val="20"/>
          <w:lang w:eastAsia="en-US"/>
        </w:rPr>
        <w:t>磋商（如可能</w:t>
      </w:r>
      <w:r>
        <w:rPr>
          <w:rFonts w:ascii="宋体" w:hAnsi="宋体" w:eastAsia="宋体" w:cs="宋体"/>
          <w:snapToGrid w:val="0"/>
          <w:color w:val="000000"/>
          <w:spacing w:val="13"/>
          <w:kern w:val="0"/>
          <w:sz w:val="20"/>
          <w:szCs w:val="20"/>
          <w:lang w:eastAsia="en-US"/>
        </w:rPr>
        <w:t>）；</w:t>
      </w:r>
      <w:r>
        <w:rPr>
          <w:rFonts w:ascii="宋体" w:hAnsi="宋体" w:eastAsia="宋体" w:cs="宋体"/>
          <w:snapToGrid w:val="0"/>
          <w:color w:val="000000"/>
          <w:spacing w:val="-47"/>
          <w:kern w:val="0"/>
          <w:sz w:val="20"/>
          <w:szCs w:val="20"/>
          <w:lang w:eastAsia="en-US"/>
        </w:rPr>
        <w:t xml:space="preserve"> </w:t>
      </w:r>
      <w:r>
        <w:rPr>
          <w:rFonts w:ascii="宋体" w:hAnsi="宋体" w:eastAsia="宋体" w:cs="宋体"/>
          <w:snapToGrid w:val="0"/>
          <w:color w:val="000000"/>
          <w:spacing w:val="7"/>
          <w:kern w:val="0"/>
          <w:sz w:val="20"/>
          <w:szCs w:val="20"/>
          <w:lang w:eastAsia="en-US"/>
        </w:rPr>
        <w:t>(4)签订合同和处理有关事宜，其法律后果由我方承担。</w:t>
      </w:r>
    </w:p>
    <w:p w14:paraId="367FFFAB">
      <w:pPr>
        <w:kinsoku w:val="0"/>
        <w:autoSpaceDE w:val="0"/>
        <w:autoSpaceDN w:val="0"/>
        <w:adjustRightInd w:val="0"/>
        <w:snapToGrid w:val="0"/>
        <w:spacing w:before="152" w:line="228"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委托期限：</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6"/>
          <w:kern w:val="0"/>
          <w:sz w:val="20"/>
          <w:szCs w:val="20"/>
          <w:lang w:eastAsia="en-US"/>
        </w:rPr>
        <w:t xml:space="preserve"> 。</w:t>
      </w:r>
    </w:p>
    <w:p w14:paraId="5EA3750E">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84A61C3">
      <w:pPr>
        <w:kinsoku w:val="0"/>
        <w:autoSpaceDE w:val="0"/>
        <w:autoSpaceDN w:val="0"/>
        <w:adjustRightInd w:val="0"/>
        <w:snapToGrid w:val="0"/>
        <w:spacing w:before="65" w:line="228" w:lineRule="auto"/>
        <w:ind w:left="43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代理人无转委托权。</w:t>
      </w:r>
    </w:p>
    <w:p w14:paraId="54E0E1F2">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2A91029F">
      <w:pPr>
        <w:kinsoku w:val="0"/>
        <w:autoSpaceDE w:val="0"/>
        <w:autoSpaceDN w:val="0"/>
        <w:adjustRightInd w:val="0"/>
        <w:snapToGrid w:val="0"/>
        <w:spacing w:before="65" w:line="227" w:lineRule="auto"/>
        <w:ind w:left="43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本授权书于</w:t>
      </w:r>
      <w:r>
        <w:rPr>
          <w:rFonts w:ascii="宋体" w:hAnsi="宋体" w:eastAsia="宋体" w:cs="宋体"/>
          <w:snapToGrid w:val="0"/>
          <w:color w:val="000000"/>
          <w:spacing w:val="-98"/>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91"/>
          <w:kern w:val="0"/>
          <w:sz w:val="20"/>
          <w:szCs w:val="20"/>
          <w:lang w:eastAsia="en-US"/>
        </w:rPr>
        <w:t xml:space="preserve"> </w:t>
      </w:r>
      <w:r>
        <w:rPr>
          <w:rFonts w:ascii="宋体" w:hAnsi="宋体" w:eastAsia="宋体" w:cs="宋体"/>
          <w:snapToGrid w:val="0"/>
          <w:color w:val="000000"/>
          <w:spacing w:val="5"/>
          <w:kern w:val="0"/>
          <w:sz w:val="20"/>
          <w:szCs w:val="20"/>
          <w:lang w:eastAsia="en-US"/>
        </w:rPr>
        <w:t>年</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6"/>
          <w:kern w:val="0"/>
          <w:sz w:val="20"/>
          <w:szCs w:val="20"/>
          <w:lang w:eastAsia="en-US"/>
        </w:rPr>
        <w:t xml:space="preserve"> </w:t>
      </w:r>
      <w:r>
        <w:rPr>
          <w:rFonts w:ascii="宋体" w:hAnsi="宋体" w:eastAsia="宋体" w:cs="宋体"/>
          <w:snapToGrid w:val="0"/>
          <w:color w:val="000000"/>
          <w:spacing w:val="5"/>
          <w:kern w:val="0"/>
          <w:sz w:val="20"/>
          <w:szCs w:val="20"/>
          <w:lang w:eastAsia="en-US"/>
        </w:rPr>
        <w:t>月</w:t>
      </w:r>
      <w:r>
        <w:rPr>
          <w:rFonts w:ascii="宋体" w:hAnsi="宋体" w:eastAsia="宋体" w:cs="宋体"/>
          <w:snapToGrid w:val="0"/>
          <w:color w:val="000000"/>
          <w:spacing w:val="-98"/>
          <w:kern w:val="0"/>
          <w:sz w:val="20"/>
          <w:szCs w:val="20"/>
          <w:lang w:eastAsia="en-US"/>
        </w:rPr>
        <w:t xml:space="preserve"> </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52"/>
          <w:kern w:val="0"/>
          <w:sz w:val="20"/>
          <w:szCs w:val="20"/>
          <w:lang w:eastAsia="en-US"/>
        </w:rPr>
        <w:t xml:space="preserve"> </w:t>
      </w:r>
      <w:r>
        <w:rPr>
          <w:rFonts w:ascii="宋体" w:hAnsi="宋体" w:eastAsia="宋体" w:cs="宋体"/>
          <w:snapToGrid w:val="0"/>
          <w:color w:val="000000"/>
          <w:spacing w:val="5"/>
          <w:kern w:val="0"/>
          <w:sz w:val="20"/>
          <w:szCs w:val="20"/>
          <w:lang w:eastAsia="en-US"/>
        </w:rPr>
        <w:t>日签字生效，特此</w:t>
      </w:r>
      <w:r>
        <w:rPr>
          <w:rFonts w:ascii="宋体" w:hAnsi="宋体" w:eastAsia="宋体" w:cs="宋体"/>
          <w:snapToGrid w:val="0"/>
          <w:color w:val="000000"/>
          <w:spacing w:val="4"/>
          <w:kern w:val="0"/>
          <w:sz w:val="20"/>
          <w:szCs w:val="20"/>
          <w:lang w:eastAsia="en-US"/>
        </w:rPr>
        <w:t>声明。</w:t>
      </w:r>
    </w:p>
    <w:p w14:paraId="53A84FA7">
      <w:pPr>
        <w:kinsoku w:val="0"/>
        <w:autoSpaceDE w:val="0"/>
        <w:autoSpaceDN w:val="0"/>
        <w:adjustRightInd w:val="0"/>
        <w:snapToGrid w:val="0"/>
        <w:spacing w:line="131" w:lineRule="exact"/>
        <w:jc w:val="left"/>
        <w:rPr>
          <w:rFonts w:ascii="Arial" w:hAnsi="Arial" w:eastAsia="Arial" w:cs="Arial"/>
          <w:snapToGrid w:val="0"/>
          <w:color w:val="000000"/>
          <w:kern w:val="0"/>
          <w:szCs w:val="21"/>
          <w:lang w:eastAsia="en-US"/>
        </w:rPr>
      </w:pPr>
    </w:p>
    <w:tbl>
      <w:tblPr>
        <w:tblStyle w:val="67"/>
        <w:tblW w:w="7801" w:type="dxa"/>
        <w:tblInd w:w="55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3900"/>
        <w:gridCol w:w="3901"/>
      </w:tblGrid>
      <w:tr w14:paraId="00BFAF4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2" w:hRule="atLeast"/>
        </w:trPr>
        <w:tc>
          <w:tcPr>
            <w:tcW w:w="3900" w:type="dxa"/>
            <w:noWrap w:val="0"/>
            <w:vAlign w:val="top"/>
          </w:tcPr>
          <w:p w14:paraId="3ED39DA6">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419629E5">
            <w:pPr>
              <w:kinsoku w:val="0"/>
              <w:autoSpaceDE w:val="0"/>
              <w:autoSpaceDN w:val="0"/>
              <w:adjustRightInd w:val="0"/>
              <w:snapToGrid w:val="0"/>
              <w:spacing w:before="65" w:line="228" w:lineRule="auto"/>
              <w:ind w:left="38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委托代理人身份证（正面）复印件</w:t>
            </w:r>
          </w:p>
        </w:tc>
        <w:tc>
          <w:tcPr>
            <w:tcW w:w="3901" w:type="dxa"/>
            <w:noWrap w:val="0"/>
            <w:vAlign w:val="top"/>
          </w:tcPr>
          <w:p w14:paraId="5D512CF8">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2C104570">
            <w:pPr>
              <w:kinsoku w:val="0"/>
              <w:autoSpaceDE w:val="0"/>
              <w:autoSpaceDN w:val="0"/>
              <w:adjustRightInd w:val="0"/>
              <w:snapToGrid w:val="0"/>
              <w:spacing w:before="65" w:line="228" w:lineRule="auto"/>
              <w:ind w:left="38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委托代理人身份证（反面）复印件</w:t>
            </w:r>
          </w:p>
        </w:tc>
      </w:tr>
      <w:tr w14:paraId="2D333A1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2" w:hRule="atLeast"/>
        </w:trPr>
        <w:tc>
          <w:tcPr>
            <w:tcW w:w="3900" w:type="dxa"/>
            <w:noWrap w:val="0"/>
            <w:vAlign w:val="top"/>
          </w:tcPr>
          <w:p w14:paraId="753800B2">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01DF9588">
            <w:pPr>
              <w:kinsoku w:val="0"/>
              <w:autoSpaceDE w:val="0"/>
              <w:autoSpaceDN w:val="0"/>
              <w:adjustRightInd w:val="0"/>
              <w:snapToGrid w:val="0"/>
              <w:spacing w:before="65" w:line="228" w:lineRule="auto"/>
              <w:ind w:left="387"/>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法定代表人身份证（正面）复印件</w:t>
            </w:r>
          </w:p>
        </w:tc>
        <w:tc>
          <w:tcPr>
            <w:tcW w:w="3901" w:type="dxa"/>
            <w:noWrap w:val="0"/>
            <w:vAlign w:val="top"/>
          </w:tcPr>
          <w:p w14:paraId="7AEFFE8D">
            <w:pPr>
              <w:kinsoku w:val="0"/>
              <w:autoSpaceDE w:val="0"/>
              <w:autoSpaceDN w:val="0"/>
              <w:adjustRightInd w:val="0"/>
              <w:snapToGrid w:val="0"/>
              <w:spacing w:line="395" w:lineRule="auto"/>
              <w:jc w:val="left"/>
              <w:rPr>
                <w:rFonts w:ascii="Arial" w:hAnsi="Arial" w:eastAsia="Arial" w:cs="Arial"/>
                <w:snapToGrid w:val="0"/>
                <w:color w:val="000000"/>
                <w:kern w:val="0"/>
                <w:sz w:val="21"/>
                <w:szCs w:val="21"/>
                <w:lang w:eastAsia="en-US"/>
              </w:rPr>
            </w:pPr>
          </w:p>
          <w:p w14:paraId="5D1DF068">
            <w:pPr>
              <w:kinsoku w:val="0"/>
              <w:autoSpaceDE w:val="0"/>
              <w:autoSpaceDN w:val="0"/>
              <w:adjustRightInd w:val="0"/>
              <w:snapToGrid w:val="0"/>
              <w:spacing w:before="65" w:line="228" w:lineRule="auto"/>
              <w:ind w:left="38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法定代表人身份证（反面）复印件</w:t>
            </w:r>
          </w:p>
        </w:tc>
      </w:tr>
    </w:tbl>
    <w:p w14:paraId="4082F103">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2CD29425">
      <w:pPr>
        <w:kinsoku w:val="0"/>
        <w:autoSpaceDE w:val="0"/>
        <w:autoSpaceDN w:val="0"/>
        <w:adjustRightInd w:val="0"/>
        <w:snapToGrid w:val="0"/>
        <w:spacing w:line="248" w:lineRule="auto"/>
        <w:jc w:val="left"/>
        <w:textAlignment w:val="baseline"/>
        <w:rPr>
          <w:rFonts w:ascii="Arial" w:hAnsi="Arial" w:eastAsia="Arial" w:cs="Arial"/>
          <w:snapToGrid w:val="0"/>
          <w:color w:val="000000"/>
          <w:kern w:val="0"/>
          <w:sz w:val="21"/>
          <w:szCs w:val="21"/>
          <w:lang w:val="en-US" w:eastAsia="en-US" w:bidi="ar-SA"/>
        </w:rPr>
      </w:pPr>
    </w:p>
    <w:p w14:paraId="6D573828">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43F3888C">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4F44D699">
      <w:pPr>
        <w:kinsoku w:val="0"/>
        <w:autoSpaceDE w:val="0"/>
        <w:autoSpaceDN w:val="0"/>
        <w:adjustRightInd w:val="0"/>
        <w:snapToGrid w:val="0"/>
        <w:spacing w:line="249" w:lineRule="auto"/>
        <w:jc w:val="left"/>
        <w:textAlignment w:val="baseline"/>
        <w:rPr>
          <w:rFonts w:ascii="Arial" w:hAnsi="Arial" w:eastAsia="Arial" w:cs="Arial"/>
          <w:snapToGrid w:val="0"/>
          <w:color w:val="000000"/>
          <w:kern w:val="0"/>
          <w:sz w:val="21"/>
          <w:szCs w:val="21"/>
          <w:lang w:val="en-US" w:eastAsia="en-US" w:bidi="ar-SA"/>
        </w:rPr>
      </w:pPr>
    </w:p>
    <w:p w14:paraId="1856D31B">
      <w:pPr>
        <w:kinsoku w:val="0"/>
        <w:autoSpaceDE w:val="0"/>
        <w:autoSpaceDN w:val="0"/>
        <w:adjustRightInd w:val="0"/>
        <w:snapToGrid w:val="0"/>
        <w:spacing w:before="66"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注：供应商代表不是供应商的法定代表人（单位负责人）的提供。</w:t>
      </w:r>
    </w:p>
    <w:p w14:paraId="2FFB4C8D">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6D6724C">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2E055C0">
      <w:pPr>
        <w:kinsoku w:val="0"/>
        <w:autoSpaceDE w:val="0"/>
        <w:autoSpaceDN w:val="0"/>
        <w:adjustRightInd w:val="0"/>
        <w:snapToGrid w:val="0"/>
        <w:spacing w:line="275" w:lineRule="auto"/>
        <w:jc w:val="left"/>
        <w:textAlignment w:val="baseline"/>
        <w:rPr>
          <w:rFonts w:ascii="Arial" w:hAnsi="Arial" w:eastAsia="Arial" w:cs="Arial"/>
          <w:snapToGrid w:val="0"/>
          <w:color w:val="000000"/>
          <w:kern w:val="0"/>
          <w:sz w:val="21"/>
          <w:szCs w:val="21"/>
          <w:lang w:val="en-US" w:eastAsia="en-US" w:bidi="ar-SA"/>
        </w:rPr>
      </w:pPr>
    </w:p>
    <w:p w14:paraId="7EC4F554">
      <w:pPr>
        <w:kinsoku w:val="0"/>
        <w:autoSpaceDE w:val="0"/>
        <w:autoSpaceDN w:val="0"/>
        <w:adjustRightInd w:val="0"/>
        <w:snapToGrid w:val="0"/>
        <w:spacing w:line="275" w:lineRule="auto"/>
        <w:jc w:val="left"/>
        <w:textAlignment w:val="baseline"/>
        <w:rPr>
          <w:rFonts w:ascii="Arial" w:hAnsi="Arial" w:eastAsia="Arial" w:cs="Arial"/>
          <w:snapToGrid w:val="0"/>
          <w:color w:val="000000"/>
          <w:kern w:val="0"/>
          <w:sz w:val="21"/>
          <w:szCs w:val="21"/>
          <w:lang w:val="en-US" w:eastAsia="en-US" w:bidi="ar-SA"/>
        </w:rPr>
      </w:pPr>
    </w:p>
    <w:p w14:paraId="0815FC72">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供应商名称(盖单位公章)：</w:t>
      </w:r>
    </w:p>
    <w:p w14:paraId="4149D53D">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52797A3A">
      <w:pPr>
        <w:kinsoku w:val="0"/>
        <w:autoSpaceDE w:val="0"/>
        <w:autoSpaceDN w:val="0"/>
        <w:adjustRightInd w:val="0"/>
        <w:snapToGrid w:val="0"/>
        <w:spacing w:before="66"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法定代表人（单位负责人</w:t>
      </w:r>
      <w:r>
        <w:rPr>
          <w:rFonts w:ascii="宋体" w:hAnsi="宋体" w:eastAsia="宋体" w:cs="宋体"/>
          <w:snapToGrid w:val="0"/>
          <w:color w:val="000000"/>
          <w:spacing w:val="-1"/>
          <w:kern w:val="0"/>
          <w:sz w:val="20"/>
          <w:szCs w:val="20"/>
          <w:lang w:eastAsia="en-US"/>
        </w:rPr>
        <w:t>）（</w:t>
      </w:r>
      <w:r>
        <w:rPr>
          <w:rFonts w:ascii="宋体" w:hAnsi="宋体" w:eastAsia="宋体" w:cs="宋体"/>
          <w:snapToGrid w:val="0"/>
          <w:color w:val="000000"/>
          <w:spacing w:val="9"/>
          <w:kern w:val="0"/>
          <w:sz w:val="20"/>
          <w:szCs w:val="20"/>
          <w:lang w:eastAsia="en-US"/>
        </w:rPr>
        <w:t>签字或印章</w:t>
      </w:r>
      <w:r>
        <w:rPr>
          <w:rFonts w:ascii="宋体" w:hAnsi="宋体" w:eastAsia="宋体" w:cs="宋体"/>
          <w:snapToGrid w:val="0"/>
          <w:color w:val="000000"/>
          <w:spacing w:val="-1"/>
          <w:kern w:val="0"/>
          <w:sz w:val="20"/>
          <w:szCs w:val="20"/>
          <w:lang w:eastAsia="en-US"/>
        </w:rPr>
        <w:t>）：</w:t>
      </w:r>
    </w:p>
    <w:p w14:paraId="3AC63D52">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732A3F5">
      <w:pPr>
        <w:kinsoku w:val="0"/>
        <w:autoSpaceDE w:val="0"/>
        <w:autoSpaceDN w:val="0"/>
        <w:adjustRightInd w:val="0"/>
        <w:snapToGrid w:val="0"/>
        <w:spacing w:before="66"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委托代理人（签字或印章</w:t>
      </w:r>
      <w:r>
        <w:rPr>
          <w:rFonts w:ascii="宋体" w:hAnsi="宋体" w:eastAsia="宋体" w:cs="宋体"/>
          <w:snapToGrid w:val="0"/>
          <w:color w:val="000000"/>
          <w:kern w:val="0"/>
          <w:sz w:val="20"/>
          <w:szCs w:val="20"/>
          <w:lang w:eastAsia="en-US"/>
        </w:rPr>
        <w:t>）：</w:t>
      </w:r>
    </w:p>
    <w:p w14:paraId="74F38F9D">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60365F31">
      <w:pPr>
        <w:kinsoku w:val="0"/>
        <w:autoSpaceDE w:val="0"/>
        <w:autoSpaceDN w:val="0"/>
        <w:adjustRightInd w:val="0"/>
        <w:snapToGrid w:val="0"/>
        <w:spacing w:before="65" w:line="228" w:lineRule="auto"/>
        <w:ind w:left="3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1"/>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4"/>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3967B56D">
      <w:pPr>
        <w:kinsoku w:val="0"/>
        <w:autoSpaceDE w:val="0"/>
        <w:autoSpaceDN w:val="0"/>
        <w:adjustRightInd w:val="0"/>
        <w:snapToGrid w:val="0"/>
        <w:spacing w:line="399" w:lineRule="auto"/>
        <w:jc w:val="left"/>
        <w:textAlignment w:val="baseline"/>
        <w:rPr>
          <w:rFonts w:ascii="Arial" w:hAnsi="Arial" w:eastAsia="Arial" w:cs="Arial"/>
          <w:snapToGrid w:val="0"/>
          <w:color w:val="000000"/>
          <w:kern w:val="0"/>
          <w:sz w:val="21"/>
          <w:szCs w:val="21"/>
          <w:lang w:val="en-US" w:eastAsia="en-US" w:bidi="ar-SA"/>
        </w:rPr>
      </w:pPr>
    </w:p>
    <w:p w14:paraId="636429D5">
      <w:pPr>
        <w:kinsoku w:val="0"/>
        <w:autoSpaceDE w:val="0"/>
        <w:autoSpaceDN w:val="0"/>
        <w:adjustRightInd w:val="0"/>
        <w:snapToGrid w:val="0"/>
        <w:spacing w:before="78" w:line="242" w:lineRule="auto"/>
        <w:ind w:left="9" w:right="190" w:hanging="5"/>
        <w:jc w:val="left"/>
        <w:rPr>
          <w:rFonts w:ascii="宋体" w:hAnsi="宋体" w:eastAsia="宋体" w:cs="宋体"/>
          <w:snapToGrid w:val="0"/>
          <w:color w:val="000000"/>
          <w:kern w:val="0"/>
          <w:sz w:val="24"/>
          <w:szCs w:val="24"/>
          <w:lang w:eastAsia="en-US"/>
        </w:rPr>
      </w:pPr>
      <w:r>
        <w:rPr>
          <w:rFonts w:ascii="宋体" w:hAnsi="宋体" w:eastAsia="宋体" w:cs="宋体"/>
          <w:b/>
          <w:bCs/>
          <w:snapToGrid w:val="0"/>
          <w:color w:val="000000"/>
          <w:spacing w:val="-2"/>
          <w:kern w:val="0"/>
          <w:sz w:val="24"/>
          <w:szCs w:val="24"/>
          <w:lang w:eastAsia="en-US"/>
        </w:rPr>
        <w:t>备注：如为委托代理人参加开标，请另单独准备本授权委托书及法定代表人（单位负</w:t>
      </w:r>
      <w:r>
        <w:rPr>
          <w:rFonts w:ascii="宋体" w:hAnsi="宋体" w:eastAsia="宋体" w:cs="宋体"/>
          <w:snapToGrid w:val="0"/>
          <w:color w:val="000000"/>
          <w:spacing w:val="1"/>
          <w:kern w:val="0"/>
          <w:sz w:val="24"/>
          <w:szCs w:val="24"/>
          <w:lang w:eastAsia="en-US"/>
        </w:rPr>
        <w:t xml:space="preserve"> </w:t>
      </w:r>
      <w:r>
        <w:rPr>
          <w:rFonts w:ascii="宋体" w:hAnsi="宋体" w:eastAsia="宋体" w:cs="宋体"/>
          <w:b/>
          <w:bCs/>
          <w:snapToGrid w:val="0"/>
          <w:color w:val="000000"/>
          <w:spacing w:val="-3"/>
          <w:kern w:val="0"/>
          <w:sz w:val="24"/>
          <w:szCs w:val="24"/>
          <w:lang w:eastAsia="en-US"/>
        </w:rPr>
        <w:t>责人）身份证明，并携带身份证原件，供开标时验证用。</w:t>
      </w:r>
    </w:p>
    <w:p w14:paraId="69FC0D82">
      <w:pPr>
        <w:spacing w:line="242" w:lineRule="auto"/>
        <w:rPr>
          <w:rFonts w:ascii="宋体" w:hAnsi="宋体" w:eastAsia="宋体" w:cs="宋体"/>
          <w:sz w:val="24"/>
          <w:szCs w:val="24"/>
        </w:rPr>
        <w:sectPr>
          <w:footerReference r:id="rId19" w:type="default"/>
          <w:pgSz w:w="11906" w:h="16839"/>
          <w:pgMar w:top="400" w:right="1383" w:bottom="1140" w:left="1425" w:header="0" w:footer="923" w:gutter="0"/>
          <w:pgNumType w:fmt="decimal"/>
          <w:cols w:space="720" w:num="1"/>
        </w:sectPr>
      </w:pPr>
    </w:p>
    <w:p w14:paraId="116262E1">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74BC72BE">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43FF5E5D">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0E42F59A">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09865D84">
      <w:pPr>
        <w:kinsoku w:val="0"/>
        <w:autoSpaceDE w:val="0"/>
        <w:autoSpaceDN w:val="0"/>
        <w:adjustRightInd w:val="0"/>
        <w:snapToGrid w:val="0"/>
        <w:spacing w:before="91" w:line="222" w:lineRule="auto"/>
        <w:ind w:left="2996"/>
        <w:jc w:val="left"/>
        <w:outlineLvl w:val="1"/>
        <w:rPr>
          <w:rFonts w:ascii="黑体" w:hAnsi="黑体" w:eastAsia="黑体" w:cs="黑体"/>
          <w:snapToGrid w:val="0"/>
          <w:color w:val="000000"/>
          <w:kern w:val="0"/>
          <w:sz w:val="28"/>
          <w:szCs w:val="28"/>
          <w:lang w:eastAsia="en-US"/>
        </w:rPr>
      </w:pPr>
      <w:bookmarkStart w:id="73" w:name="bookmark28"/>
      <w:bookmarkEnd w:id="73"/>
      <w:r>
        <w:rPr>
          <w:rFonts w:hint="eastAsia" w:ascii="黑体" w:hAnsi="黑体" w:eastAsia="黑体" w:cs="黑体"/>
          <w:b/>
          <w:bCs/>
          <w:snapToGrid w:val="0"/>
          <w:color w:val="000000"/>
          <w:spacing w:val="-4"/>
          <w:kern w:val="0"/>
          <w:sz w:val="28"/>
          <w:szCs w:val="28"/>
          <w:lang w:val="en-US" w:eastAsia="zh-CN"/>
        </w:rPr>
        <w:t>四</w:t>
      </w:r>
      <w:r>
        <w:rPr>
          <w:rFonts w:ascii="黑体" w:hAnsi="黑体" w:eastAsia="黑体" w:cs="黑体"/>
          <w:b/>
          <w:bCs/>
          <w:snapToGrid w:val="0"/>
          <w:color w:val="000000"/>
          <w:spacing w:val="-4"/>
          <w:kern w:val="0"/>
          <w:sz w:val="28"/>
          <w:szCs w:val="28"/>
          <w:lang w:eastAsia="en-US"/>
        </w:rPr>
        <w:t>、供应商资格证明材料</w:t>
      </w:r>
    </w:p>
    <w:p w14:paraId="670531C1">
      <w:pPr>
        <w:kinsoku w:val="0"/>
        <w:autoSpaceDE w:val="0"/>
        <w:autoSpaceDN w:val="0"/>
        <w:adjustRightInd w:val="0"/>
        <w:snapToGrid w:val="0"/>
        <w:spacing w:line="290" w:lineRule="auto"/>
        <w:jc w:val="left"/>
        <w:textAlignment w:val="baseline"/>
        <w:rPr>
          <w:rFonts w:ascii="Arial" w:hAnsi="Arial" w:eastAsia="Arial" w:cs="Arial"/>
          <w:snapToGrid w:val="0"/>
          <w:color w:val="000000"/>
          <w:kern w:val="0"/>
          <w:sz w:val="21"/>
          <w:szCs w:val="21"/>
          <w:lang w:val="en-US" w:eastAsia="en-US" w:bidi="ar-SA"/>
        </w:rPr>
      </w:pPr>
    </w:p>
    <w:p w14:paraId="6680E7B0">
      <w:pPr>
        <w:kinsoku w:val="0"/>
        <w:autoSpaceDE w:val="0"/>
        <w:autoSpaceDN w:val="0"/>
        <w:adjustRightInd w:val="0"/>
        <w:snapToGrid w:val="0"/>
        <w:spacing w:line="291" w:lineRule="auto"/>
        <w:jc w:val="left"/>
        <w:textAlignment w:val="baseline"/>
        <w:rPr>
          <w:rFonts w:ascii="Arial" w:hAnsi="Arial" w:eastAsia="Arial" w:cs="Arial"/>
          <w:snapToGrid w:val="0"/>
          <w:color w:val="000000"/>
          <w:kern w:val="0"/>
          <w:sz w:val="21"/>
          <w:szCs w:val="21"/>
          <w:lang w:val="en-US" w:eastAsia="en-US" w:bidi="ar-SA"/>
        </w:rPr>
      </w:pPr>
    </w:p>
    <w:p w14:paraId="1C740688">
      <w:pPr>
        <w:kinsoku w:val="0"/>
        <w:autoSpaceDE w:val="0"/>
        <w:autoSpaceDN w:val="0"/>
        <w:adjustRightInd w:val="0"/>
        <w:snapToGrid w:val="0"/>
        <w:spacing w:before="91" w:line="222" w:lineRule="auto"/>
        <w:ind w:left="4112"/>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7"/>
          <w:kern w:val="0"/>
          <w:sz w:val="28"/>
          <w:szCs w:val="28"/>
          <w:lang w:eastAsia="en-US"/>
        </w:rPr>
        <w:t>须</w:t>
      </w:r>
      <w:r>
        <w:rPr>
          <w:rFonts w:ascii="黑体" w:hAnsi="黑体" w:eastAsia="黑体" w:cs="黑体"/>
          <w:snapToGrid w:val="0"/>
          <w:color w:val="000000"/>
          <w:spacing w:val="9"/>
          <w:kern w:val="0"/>
          <w:sz w:val="28"/>
          <w:szCs w:val="28"/>
          <w:lang w:eastAsia="en-US"/>
        </w:rPr>
        <w:t xml:space="preserve">  </w:t>
      </w:r>
      <w:r>
        <w:rPr>
          <w:rFonts w:ascii="黑体" w:hAnsi="黑体" w:eastAsia="黑体" w:cs="黑体"/>
          <w:b/>
          <w:bCs/>
          <w:snapToGrid w:val="0"/>
          <w:color w:val="000000"/>
          <w:spacing w:val="-7"/>
          <w:kern w:val="0"/>
          <w:sz w:val="28"/>
          <w:szCs w:val="28"/>
          <w:lang w:eastAsia="en-US"/>
        </w:rPr>
        <w:t>知</w:t>
      </w:r>
    </w:p>
    <w:p w14:paraId="1516BD58">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5E97C762">
      <w:pPr>
        <w:kinsoku w:val="0"/>
        <w:autoSpaceDE w:val="0"/>
        <w:autoSpaceDN w:val="0"/>
        <w:adjustRightInd w:val="0"/>
        <w:snapToGrid w:val="0"/>
        <w:spacing w:before="65" w:line="227" w:lineRule="auto"/>
        <w:ind w:left="433"/>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5"/>
          <w:kern w:val="0"/>
          <w:sz w:val="20"/>
          <w:szCs w:val="20"/>
          <w:lang w:eastAsia="en-US"/>
        </w:rPr>
        <w:t>1、供应商应按第二章第</w:t>
      </w:r>
      <w:r>
        <w:rPr>
          <w:rFonts w:ascii="宋体" w:hAnsi="宋体" w:eastAsia="宋体" w:cs="宋体"/>
          <w:snapToGrid w:val="0"/>
          <w:color w:val="000000"/>
          <w:spacing w:val="-9"/>
          <w:kern w:val="0"/>
          <w:sz w:val="20"/>
          <w:szCs w:val="20"/>
          <w:lang w:eastAsia="en-US"/>
        </w:rPr>
        <w:t xml:space="preserve"> </w:t>
      </w:r>
      <w:r>
        <w:rPr>
          <w:rFonts w:hint="eastAsia" w:ascii="宋体" w:hAnsi="宋体" w:cs="宋体"/>
          <w:b/>
          <w:bCs/>
          <w:snapToGrid w:val="0"/>
          <w:color w:val="000000"/>
          <w:spacing w:val="5"/>
          <w:kern w:val="0"/>
          <w:sz w:val="20"/>
          <w:szCs w:val="20"/>
          <w:lang w:val="en-US" w:eastAsia="zh-CN"/>
        </w:rPr>
        <w:t>4</w:t>
      </w:r>
      <w:r>
        <w:rPr>
          <w:rFonts w:ascii="宋体" w:hAnsi="宋体" w:eastAsia="宋体" w:cs="宋体"/>
          <w:b/>
          <w:bCs/>
          <w:snapToGrid w:val="0"/>
          <w:color w:val="000000"/>
          <w:spacing w:val="5"/>
          <w:kern w:val="0"/>
          <w:sz w:val="20"/>
          <w:szCs w:val="20"/>
          <w:lang w:eastAsia="en-US"/>
        </w:rPr>
        <w:t>款要求提供下列的证明材料</w:t>
      </w:r>
    </w:p>
    <w:p w14:paraId="05C4FF00">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EE69200">
      <w:pPr>
        <w:kinsoku w:val="0"/>
        <w:autoSpaceDE w:val="0"/>
        <w:autoSpaceDN w:val="0"/>
        <w:adjustRightInd w:val="0"/>
        <w:snapToGrid w:val="0"/>
        <w:spacing w:before="65"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附件</w:t>
      </w:r>
      <w:r>
        <w:rPr>
          <w:rFonts w:ascii="宋体" w:hAnsi="宋体" w:eastAsia="宋体" w:cs="宋体"/>
          <w:snapToGrid w:val="0"/>
          <w:color w:val="000000"/>
          <w:spacing w:val="-32"/>
          <w:kern w:val="0"/>
          <w:sz w:val="20"/>
          <w:szCs w:val="20"/>
          <w:lang w:eastAsia="en-US"/>
        </w:rPr>
        <w:t xml:space="preserve"> </w:t>
      </w:r>
      <w:r>
        <w:rPr>
          <w:rFonts w:hint="eastAsia" w:ascii="宋体" w:hAnsi="宋体" w:cs="宋体"/>
          <w:snapToGrid w:val="0"/>
          <w:color w:val="000000"/>
          <w:spacing w:val="7"/>
          <w:kern w:val="0"/>
          <w:sz w:val="20"/>
          <w:szCs w:val="20"/>
          <w:lang w:val="en-US" w:eastAsia="zh-CN"/>
        </w:rPr>
        <w:t>4</w:t>
      </w:r>
      <w:r>
        <w:rPr>
          <w:rFonts w:ascii="宋体" w:hAnsi="宋体" w:eastAsia="宋体" w:cs="宋体"/>
          <w:snapToGrid w:val="0"/>
          <w:color w:val="000000"/>
          <w:spacing w:val="7"/>
          <w:kern w:val="0"/>
          <w:sz w:val="20"/>
          <w:szCs w:val="20"/>
          <w:lang w:eastAsia="en-US"/>
        </w:rPr>
        <w:t>-1 法人或者其他组织的营业执照等主体资格证明文件，</w:t>
      </w:r>
      <w:r>
        <w:rPr>
          <w:rFonts w:ascii="宋体" w:hAnsi="宋体" w:eastAsia="宋体" w:cs="宋体"/>
          <w:snapToGrid w:val="0"/>
          <w:color w:val="000000"/>
          <w:spacing w:val="-51"/>
          <w:kern w:val="0"/>
          <w:sz w:val="20"/>
          <w:szCs w:val="20"/>
          <w:lang w:eastAsia="en-US"/>
        </w:rPr>
        <w:t xml:space="preserve"> </w:t>
      </w:r>
      <w:r>
        <w:rPr>
          <w:rFonts w:ascii="宋体" w:hAnsi="宋体" w:eastAsia="宋体" w:cs="宋体"/>
          <w:snapToGrid w:val="0"/>
          <w:color w:val="000000"/>
          <w:spacing w:val="7"/>
          <w:kern w:val="0"/>
          <w:sz w:val="20"/>
          <w:szCs w:val="20"/>
          <w:lang w:eastAsia="en-US"/>
        </w:rPr>
        <w:t>自然人的身份证明</w:t>
      </w:r>
    </w:p>
    <w:p w14:paraId="0CEBC7C8">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352FBD8C">
      <w:pPr>
        <w:kinsoku w:val="0"/>
        <w:autoSpaceDE w:val="0"/>
        <w:autoSpaceDN w:val="0"/>
        <w:adjustRightInd w:val="0"/>
        <w:snapToGrid w:val="0"/>
        <w:spacing w:before="65"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附件</w:t>
      </w:r>
      <w:r>
        <w:rPr>
          <w:rFonts w:hint="eastAsia" w:ascii="宋体" w:hAnsi="宋体" w:cs="宋体"/>
          <w:snapToGrid w:val="0"/>
          <w:color w:val="000000"/>
          <w:spacing w:val="-29"/>
          <w:kern w:val="0"/>
          <w:sz w:val="20"/>
          <w:szCs w:val="20"/>
          <w:lang w:val="en-US" w:eastAsia="zh-CN"/>
        </w:rPr>
        <w:t>4</w:t>
      </w:r>
      <w:r>
        <w:rPr>
          <w:rFonts w:ascii="宋体" w:hAnsi="宋体" w:eastAsia="宋体" w:cs="宋体"/>
          <w:snapToGrid w:val="0"/>
          <w:color w:val="000000"/>
          <w:spacing w:val="7"/>
          <w:kern w:val="0"/>
          <w:sz w:val="20"/>
          <w:szCs w:val="20"/>
          <w:lang w:eastAsia="en-US"/>
        </w:rPr>
        <w:t>-2 湖南省政府采购供应商资格承诺函(格式)</w:t>
      </w:r>
    </w:p>
    <w:p w14:paraId="7A0F0EED">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749D4B9">
      <w:pPr>
        <w:kinsoku w:val="0"/>
        <w:autoSpaceDE w:val="0"/>
        <w:autoSpaceDN w:val="0"/>
        <w:adjustRightInd w:val="0"/>
        <w:snapToGrid w:val="0"/>
        <w:spacing w:before="66"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附件</w:t>
      </w:r>
      <w:r>
        <w:rPr>
          <w:rFonts w:ascii="宋体" w:hAnsi="宋体" w:eastAsia="宋体" w:cs="宋体"/>
          <w:snapToGrid w:val="0"/>
          <w:color w:val="000000"/>
          <w:spacing w:val="-17"/>
          <w:kern w:val="0"/>
          <w:sz w:val="20"/>
          <w:szCs w:val="20"/>
          <w:lang w:eastAsia="en-US"/>
        </w:rPr>
        <w:t xml:space="preserve"> </w:t>
      </w:r>
      <w:r>
        <w:rPr>
          <w:rFonts w:hint="eastAsia" w:ascii="宋体" w:hAnsi="宋体" w:cs="宋体"/>
          <w:snapToGrid w:val="0"/>
          <w:color w:val="000000"/>
          <w:spacing w:val="7"/>
          <w:kern w:val="0"/>
          <w:sz w:val="20"/>
          <w:szCs w:val="20"/>
          <w:lang w:val="en-US" w:eastAsia="zh-CN"/>
        </w:rPr>
        <w:t>4</w:t>
      </w:r>
      <w:r>
        <w:rPr>
          <w:rFonts w:ascii="宋体" w:hAnsi="宋体" w:eastAsia="宋体" w:cs="宋体"/>
          <w:snapToGrid w:val="0"/>
          <w:color w:val="000000"/>
          <w:spacing w:val="7"/>
          <w:kern w:val="0"/>
          <w:sz w:val="20"/>
          <w:szCs w:val="20"/>
          <w:lang w:eastAsia="en-US"/>
        </w:rPr>
        <w:t>-3 落实政府采购政策需满足的资格要求证明材料</w:t>
      </w:r>
    </w:p>
    <w:p w14:paraId="5F3E5200">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6E62E30C">
      <w:pPr>
        <w:kinsoku w:val="0"/>
        <w:autoSpaceDE w:val="0"/>
        <w:autoSpaceDN w:val="0"/>
        <w:adjustRightInd w:val="0"/>
        <w:snapToGrid w:val="0"/>
        <w:spacing w:before="65"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附件</w:t>
      </w:r>
      <w:r>
        <w:rPr>
          <w:rFonts w:ascii="宋体" w:hAnsi="宋体" w:eastAsia="宋体" w:cs="宋体"/>
          <w:snapToGrid w:val="0"/>
          <w:color w:val="000000"/>
          <w:spacing w:val="-32"/>
          <w:kern w:val="0"/>
          <w:sz w:val="20"/>
          <w:szCs w:val="20"/>
          <w:lang w:eastAsia="en-US"/>
        </w:rPr>
        <w:t xml:space="preserve"> </w:t>
      </w:r>
      <w:r>
        <w:rPr>
          <w:rFonts w:hint="eastAsia" w:ascii="宋体" w:hAnsi="宋体" w:cs="宋体"/>
          <w:snapToGrid w:val="0"/>
          <w:color w:val="000000"/>
          <w:spacing w:val="8"/>
          <w:kern w:val="0"/>
          <w:sz w:val="20"/>
          <w:szCs w:val="20"/>
          <w:lang w:val="en-US" w:eastAsia="zh-CN"/>
        </w:rPr>
        <w:t>4</w:t>
      </w:r>
      <w:r>
        <w:rPr>
          <w:rFonts w:ascii="宋体" w:hAnsi="宋体" w:eastAsia="宋体" w:cs="宋体"/>
          <w:snapToGrid w:val="0"/>
          <w:color w:val="000000"/>
          <w:spacing w:val="8"/>
          <w:kern w:val="0"/>
          <w:sz w:val="20"/>
          <w:szCs w:val="20"/>
          <w:lang w:eastAsia="en-US"/>
        </w:rPr>
        <w:t>-4 符合特定资格要求证明材料复</w:t>
      </w:r>
      <w:r>
        <w:rPr>
          <w:rFonts w:ascii="宋体" w:hAnsi="宋体" w:eastAsia="宋体" w:cs="宋体"/>
          <w:snapToGrid w:val="0"/>
          <w:color w:val="000000"/>
          <w:spacing w:val="7"/>
          <w:kern w:val="0"/>
          <w:sz w:val="20"/>
          <w:szCs w:val="20"/>
          <w:lang w:eastAsia="en-US"/>
        </w:rPr>
        <w:t>印件或者情况说明</w:t>
      </w:r>
    </w:p>
    <w:p w14:paraId="05D1A20F">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5EC6C07D">
      <w:pPr>
        <w:kinsoku w:val="0"/>
        <w:autoSpaceDE w:val="0"/>
        <w:autoSpaceDN w:val="0"/>
        <w:adjustRightInd w:val="0"/>
        <w:snapToGrid w:val="0"/>
        <w:spacing w:before="66"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附件</w:t>
      </w:r>
      <w:r>
        <w:rPr>
          <w:rFonts w:ascii="宋体" w:hAnsi="宋体" w:eastAsia="宋体" w:cs="宋体"/>
          <w:snapToGrid w:val="0"/>
          <w:color w:val="000000"/>
          <w:spacing w:val="-25"/>
          <w:kern w:val="0"/>
          <w:sz w:val="20"/>
          <w:szCs w:val="20"/>
          <w:lang w:eastAsia="en-US"/>
        </w:rPr>
        <w:t xml:space="preserve"> </w:t>
      </w:r>
      <w:r>
        <w:rPr>
          <w:rFonts w:hint="eastAsia" w:ascii="宋体" w:hAnsi="宋体" w:cs="宋体"/>
          <w:snapToGrid w:val="0"/>
          <w:color w:val="000000"/>
          <w:spacing w:val="5"/>
          <w:kern w:val="0"/>
          <w:sz w:val="20"/>
          <w:szCs w:val="20"/>
          <w:lang w:val="en-US" w:eastAsia="zh-CN"/>
        </w:rPr>
        <w:t>4</w:t>
      </w:r>
      <w:r>
        <w:rPr>
          <w:rFonts w:ascii="宋体" w:hAnsi="宋体" w:eastAsia="宋体" w:cs="宋体"/>
          <w:snapToGrid w:val="0"/>
          <w:color w:val="000000"/>
          <w:spacing w:val="5"/>
          <w:kern w:val="0"/>
          <w:sz w:val="20"/>
          <w:szCs w:val="20"/>
          <w:lang w:eastAsia="en-US"/>
        </w:rPr>
        <w:t>-5 供应商回避声明函</w:t>
      </w:r>
    </w:p>
    <w:p w14:paraId="61EE5D1F">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E2EB61C">
      <w:pPr>
        <w:kinsoku w:val="0"/>
        <w:autoSpaceDE w:val="0"/>
        <w:autoSpaceDN w:val="0"/>
        <w:adjustRightInd w:val="0"/>
        <w:snapToGrid w:val="0"/>
        <w:spacing w:before="66" w:line="227" w:lineRule="auto"/>
        <w:ind w:left="74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附件</w:t>
      </w:r>
      <w:r>
        <w:rPr>
          <w:rFonts w:hint="eastAsia" w:ascii="宋体" w:hAnsi="宋体" w:cs="宋体"/>
          <w:snapToGrid w:val="0"/>
          <w:color w:val="000000"/>
          <w:spacing w:val="-33"/>
          <w:kern w:val="0"/>
          <w:sz w:val="20"/>
          <w:szCs w:val="20"/>
          <w:lang w:val="en-US" w:eastAsia="zh-CN"/>
        </w:rPr>
        <w:t>4</w:t>
      </w:r>
      <w:r>
        <w:rPr>
          <w:rFonts w:ascii="宋体" w:hAnsi="宋体" w:eastAsia="宋体" w:cs="宋体"/>
          <w:snapToGrid w:val="0"/>
          <w:color w:val="000000"/>
          <w:spacing w:val="8"/>
          <w:kern w:val="0"/>
          <w:sz w:val="20"/>
          <w:szCs w:val="20"/>
          <w:lang w:eastAsia="en-US"/>
        </w:rPr>
        <w:t>-6 联合体协议书（格式</w:t>
      </w:r>
      <w:r>
        <w:rPr>
          <w:rFonts w:ascii="宋体" w:hAnsi="宋体" w:eastAsia="宋体" w:cs="宋体"/>
          <w:snapToGrid w:val="0"/>
          <w:color w:val="000000"/>
          <w:spacing w:val="1"/>
          <w:kern w:val="0"/>
          <w:sz w:val="20"/>
          <w:szCs w:val="20"/>
          <w:lang w:eastAsia="en-US"/>
        </w:rPr>
        <w:t>）（</w:t>
      </w:r>
      <w:r>
        <w:rPr>
          <w:rFonts w:ascii="宋体" w:hAnsi="宋体" w:eastAsia="宋体" w:cs="宋体"/>
          <w:snapToGrid w:val="0"/>
          <w:color w:val="000000"/>
          <w:spacing w:val="8"/>
          <w:kern w:val="0"/>
          <w:sz w:val="20"/>
          <w:szCs w:val="20"/>
          <w:lang w:eastAsia="en-US"/>
        </w:rPr>
        <w:t>供应商为联合体形式的提供）</w:t>
      </w:r>
    </w:p>
    <w:p w14:paraId="60C32930">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4DB07ABF">
      <w:pPr>
        <w:kinsoku w:val="0"/>
        <w:autoSpaceDE w:val="0"/>
        <w:autoSpaceDN w:val="0"/>
        <w:adjustRightInd w:val="0"/>
        <w:snapToGrid w:val="0"/>
        <w:spacing w:before="65" w:line="302" w:lineRule="auto"/>
        <w:ind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2、供应商为联合体形式的，除应提交联合协议书(本节附</w:t>
      </w:r>
      <w:r>
        <w:rPr>
          <w:rFonts w:ascii="宋体" w:hAnsi="宋体" w:eastAsia="宋体" w:cs="宋体"/>
          <w:snapToGrid w:val="0"/>
          <w:color w:val="000000"/>
          <w:spacing w:val="-17"/>
          <w:kern w:val="0"/>
          <w:sz w:val="20"/>
          <w:szCs w:val="20"/>
          <w:lang w:eastAsia="en-US"/>
        </w:rPr>
        <w:t xml:space="preserve"> </w:t>
      </w:r>
      <w:r>
        <w:rPr>
          <w:rFonts w:hint="eastAsia" w:ascii="宋体" w:hAnsi="宋体" w:cs="宋体"/>
          <w:snapToGrid w:val="0"/>
          <w:color w:val="000000"/>
          <w:spacing w:val="8"/>
          <w:kern w:val="0"/>
          <w:sz w:val="20"/>
          <w:szCs w:val="20"/>
          <w:lang w:val="en-US" w:eastAsia="zh-CN"/>
        </w:rPr>
        <w:t>4</w:t>
      </w:r>
      <w:r>
        <w:rPr>
          <w:rFonts w:ascii="宋体" w:hAnsi="宋体" w:eastAsia="宋体" w:cs="宋体"/>
          <w:snapToGrid w:val="0"/>
          <w:color w:val="000000"/>
          <w:spacing w:val="8"/>
          <w:kern w:val="0"/>
          <w:sz w:val="20"/>
          <w:szCs w:val="20"/>
          <w:lang w:eastAsia="en-US"/>
        </w:rPr>
        <w:t>-</w:t>
      </w:r>
      <w:r>
        <w:rPr>
          <w:rFonts w:hint="eastAsia" w:ascii="宋体" w:hAnsi="宋体" w:cs="宋体"/>
          <w:snapToGrid w:val="0"/>
          <w:color w:val="000000"/>
          <w:spacing w:val="8"/>
          <w:kern w:val="0"/>
          <w:sz w:val="20"/>
          <w:szCs w:val="20"/>
          <w:lang w:val="en-US" w:eastAsia="zh-CN"/>
        </w:rPr>
        <w:t>6</w:t>
      </w:r>
      <w:r>
        <w:rPr>
          <w:rFonts w:ascii="宋体" w:hAnsi="宋体" w:eastAsia="宋体" w:cs="宋体"/>
          <w:snapToGrid w:val="0"/>
          <w:color w:val="000000"/>
          <w:spacing w:val="8"/>
          <w:kern w:val="0"/>
          <w:sz w:val="20"/>
          <w:szCs w:val="20"/>
          <w:lang w:eastAsia="en-US"/>
        </w:rPr>
        <w:t>)外，参加联合体的各方均应提交</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7"/>
          <w:kern w:val="0"/>
          <w:sz w:val="20"/>
          <w:szCs w:val="20"/>
          <w:lang w:eastAsia="en-US"/>
        </w:rPr>
        <w:t>上条其余资格证明材料。</w:t>
      </w:r>
    </w:p>
    <w:p w14:paraId="171DF0E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5A3ED7D">
      <w:pPr>
        <w:kinsoku w:val="0"/>
        <w:autoSpaceDE w:val="0"/>
        <w:autoSpaceDN w:val="0"/>
        <w:adjustRightInd w:val="0"/>
        <w:snapToGrid w:val="0"/>
        <w:spacing w:before="65" w:line="227"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3、附件</w:t>
      </w:r>
      <w:r>
        <w:rPr>
          <w:rFonts w:ascii="宋体" w:hAnsi="宋体" w:eastAsia="宋体" w:cs="宋体"/>
          <w:snapToGrid w:val="0"/>
          <w:color w:val="000000"/>
          <w:spacing w:val="-30"/>
          <w:kern w:val="0"/>
          <w:sz w:val="20"/>
          <w:szCs w:val="20"/>
          <w:lang w:eastAsia="en-US"/>
        </w:rPr>
        <w:t xml:space="preserve"> </w:t>
      </w:r>
      <w:r>
        <w:rPr>
          <w:rFonts w:hint="eastAsia" w:ascii="宋体" w:hAnsi="宋体" w:cs="宋体"/>
          <w:snapToGrid w:val="0"/>
          <w:color w:val="000000"/>
          <w:spacing w:val="7"/>
          <w:kern w:val="0"/>
          <w:sz w:val="20"/>
          <w:szCs w:val="20"/>
          <w:lang w:val="en-US" w:eastAsia="zh-CN"/>
        </w:rPr>
        <w:t>4</w:t>
      </w:r>
      <w:r>
        <w:rPr>
          <w:rFonts w:ascii="宋体" w:hAnsi="宋体" w:eastAsia="宋体" w:cs="宋体"/>
          <w:snapToGrid w:val="0"/>
          <w:color w:val="000000"/>
          <w:spacing w:val="7"/>
          <w:kern w:val="0"/>
          <w:sz w:val="20"/>
          <w:szCs w:val="20"/>
          <w:lang w:eastAsia="en-US"/>
        </w:rPr>
        <w:t>-7 分包承诺（执行强制分包的提供）</w:t>
      </w:r>
    </w:p>
    <w:p w14:paraId="4120907D">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D1934C0">
      <w:pPr>
        <w:kinsoku w:val="0"/>
        <w:autoSpaceDE w:val="0"/>
        <w:autoSpaceDN w:val="0"/>
        <w:adjustRightInd w:val="0"/>
        <w:snapToGrid w:val="0"/>
        <w:spacing w:before="66" w:line="227" w:lineRule="auto"/>
        <w:ind w:left="41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4、附件</w:t>
      </w:r>
      <w:r>
        <w:rPr>
          <w:rFonts w:hint="eastAsia" w:ascii="宋体" w:hAnsi="宋体" w:cs="宋体"/>
          <w:snapToGrid w:val="0"/>
          <w:color w:val="000000"/>
          <w:spacing w:val="-29"/>
          <w:kern w:val="0"/>
          <w:sz w:val="20"/>
          <w:szCs w:val="20"/>
          <w:lang w:val="en-US" w:eastAsia="zh-CN"/>
        </w:rPr>
        <w:t>4</w:t>
      </w:r>
      <w:r>
        <w:rPr>
          <w:rFonts w:ascii="宋体" w:hAnsi="宋体" w:eastAsia="宋体" w:cs="宋体"/>
          <w:snapToGrid w:val="0"/>
          <w:color w:val="000000"/>
          <w:spacing w:val="7"/>
          <w:kern w:val="0"/>
          <w:sz w:val="20"/>
          <w:szCs w:val="20"/>
          <w:lang w:eastAsia="en-US"/>
        </w:rPr>
        <w:t>-8 资格条件更新材料</w:t>
      </w:r>
      <w:r>
        <w:rPr>
          <w:rFonts w:ascii="宋体" w:hAnsi="宋体" w:eastAsia="宋体" w:cs="宋体"/>
          <w:b/>
          <w:bCs/>
          <w:snapToGrid w:val="0"/>
          <w:color w:val="000000"/>
          <w:spacing w:val="7"/>
          <w:kern w:val="0"/>
          <w:sz w:val="20"/>
          <w:szCs w:val="20"/>
          <w:lang w:eastAsia="en-US"/>
        </w:rPr>
        <w:t>（已进行资格预审的）</w:t>
      </w:r>
    </w:p>
    <w:p w14:paraId="2DF541E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9F85414">
      <w:pPr>
        <w:kinsoku w:val="0"/>
        <w:autoSpaceDE w:val="0"/>
        <w:autoSpaceDN w:val="0"/>
        <w:adjustRightInd w:val="0"/>
        <w:snapToGrid w:val="0"/>
        <w:spacing w:before="66" w:line="227"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5、供应商的资格证明文件均应为有效文件并加盖供应商单位公章，并按其规定签署。</w:t>
      </w:r>
    </w:p>
    <w:p w14:paraId="268FDE0C">
      <w:pPr>
        <w:spacing w:line="227" w:lineRule="auto"/>
        <w:rPr>
          <w:rFonts w:ascii="宋体" w:hAnsi="宋体" w:eastAsia="宋体" w:cs="宋体"/>
          <w:sz w:val="20"/>
          <w:szCs w:val="20"/>
        </w:rPr>
        <w:sectPr>
          <w:footerReference r:id="rId20" w:type="default"/>
          <w:pgSz w:w="11906" w:h="16839"/>
          <w:pgMar w:top="400" w:right="1420" w:bottom="1140" w:left="1428" w:header="0" w:footer="923" w:gutter="0"/>
          <w:pgNumType w:fmt="decimal"/>
          <w:cols w:space="720" w:num="1"/>
        </w:sectPr>
      </w:pPr>
    </w:p>
    <w:p w14:paraId="369B310F">
      <w:pPr>
        <w:kinsoku w:val="0"/>
        <w:autoSpaceDE w:val="0"/>
        <w:autoSpaceDN w:val="0"/>
        <w:adjustRightInd w:val="0"/>
        <w:snapToGrid w:val="0"/>
        <w:spacing w:line="260" w:lineRule="auto"/>
        <w:jc w:val="left"/>
        <w:textAlignment w:val="baseline"/>
        <w:rPr>
          <w:rFonts w:ascii="Arial" w:hAnsi="Arial" w:eastAsia="Arial" w:cs="Arial"/>
          <w:snapToGrid w:val="0"/>
          <w:color w:val="000000"/>
          <w:kern w:val="0"/>
          <w:sz w:val="21"/>
          <w:szCs w:val="21"/>
          <w:lang w:val="en-US" w:eastAsia="en-US" w:bidi="ar-SA"/>
        </w:rPr>
      </w:pPr>
    </w:p>
    <w:p w14:paraId="15070B68">
      <w:pPr>
        <w:kinsoku w:val="0"/>
        <w:autoSpaceDE w:val="0"/>
        <w:autoSpaceDN w:val="0"/>
        <w:adjustRightInd w:val="0"/>
        <w:snapToGrid w:val="0"/>
        <w:spacing w:line="260" w:lineRule="auto"/>
        <w:jc w:val="left"/>
        <w:textAlignment w:val="baseline"/>
        <w:rPr>
          <w:rFonts w:ascii="Arial" w:hAnsi="Arial" w:eastAsia="Arial" w:cs="Arial"/>
          <w:snapToGrid w:val="0"/>
          <w:color w:val="000000"/>
          <w:kern w:val="0"/>
          <w:sz w:val="21"/>
          <w:szCs w:val="21"/>
          <w:lang w:val="en-US" w:eastAsia="en-US" w:bidi="ar-SA"/>
        </w:rPr>
      </w:pPr>
    </w:p>
    <w:p w14:paraId="65684F2F">
      <w:pPr>
        <w:kinsoku w:val="0"/>
        <w:autoSpaceDE w:val="0"/>
        <w:autoSpaceDN w:val="0"/>
        <w:adjustRightInd w:val="0"/>
        <w:snapToGrid w:val="0"/>
        <w:spacing w:line="260" w:lineRule="auto"/>
        <w:jc w:val="left"/>
        <w:textAlignment w:val="baseline"/>
        <w:rPr>
          <w:rFonts w:ascii="Arial" w:hAnsi="Arial" w:eastAsia="Arial" w:cs="Arial"/>
          <w:snapToGrid w:val="0"/>
          <w:color w:val="000000"/>
          <w:kern w:val="0"/>
          <w:sz w:val="21"/>
          <w:szCs w:val="21"/>
          <w:lang w:val="en-US" w:eastAsia="en-US" w:bidi="ar-SA"/>
        </w:rPr>
      </w:pPr>
    </w:p>
    <w:p w14:paraId="02C2C53A">
      <w:pPr>
        <w:kinsoku w:val="0"/>
        <w:autoSpaceDE w:val="0"/>
        <w:autoSpaceDN w:val="0"/>
        <w:adjustRightInd w:val="0"/>
        <w:snapToGrid w:val="0"/>
        <w:spacing w:line="260" w:lineRule="auto"/>
        <w:jc w:val="left"/>
        <w:textAlignment w:val="baseline"/>
        <w:rPr>
          <w:rFonts w:ascii="Arial" w:hAnsi="Arial" w:eastAsia="Arial" w:cs="Arial"/>
          <w:snapToGrid w:val="0"/>
          <w:color w:val="000000"/>
          <w:kern w:val="0"/>
          <w:sz w:val="21"/>
          <w:szCs w:val="21"/>
          <w:lang w:val="en-US" w:eastAsia="en-US" w:bidi="ar-SA"/>
        </w:rPr>
      </w:pPr>
    </w:p>
    <w:p w14:paraId="1A140202">
      <w:pPr>
        <w:kinsoku w:val="0"/>
        <w:autoSpaceDE w:val="0"/>
        <w:autoSpaceDN w:val="0"/>
        <w:adjustRightInd w:val="0"/>
        <w:snapToGrid w:val="0"/>
        <w:spacing w:line="261" w:lineRule="auto"/>
        <w:jc w:val="left"/>
        <w:textAlignment w:val="baseline"/>
        <w:rPr>
          <w:rFonts w:ascii="Arial" w:hAnsi="Arial" w:eastAsia="Arial" w:cs="Arial"/>
          <w:snapToGrid w:val="0"/>
          <w:color w:val="000000"/>
          <w:kern w:val="0"/>
          <w:sz w:val="21"/>
          <w:szCs w:val="21"/>
          <w:lang w:val="en-US" w:eastAsia="en-US" w:bidi="ar-SA"/>
        </w:rPr>
      </w:pPr>
    </w:p>
    <w:p w14:paraId="76BAE454">
      <w:pPr>
        <w:kinsoku w:val="0"/>
        <w:autoSpaceDE w:val="0"/>
        <w:autoSpaceDN w:val="0"/>
        <w:adjustRightInd w:val="0"/>
        <w:snapToGrid w:val="0"/>
        <w:spacing w:line="261" w:lineRule="auto"/>
        <w:jc w:val="left"/>
        <w:textAlignment w:val="baseline"/>
        <w:rPr>
          <w:rFonts w:ascii="Arial" w:hAnsi="Arial" w:eastAsia="Arial" w:cs="Arial"/>
          <w:snapToGrid w:val="0"/>
          <w:color w:val="000000"/>
          <w:kern w:val="0"/>
          <w:sz w:val="21"/>
          <w:szCs w:val="21"/>
          <w:lang w:val="en-US" w:eastAsia="en-US" w:bidi="ar-SA"/>
        </w:rPr>
      </w:pPr>
    </w:p>
    <w:p w14:paraId="4662D33F">
      <w:pPr>
        <w:kinsoku w:val="0"/>
        <w:autoSpaceDE w:val="0"/>
        <w:autoSpaceDN w:val="0"/>
        <w:adjustRightInd w:val="0"/>
        <w:snapToGrid w:val="0"/>
        <w:spacing w:before="65" w:line="230" w:lineRule="auto"/>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附件</w:t>
      </w:r>
      <w:r>
        <w:rPr>
          <w:rFonts w:hint="eastAsia" w:ascii="黑体" w:hAnsi="黑体" w:eastAsia="黑体" w:cs="黑体"/>
          <w:b/>
          <w:bCs/>
          <w:snapToGrid w:val="0"/>
          <w:color w:val="000000"/>
          <w:spacing w:val="8"/>
          <w:kern w:val="0"/>
          <w:sz w:val="20"/>
          <w:szCs w:val="20"/>
          <w:lang w:val="en-US" w:eastAsia="zh-CN"/>
        </w:rPr>
        <w:t>4</w:t>
      </w:r>
      <w:r>
        <w:rPr>
          <w:rFonts w:ascii="黑体" w:hAnsi="黑体" w:eastAsia="黑体" w:cs="黑体"/>
          <w:b/>
          <w:bCs/>
          <w:snapToGrid w:val="0"/>
          <w:color w:val="000000"/>
          <w:spacing w:val="8"/>
          <w:kern w:val="0"/>
          <w:sz w:val="20"/>
          <w:szCs w:val="20"/>
          <w:lang w:eastAsia="en-US"/>
        </w:rPr>
        <w:t>-1</w:t>
      </w:r>
      <w:r>
        <w:rPr>
          <w:rFonts w:ascii="黑体" w:hAnsi="黑体" w:eastAsia="黑体" w:cs="黑体"/>
          <w:snapToGrid w:val="0"/>
          <w:color w:val="000000"/>
          <w:spacing w:val="8"/>
          <w:kern w:val="0"/>
          <w:sz w:val="20"/>
          <w:szCs w:val="20"/>
          <w:lang w:eastAsia="en-US"/>
        </w:rPr>
        <w:t xml:space="preserve"> </w:t>
      </w:r>
      <w:r>
        <w:rPr>
          <w:rFonts w:ascii="宋体" w:hAnsi="宋体" w:eastAsia="宋体" w:cs="宋体"/>
          <w:b/>
          <w:bCs/>
          <w:snapToGrid w:val="0"/>
          <w:color w:val="000000"/>
          <w:spacing w:val="8"/>
          <w:kern w:val="0"/>
          <w:sz w:val="20"/>
          <w:szCs w:val="20"/>
          <w:lang w:eastAsia="en-US"/>
        </w:rPr>
        <w:t>法人或者其他组织的营业执照等主</w:t>
      </w:r>
      <w:r>
        <w:rPr>
          <w:rFonts w:ascii="宋体" w:hAnsi="宋体" w:eastAsia="宋体" w:cs="宋体"/>
          <w:b/>
          <w:bCs/>
          <w:snapToGrid w:val="0"/>
          <w:color w:val="000000"/>
          <w:spacing w:val="7"/>
          <w:kern w:val="0"/>
          <w:sz w:val="20"/>
          <w:szCs w:val="20"/>
          <w:lang w:eastAsia="en-US"/>
        </w:rPr>
        <w:t>体资格证明文件，</w:t>
      </w:r>
      <w:r>
        <w:rPr>
          <w:rFonts w:ascii="宋体" w:hAnsi="宋体" w:eastAsia="宋体" w:cs="宋体"/>
          <w:snapToGrid w:val="0"/>
          <w:color w:val="000000"/>
          <w:spacing w:val="-51"/>
          <w:kern w:val="0"/>
          <w:sz w:val="20"/>
          <w:szCs w:val="20"/>
          <w:lang w:eastAsia="en-US"/>
        </w:rPr>
        <w:t xml:space="preserve"> </w:t>
      </w:r>
      <w:r>
        <w:rPr>
          <w:rFonts w:ascii="宋体" w:hAnsi="宋体" w:eastAsia="宋体" w:cs="宋体"/>
          <w:b/>
          <w:bCs/>
          <w:snapToGrid w:val="0"/>
          <w:color w:val="000000"/>
          <w:spacing w:val="7"/>
          <w:kern w:val="0"/>
          <w:sz w:val="20"/>
          <w:szCs w:val="20"/>
          <w:lang w:eastAsia="en-US"/>
        </w:rPr>
        <w:t>自然人的身份证明</w:t>
      </w:r>
    </w:p>
    <w:p w14:paraId="06515D96">
      <w:pPr>
        <w:kinsoku w:val="0"/>
        <w:autoSpaceDE w:val="0"/>
        <w:autoSpaceDN w:val="0"/>
        <w:adjustRightInd w:val="0"/>
        <w:snapToGrid w:val="0"/>
        <w:spacing w:line="334" w:lineRule="auto"/>
        <w:jc w:val="left"/>
        <w:textAlignment w:val="baseline"/>
        <w:rPr>
          <w:rFonts w:ascii="Arial" w:hAnsi="Arial" w:eastAsia="Arial" w:cs="Arial"/>
          <w:snapToGrid w:val="0"/>
          <w:color w:val="000000"/>
          <w:kern w:val="0"/>
          <w:sz w:val="21"/>
          <w:szCs w:val="21"/>
          <w:lang w:val="en-US" w:eastAsia="en-US" w:bidi="ar-SA"/>
        </w:rPr>
      </w:pPr>
    </w:p>
    <w:p w14:paraId="002FC59C">
      <w:pPr>
        <w:kinsoku w:val="0"/>
        <w:autoSpaceDE w:val="0"/>
        <w:autoSpaceDN w:val="0"/>
        <w:adjustRightInd w:val="0"/>
        <w:snapToGrid w:val="0"/>
        <w:spacing w:before="91" w:line="214" w:lineRule="auto"/>
        <w:jc w:val="righ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2"/>
          <w:kern w:val="0"/>
          <w:sz w:val="28"/>
          <w:szCs w:val="28"/>
          <w:lang w:eastAsia="en-US"/>
        </w:rPr>
        <w:t>法人或者其他组织的营业执照等主体资格证明文件</w:t>
      </w:r>
      <w:r>
        <w:rPr>
          <w:rFonts w:ascii="黑体" w:hAnsi="黑体" w:eastAsia="黑体" w:cs="黑体"/>
          <w:b/>
          <w:bCs/>
          <w:snapToGrid w:val="0"/>
          <w:color w:val="000000"/>
          <w:spacing w:val="-3"/>
          <w:kern w:val="0"/>
          <w:sz w:val="28"/>
          <w:szCs w:val="28"/>
          <w:lang w:eastAsia="en-US"/>
        </w:rPr>
        <w:t>，自然人的身份证明</w:t>
      </w:r>
    </w:p>
    <w:p w14:paraId="6EAD7512">
      <w:pPr>
        <w:kinsoku w:val="0"/>
        <w:autoSpaceDE w:val="0"/>
        <w:autoSpaceDN w:val="0"/>
        <w:adjustRightInd w:val="0"/>
        <w:snapToGrid w:val="0"/>
        <w:spacing w:line="286" w:lineRule="auto"/>
        <w:jc w:val="left"/>
        <w:textAlignment w:val="baseline"/>
        <w:rPr>
          <w:rFonts w:ascii="Arial" w:hAnsi="Arial" w:eastAsia="Arial" w:cs="Arial"/>
          <w:snapToGrid w:val="0"/>
          <w:color w:val="000000"/>
          <w:kern w:val="0"/>
          <w:sz w:val="21"/>
          <w:szCs w:val="21"/>
          <w:lang w:val="en-US" w:eastAsia="en-US" w:bidi="ar-SA"/>
        </w:rPr>
      </w:pPr>
    </w:p>
    <w:p w14:paraId="3F8A82EC">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306908F2">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74787AB8">
      <w:pPr>
        <w:kinsoku w:val="0"/>
        <w:autoSpaceDE w:val="0"/>
        <w:autoSpaceDN w:val="0"/>
        <w:adjustRightInd w:val="0"/>
        <w:snapToGrid w:val="0"/>
        <w:spacing w:before="65" w:line="227" w:lineRule="auto"/>
        <w:ind w:left="40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注：按第二章第</w:t>
      </w:r>
      <w:r>
        <w:rPr>
          <w:rFonts w:ascii="宋体" w:hAnsi="宋体" w:eastAsia="宋体" w:cs="宋体"/>
          <w:snapToGrid w:val="0"/>
          <w:color w:val="000000"/>
          <w:spacing w:val="-16"/>
          <w:kern w:val="0"/>
          <w:sz w:val="20"/>
          <w:szCs w:val="20"/>
          <w:lang w:eastAsia="en-US"/>
        </w:rPr>
        <w:t xml:space="preserve"> </w:t>
      </w:r>
      <w:r>
        <w:rPr>
          <w:rFonts w:ascii="宋体" w:hAnsi="宋体" w:eastAsia="宋体" w:cs="宋体"/>
          <w:snapToGrid w:val="0"/>
          <w:color w:val="000000"/>
          <w:spacing w:val="6"/>
          <w:kern w:val="0"/>
          <w:sz w:val="20"/>
          <w:szCs w:val="20"/>
          <w:lang w:eastAsia="en-US"/>
        </w:rPr>
        <w:t>10.1（1）项要求提供。</w:t>
      </w:r>
    </w:p>
    <w:p w14:paraId="7D096745">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E828350">
      <w:pPr>
        <w:kinsoku w:val="0"/>
        <w:autoSpaceDE w:val="0"/>
        <w:autoSpaceDN w:val="0"/>
        <w:adjustRightInd w:val="0"/>
        <w:snapToGrid w:val="0"/>
        <w:spacing w:before="65"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（1）供应商为法人的，应提交营业执照或法人登记</w:t>
      </w:r>
      <w:r>
        <w:rPr>
          <w:rFonts w:ascii="宋体" w:hAnsi="宋体" w:eastAsia="宋体" w:cs="宋体"/>
          <w:snapToGrid w:val="0"/>
          <w:color w:val="000000"/>
          <w:spacing w:val="8"/>
          <w:kern w:val="0"/>
          <w:sz w:val="20"/>
          <w:szCs w:val="20"/>
          <w:lang w:eastAsia="en-US"/>
        </w:rPr>
        <w:t>证书的复印件；</w:t>
      </w:r>
    </w:p>
    <w:p w14:paraId="54DDE8DD">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F620B69">
      <w:pPr>
        <w:kinsoku w:val="0"/>
        <w:autoSpaceDE w:val="0"/>
        <w:autoSpaceDN w:val="0"/>
        <w:adjustRightInd w:val="0"/>
        <w:snapToGrid w:val="0"/>
        <w:spacing w:before="65"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（2）供应商为非法人组织的，应提交依法登记证书复印件；</w:t>
      </w:r>
    </w:p>
    <w:p w14:paraId="5F3AF9EC">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E0143B7">
      <w:pPr>
        <w:kinsoku w:val="0"/>
        <w:autoSpaceDE w:val="0"/>
        <w:autoSpaceDN w:val="0"/>
        <w:adjustRightInd w:val="0"/>
        <w:snapToGrid w:val="0"/>
        <w:spacing w:before="65"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（3）供应商为个体工商户的，应提交个体工商户营</w:t>
      </w:r>
      <w:r>
        <w:rPr>
          <w:rFonts w:ascii="宋体" w:hAnsi="宋体" w:eastAsia="宋体" w:cs="宋体"/>
          <w:snapToGrid w:val="0"/>
          <w:color w:val="000000"/>
          <w:spacing w:val="8"/>
          <w:kern w:val="0"/>
          <w:sz w:val="20"/>
          <w:szCs w:val="20"/>
          <w:lang w:eastAsia="en-US"/>
        </w:rPr>
        <w:t>业执照复印件；</w:t>
      </w:r>
    </w:p>
    <w:p w14:paraId="136852F5">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789D6C98">
      <w:pPr>
        <w:kinsoku w:val="0"/>
        <w:autoSpaceDE w:val="0"/>
        <w:autoSpaceDN w:val="0"/>
        <w:adjustRightInd w:val="0"/>
        <w:snapToGrid w:val="0"/>
        <w:spacing w:before="66"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（4）供应商为自然人的，应提交自然人的身份证明复印件。</w:t>
      </w:r>
    </w:p>
    <w:p w14:paraId="0D5DEA21">
      <w:pPr>
        <w:spacing w:line="227" w:lineRule="auto"/>
        <w:rPr>
          <w:rFonts w:ascii="宋体" w:hAnsi="宋体" w:eastAsia="宋体" w:cs="宋体"/>
          <w:sz w:val="20"/>
          <w:szCs w:val="20"/>
        </w:rPr>
        <w:sectPr>
          <w:footerReference r:id="rId21" w:type="default"/>
          <w:pgSz w:w="11906" w:h="16839"/>
          <w:pgMar w:top="400" w:right="1595" w:bottom="1140" w:left="1442" w:header="0" w:footer="923" w:gutter="0"/>
          <w:pgNumType w:fmt="decimal"/>
          <w:cols w:space="720" w:num="1"/>
        </w:sectPr>
      </w:pPr>
    </w:p>
    <w:p w14:paraId="3EF9FAD6">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22E75937">
      <w:pPr>
        <w:kinsoku w:val="0"/>
        <w:autoSpaceDE w:val="0"/>
        <w:autoSpaceDN w:val="0"/>
        <w:adjustRightInd w:val="0"/>
        <w:snapToGrid w:val="0"/>
        <w:spacing w:line="279" w:lineRule="auto"/>
        <w:jc w:val="left"/>
        <w:textAlignment w:val="baseline"/>
        <w:rPr>
          <w:rFonts w:ascii="Arial" w:hAnsi="Arial" w:eastAsia="Arial" w:cs="Arial"/>
          <w:snapToGrid w:val="0"/>
          <w:color w:val="000000"/>
          <w:kern w:val="0"/>
          <w:sz w:val="21"/>
          <w:szCs w:val="21"/>
          <w:lang w:val="en-US" w:eastAsia="en-US" w:bidi="ar-SA"/>
        </w:rPr>
      </w:pPr>
    </w:p>
    <w:p w14:paraId="3744AD72">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2A408498">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5F72A2E1">
      <w:pPr>
        <w:kinsoku w:val="0"/>
        <w:autoSpaceDE w:val="0"/>
        <w:autoSpaceDN w:val="0"/>
        <w:adjustRightInd w:val="0"/>
        <w:snapToGrid w:val="0"/>
        <w:spacing w:before="65" w:line="230" w:lineRule="auto"/>
        <w:ind w:left="17"/>
        <w:jc w:val="left"/>
        <w:outlineLvl w:val="2"/>
        <w:rPr>
          <w:rFonts w:ascii="黑体" w:hAnsi="黑体" w:eastAsia="黑体" w:cs="黑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附件</w:t>
      </w:r>
      <w:r>
        <w:rPr>
          <w:rFonts w:hint="eastAsia" w:ascii="黑体" w:hAnsi="黑体" w:eastAsia="黑体" w:cs="黑体"/>
          <w:b/>
          <w:bCs/>
          <w:snapToGrid w:val="0"/>
          <w:color w:val="000000"/>
          <w:spacing w:val="8"/>
          <w:kern w:val="0"/>
          <w:sz w:val="20"/>
          <w:szCs w:val="20"/>
          <w:lang w:val="en-US" w:eastAsia="zh-CN"/>
        </w:rPr>
        <w:t>4</w:t>
      </w:r>
      <w:r>
        <w:rPr>
          <w:rFonts w:ascii="黑体" w:hAnsi="黑体" w:eastAsia="黑体" w:cs="黑体"/>
          <w:b/>
          <w:bCs/>
          <w:snapToGrid w:val="0"/>
          <w:color w:val="000000"/>
          <w:spacing w:val="8"/>
          <w:kern w:val="0"/>
          <w:sz w:val="20"/>
          <w:szCs w:val="20"/>
          <w:lang w:eastAsia="en-US"/>
        </w:rPr>
        <w:t>-2</w:t>
      </w:r>
      <w:r>
        <w:rPr>
          <w:rFonts w:ascii="黑体" w:hAnsi="黑体" w:eastAsia="黑体" w:cs="黑体"/>
          <w:snapToGrid w:val="0"/>
          <w:color w:val="000000"/>
          <w:spacing w:val="8"/>
          <w:kern w:val="0"/>
          <w:sz w:val="20"/>
          <w:szCs w:val="20"/>
          <w:lang w:eastAsia="en-US"/>
        </w:rPr>
        <w:t xml:space="preserve"> </w:t>
      </w:r>
      <w:r>
        <w:rPr>
          <w:rFonts w:ascii="宋体" w:hAnsi="宋体" w:eastAsia="宋体" w:cs="宋体"/>
          <w:b/>
          <w:bCs/>
          <w:snapToGrid w:val="0"/>
          <w:color w:val="000000"/>
          <w:spacing w:val="8"/>
          <w:kern w:val="0"/>
          <w:sz w:val="20"/>
          <w:szCs w:val="20"/>
          <w:lang w:eastAsia="en-US"/>
        </w:rPr>
        <w:t>湖南省政府采购供应商资格承诺函</w:t>
      </w:r>
      <w:r>
        <w:rPr>
          <w:rFonts w:ascii="黑体" w:hAnsi="黑体" w:eastAsia="黑体" w:cs="黑体"/>
          <w:b/>
          <w:bCs/>
          <w:snapToGrid w:val="0"/>
          <w:color w:val="000000"/>
          <w:spacing w:val="8"/>
          <w:kern w:val="0"/>
          <w:sz w:val="20"/>
          <w:szCs w:val="20"/>
          <w:lang w:eastAsia="en-US"/>
        </w:rPr>
        <w:t>(</w:t>
      </w:r>
      <w:r>
        <w:rPr>
          <w:rFonts w:ascii="宋体" w:hAnsi="宋体" w:eastAsia="宋体" w:cs="宋体"/>
          <w:b/>
          <w:bCs/>
          <w:snapToGrid w:val="0"/>
          <w:color w:val="000000"/>
          <w:spacing w:val="8"/>
          <w:kern w:val="0"/>
          <w:sz w:val="20"/>
          <w:szCs w:val="20"/>
          <w:lang w:eastAsia="en-US"/>
        </w:rPr>
        <w:t>格式</w:t>
      </w:r>
      <w:r>
        <w:rPr>
          <w:rFonts w:ascii="黑体" w:hAnsi="黑体" w:eastAsia="黑体" w:cs="黑体"/>
          <w:b/>
          <w:bCs/>
          <w:snapToGrid w:val="0"/>
          <w:color w:val="000000"/>
          <w:spacing w:val="8"/>
          <w:kern w:val="0"/>
          <w:sz w:val="20"/>
          <w:szCs w:val="20"/>
          <w:lang w:eastAsia="en-US"/>
        </w:rPr>
        <w:t>)</w:t>
      </w:r>
    </w:p>
    <w:p w14:paraId="24514CB0">
      <w:pPr>
        <w:kinsoku w:val="0"/>
        <w:autoSpaceDE w:val="0"/>
        <w:autoSpaceDN w:val="0"/>
        <w:adjustRightInd w:val="0"/>
        <w:snapToGrid w:val="0"/>
        <w:spacing w:line="270" w:lineRule="auto"/>
        <w:jc w:val="left"/>
        <w:textAlignment w:val="baseline"/>
        <w:rPr>
          <w:rFonts w:ascii="Arial" w:hAnsi="Arial" w:eastAsia="Arial" w:cs="Arial"/>
          <w:snapToGrid w:val="0"/>
          <w:color w:val="000000"/>
          <w:kern w:val="0"/>
          <w:sz w:val="21"/>
          <w:szCs w:val="21"/>
          <w:lang w:val="en-US" w:eastAsia="en-US" w:bidi="ar-SA"/>
        </w:rPr>
      </w:pPr>
    </w:p>
    <w:p w14:paraId="2972528C">
      <w:pPr>
        <w:kinsoku w:val="0"/>
        <w:autoSpaceDE w:val="0"/>
        <w:autoSpaceDN w:val="0"/>
        <w:adjustRightInd w:val="0"/>
        <w:snapToGrid w:val="0"/>
        <w:spacing w:line="271" w:lineRule="auto"/>
        <w:jc w:val="left"/>
        <w:textAlignment w:val="baseline"/>
        <w:rPr>
          <w:rFonts w:ascii="Arial" w:hAnsi="Arial" w:eastAsia="Arial" w:cs="Arial"/>
          <w:snapToGrid w:val="0"/>
          <w:color w:val="000000"/>
          <w:kern w:val="0"/>
          <w:sz w:val="21"/>
          <w:szCs w:val="21"/>
          <w:lang w:val="en-US" w:eastAsia="en-US" w:bidi="ar-SA"/>
        </w:rPr>
      </w:pPr>
    </w:p>
    <w:p w14:paraId="47F1A843">
      <w:pPr>
        <w:kinsoku w:val="0"/>
        <w:autoSpaceDE w:val="0"/>
        <w:autoSpaceDN w:val="0"/>
        <w:adjustRightInd w:val="0"/>
        <w:snapToGrid w:val="0"/>
        <w:spacing w:before="91" w:line="222" w:lineRule="auto"/>
        <w:ind w:left="2006"/>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湖南省政府采购供应商资格承诺函(格式)</w:t>
      </w:r>
    </w:p>
    <w:p w14:paraId="1E0CC896">
      <w:pPr>
        <w:kinsoku w:val="0"/>
        <w:autoSpaceDE w:val="0"/>
        <w:autoSpaceDN w:val="0"/>
        <w:adjustRightInd w:val="0"/>
        <w:snapToGrid w:val="0"/>
        <w:spacing w:line="384" w:lineRule="auto"/>
        <w:jc w:val="left"/>
        <w:textAlignment w:val="baseline"/>
        <w:rPr>
          <w:rFonts w:ascii="Arial" w:hAnsi="Arial" w:eastAsia="Arial" w:cs="Arial"/>
          <w:snapToGrid w:val="0"/>
          <w:color w:val="000000"/>
          <w:kern w:val="0"/>
          <w:sz w:val="21"/>
          <w:szCs w:val="21"/>
          <w:lang w:val="en-US" w:eastAsia="en-US" w:bidi="ar-SA"/>
        </w:rPr>
      </w:pPr>
    </w:p>
    <w:p w14:paraId="0873521D">
      <w:pPr>
        <w:kinsoku w:val="0"/>
        <w:autoSpaceDE w:val="0"/>
        <w:autoSpaceDN w:val="0"/>
        <w:adjustRightInd w:val="0"/>
        <w:snapToGrid w:val="0"/>
        <w:spacing w:before="65" w:line="433" w:lineRule="auto"/>
        <w:ind w:left="2"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本公司独立承担民事责任、具有良好的商业信誉和健全的财务会计</w:t>
      </w:r>
      <w:r>
        <w:rPr>
          <w:rFonts w:ascii="宋体" w:hAnsi="宋体" w:eastAsia="宋体" w:cs="宋体"/>
          <w:snapToGrid w:val="0"/>
          <w:color w:val="000000"/>
          <w:spacing w:val="9"/>
          <w:kern w:val="0"/>
          <w:sz w:val="20"/>
          <w:szCs w:val="20"/>
          <w:lang w:eastAsia="en-US"/>
        </w:rPr>
        <w:t>制度、依法缴纳税收和社会保障资金,在前三年的经营活动中无重大违法记录,未列入严重失信行为名单,符合政府采购供应商</w:t>
      </w:r>
      <w:r>
        <w:rPr>
          <w:rFonts w:ascii="宋体" w:hAnsi="宋体" w:eastAsia="宋体" w:cs="宋体"/>
          <w:snapToGrid w:val="0"/>
          <w:color w:val="000000"/>
          <w:spacing w:val="7"/>
          <w:kern w:val="0"/>
          <w:sz w:val="20"/>
          <w:szCs w:val="20"/>
          <w:lang w:eastAsia="en-US"/>
        </w:rPr>
        <w:t>的基本资格要求。</w:t>
      </w:r>
    </w:p>
    <w:p w14:paraId="055D331B">
      <w:pPr>
        <w:kinsoku w:val="0"/>
        <w:autoSpaceDE w:val="0"/>
        <w:autoSpaceDN w:val="0"/>
        <w:adjustRightInd w:val="0"/>
        <w:snapToGrid w:val="0"/>
        <w:spacing w:before="154" w:line="225" w:lineRule="auto"/>
        <w:ind w:left="199" w:leftChars="95" w:firstLine="419" w:firstLineChars="198"/>
        <w:jc w:val="left"/>
        <w:rPr>
          <w:rFonts w:hint="eastAsia" w:ascii="宋体" w:hAnsi="宋体" w:eastAsia="宋体" w:cs="宋体"/>
          <w:snapToGrid w:val="0"/>
          <w:color w:val="000000"/>
          <w:spacing w:val="-59"/>
          <w:kern w:val="0"/>
          <w:sz w:val="20"/>
          <w:szCs w:val="20"/>
          <w:lang w:eastAsia="zh-CN"/>
        </w:rPr>
      </w:pPr>
      <w:r>
        <w:rPr>
          <w:rFonts w:ascii="宋体" w:hAnsi="宋体" w:eastAsia="宋体" w:cs="宋体"/>
          <w:snapToGrid w:val="0"/>
          <w:color w:val="000000"/>
          <w:spacing w:val="6"/>
          <w:kern w:val="0"/>
          <w:sz w:val="20"/>
          <w:szCs w:val="20"/>
          <w:lang w:eastAsia="en-US"/>
        </w:rPr>
        <w:t>按照《政府采购促进中小企业发展管理办法》</w:t>
      </w:r>
      <w:r>
        <w:rPr>
          <w:rFonts w:ascii="宋体" w:hAnsi="宋体" w:eastAsia="宋体" w:cs="宋体"/>
          <w:snapToGrid w:val="0"/>
          <w:color w:val="000000"/>
          <w:spacing w:val="-40"/>
          <w:kern w:val="0"/>
          <w:sz w:val="20"/>
          <w:szCs w:val="20"/>
          <w:lang w:eastAsia="en-US"/>
        </w:rPr>
        <w:t xml:space="preserve"> </w:t>
      </w:r>
      <w:r>
        <w:rPr>
          <w:rFonts w:ascii="宋体" w:hAnsi="宋体" w:eastAsia="宋体" w:cs="宋体"/>
          <w:snapToGrid w:val="0"/>
          <w:color w:val="000000"/>
          <w:spacing w:val="6"/>
          <w:kern w:val="0"/>
          <w:sz w:val="20"/>
          <w:szCs w:val="20"/>
          <w:lang w:eastAsia="en-US"/>
        </w:rPr>
        <w:t>(财库〔2020〕46</w:t>
      </w:r>
      <w:r>
        <w:rPr>
          <w:rFonts w:ascii="宋体" w:hAnsi="宋体" w:eastAsia="宋体" w:cs="宋体"/>
          <w:snapToGrid w:val="0"/>
          <w:color w:val="000000"/>
          <w:spacing w:val="-35"/>
          <w:kern w:val="0"/>
          <w:sz w:val="20"/>
          <w:szCs w:val="20"/>
          <w:lang w:eastAsia="en-US"/>
        </w:rPr>
        <w:t xml:space="preserve"> </w:t>
      </w:r>
      <w:r>
        <w:rPr>
          <w:rFonts w:ascii="宋体" w:hAnsi="宋体" w:eastAsia="宋体" w:cs="宋体"/>
          <w:snapToGrid w:val="0"/>
          <w:color w:val="000000"/>
          <w:spacing w:val="6"/>
          <w:kern w:val="0"/>
          <w:sz w:val="20"/>
          <w:szCs w:val="20"/>
          <w:lang w:eastAsia="en-US"/>
        </w:rPr>
        <w:t>号),本公司企业规模为</w:t>
      </w:r>
      <w:r>
        <w:rPr>
          <w:rFonts w:hint="eastAsia" w:ascii="宋体" w:hAnsi="宋体" w:eastAsia="宋体" w:cs="宋体"/>
          <w:snapToGrid w:val="0"/>
          <w:color w:val="000000"/>
          <w:spacing w:val="-59"/>
          <w:kern w:val="0"/>
          <w:sz w:val="20"/>
          <w:szCs w:val="20"/>
          <w:lang w:eastAsia="zh-CN"/>
        </w:rPr>
        <w:t>：</w:t>
      </w:r>
    </w:p>
    <w:p w14:paraId="4FB17DC2">
      <w:pPr>
        <w:kinsoku w:val="0"/>
        <w:autoSpaceDE w:val="0"/>
        <w:autoSpaceDN w:val="0"/>
        <w:adjustRightInd w:val="0"/>
        <w:snapToGrid w:val="0"/>
        <w:spacing w:before="154" w:line="225" w:lineRule="auto"/>
        <w:ind w:left="3" w:leftChars="0" w:hanging="3" w:firstLineChars="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大型□中型□小型□微型□。</w:t>
      </w:r>
    </w:p>
    <w:p w14:paraId="7E6FEB27">
      <w:pPr>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val="en-US" w:eastAsia="en-US" w:bidi="ar-SA"/>
        </w:rPr>
      </w:pPr>
    </w:p>
    <w:p w14:paraId="6B19E2EE">
      <w:pPr>
        <w:spacing w:line="360" w:lineRule="auto"/>
        <w:ind w:firstLine="480" w:firstLineChars="200"/>
        <w:rPr>
          <w:rFonts w:ascii="Times New Roman" w:hAnsi="Times New Roman" w:eastAsia="宋体" w:cs="Times New Roman"/>
          <w:sz w:val="24"/>
          <w:szCs w:val="32"/>
        </w:rPr>
      </w:pPr>
    </w:p>
    <w:p w14:paraId="5886B759">
      <w:pPr>
        <w:spacing w:line="360" w:lineRule="auto"/>
        <w:ind w:firstLine="5500" w:firstLineChars="2500"/>
        <w:rPr>
          <w:rFonts w:ascii="Times New Roman" w:hAnsi="Times New Roman" w:eastAsia="宋体" w:cs="Times New Roman"/>
          <w:sz w:val="22"/>
          <w:szCs w:val="28"/>
        </w:rPr>
      </w:pPr>
      <w:r>
        <w:rPr>
          <w:rFonts w:hint="eastAsia" w:ascii="Times New Roman" w:hAnsi="Times New Roman" w:eastAsia="宋体" w:cs="Times New Roman"/>
          <w:sz w:val="22"/>
          <w:szCs w:val="28"/>
        </w:rPr>
        <w:t>公司（单位）名称（盖章）</w:t>
      </w:r>
    </w:p>
    <w:p w14:paraId="08B36B25">
      <w:pPr>
        <w:spacing w:line="360" w:lineRule="auto"/>
        <w:ind w:firstLine="6380" w:firstLineChars="2900"/>
        <w:rPr>
          <w:rFonts w:ascii="Times New Roman" w:hAnsi="Times New Roman" w:eastAsia="宋体" w:cs="Times New Roman"/>
          <w:sz w:val="22"/>
          <w:szCs w:val="28"/>
        </w:rPr>
      </w:pPr>
      <w:r>
        <w:rPr>
          <w:rFonts w:hint="eastAsia" w:ascii="Times New Roman" w:hAnsi="Times New Roman" w:eastAsia="宋体" w:cs="Times New Roman"/>
          <w:sz w:val="22"/>
          <w:szCs w:val="28"/>
        </w:rPr>
        <w:t>__年__月__日</w:t>
      </w:r>
    </w:p>
    <w:p w14:paraId="6C52C7C3">
      <w:pPr>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val="en-US" w:eastAsia="en-US" w:bidi="ar-SA"/>
        </w:rPr>
      </w:pPr>
    </w:p>
    <w:p w14:paraId="5720EFC7">
      <w:pPr>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val="en-US" w:eastAsia="en-US" w:bidi="ar-SA"/>
        </w:rPr>
      </w:pPr>
    </w:p>
    <w:p w14:paraId="7C86DD49">
      <w:pPr>
        <w:kinsoku w:val="0"/>
        <w:autoSpaceDE w:val="0"/>
        <w:autoSpaceDN w:val="0"/>
        <w:adjustRightInd w:val="0"/>
        <w:snapToGrid w:val="0"/>
        <w:spacing w:line="309" w:lineRule="auto"/>
        <w:jc w:val="left"/>
        <w:textAlignment w:val="baseline"/>
        <w:rPr>
          <w:rFonts w:ascii="Arial" w:hAnsi="Arial" w:eastAsia="Arial" w:cs="Arial"/>
          <w:snapToGrid w:val="0"/>
          <w:color w:val="000000"/>
          <w:kern w:val="0"/>
          <w:sz w:val="21"/>
          <w:szCs w:val="21"/>
          <w:lang w:val="en-US" w:eastAsia="en-US" w:bidi="ar-SA"/>
        </w:rPr>
      </w:pPr>
    </w:p>
    <w:p w14:paraId="26277466">
      <w:pPr>
        <w:spacing w:line="360" w:lineRule="auto"/>
        <w:rPr>
          <w:rFonts w:ascii="Times New Roman" w:hAnsi="Times New Roman" w:eastAsia="宋体" w:cs="Times New Roman"/>
          <w:sz w:val="21"/>
          <w:szCs w:val="24"/>
        </w:rPr>
      </w:pPr>
      <w:r>
        <w:rPr>
          <w:rFonts w:hint="eastAsia" w:ascii="Times New Roman" w:hAnsi="Times New Roman" w:eastAsia="宋体" w:cs="Times New Roman"/>
          <w:sz w:val="21"/>
          <w:szCs w:val="24"/>
        </w:rPr>
        <w:t>机构代码：</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lang w:val="en-US" w:eastAsia="zh-CN"/>
        </w:rPr>
        <w:t xml:space="preserve"> </w:t>
      </w:r>
      <w:r>
        <w:rPr>
          <w:rFonts w:hint="eastAsia" w:ascii="Times New Roman" w:hAnsi="Times New Roman" w:eastAsia="宋体" w:cs="Times New Roman"/>
          <w:sz w:val="21"/>
          <w:szCs w:val="24"/>
        </w:rPr>
        <w:t>注册登记机构</w:t>
      </w:r>
      <w:r>
        <w:rPr>
          <w:rFonts w:hint="eastAsia" w:ascii="Times New Roman" w:hAnsi="Times New Roman" w:eastAsia="宋体" w:cs="Times New Roman"/>
          <w:sz w:val="21"/>
          <w:szCs w:val="24"/>
          <w:u w:val="single"/>
        </w:rPr>
        <w:t xml:space="preserve">：            </w:t>
      </w:r>
      <w:r>
        <w:rPr>
          <w:rFonts w:hint="eastAsia" w:ascii="Times New Roman" w:hAnsi="Times New Roman" w:eastAsia="宋体" w:cs="Times New Roman"/>
          <w:sz w:val="21"/>
          <w:szCs w:val="24"/>
        </w:rPr>
        <w:t>日期：___________</w:t>
      </w:r>
    </w:p>
    <w:p w14:paraId="33C92F35">
      <w:pPr>
        <w:spacing w:line="360" w:lineRule="auto"/>
        <w:rPr>
          <w:rFonts w:ascii="Times New Roman" w:hAnsi="Times New Roman" w:eastAsia="宋体" w:cs="Times New Roman"/>
          <w:sz w:val="21"/>
          <w:szCs w:val="24"/>
        </w:rPr>
      </w:pPr>
      <w:r>
        <w:rPr>
          <w:rFonts w:hint="eastAsia" w:ascii="Times New Roman" w:hAnsi="Times New Roman" w:eastAsia="宋体" w:cs="Times New Roman"/>
          <w:sz w:val="21"/>
          <w:szCs w:val="24"/>
        </w:rPr>
        <w:t>有效期：</w:t>
      </w:r>
      <w:r>
        <w:rPr>
          <w:rFonts w:hint="eastAsia" w:ascii="Times New Roman" w:hAnsi="Times New Roman" w:eastAsia="宋体" w:cs="Times New Roman"/>
          <w:sz w:val="21"/>
          <w:szCs w:val="24"/>
          <w:u w:val="single"/>
        </w:rPr>
        <w:t xml:space="preserve"> </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rPr>
        <w:t>注册资本：</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lang w:val="en-US" w:eastAsia="zh-CN"/>
        </w:rPr>
        <w:t xml:space="preserve"> </w:t>
      </w:r>
      <w:r>
        <w:rPr>
          <w:rFonts w:hint="eastAsia" w:ascii="Times New Roman" w:hAnsi="Times New Roman" w:eastAsia="宋体" w:cs="Times New Roman"/>
          <w:sz w:val="21"/>
          <w:szCs w:val="24"/>
        </w:rPr>
        <w:t>地址：___________</w:t>
      </w:r>
    </w:p>
    <w:p w14:paraId="7DC23F01">
      <w:pPr>
        <w:spacing w:line="360" w:lineRule="auto"/>
        <w:rPr>
          <w:rFonts w:ascii="Times New Roman" w:hAnsi="Times New Roman" w:eastAsia="宋体" w:cs="Times New Roman"/>
          <w:sz w:val="21"/>
          <w:szCs w:val="24"/>
          <w:u w:val="single"/>
        </w:rPr>
      </w:pPr>
      <w:r>
        <w:rPr>
          <w:rFonts w:hint="eastAsia" w:ascii="Times New Roman" w:hAnsi="Times New Roman" w:eastAsia="宋体" w:cs="Times New Roman"/>
          <w:sz w:val="21"/>
          <w:szCs w:val="24"/>
        </w:rPr>
        <w:t>经济行业：</w:t>
      </w:r>
      <w:r>
        <w:rPr>
          <w:rFonts w:hint="eastAsia" w:ascii="Times New Roman" w:hAnsi="Times New Roman" w:eastAsia="宋体" w:cs="Times New Roman"/>
          <w:sz w:val="21"/>
          <w:szCs w:val="24"/>
          <w:u w:val="single"/>
        </w:rPr>
        <w:t xml:space="preserve">  </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rPr>
        <w:t>经济性质：___________</w:t>
      </w:r>
    </w:p>
    <w:p w14:paraId="1FCB65B1">
      <w:pPr>
        <w:spacing w:line="360" w:lineRule="auto"/>
        <w:rPr>
          <w:rFonts w:hint="default" w:ascii="Times New Roman" w:hAnsi="Times New Roman" w:eastAsia="宋体" w:cs="Times New Roman"/>
          <w:sz w:val="21"/>
          <w:szCs w:val="24"/>
          <w:u w:val="single"/>
          <w:lang w:val="en-US" w:eastAsia="zh-CN"/>
        </w:rPr>
      </w:pPr>
      <w:r>
        <w:rPr>
          <w:rFonts w:hint="eastAsia" w:ascii="Times New Roman" w:hAnsi="Times New Roman" w:eastAsia="宋体" w:cs="Times New Roman"/>
          <w:sz w:val="21"/>
          <w:szCs w:val="24"/>
        </w:rPr>
        <w:t>法定代表人（负责人）姓名（签字）：</w:t>
      </w:r>
      <w:r>
        <w:rPr>
          <w:rFonts w:hint="eastAsia" w:ascii="Times New Roman" w:hAnsi="Times New Roman" w:eastAsia="宋体" w:cs="Times New Roman"/>
          <w:sz w:val="21"/>
          <w:szCs w:val="24"/>
          <w:u w:val="single"/>
        </w:rPr>
        <w:t xml:space="preserve"> </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lang w:val="en-US" w:eastAsia="zh-CN"/>
        </w:rPr>
        <w:t xml:space="preserve"> </w:t>
      </w:r>
      <w:r>
        <w:rPr>
          <w:rFonts w:hint="eastAsia" w:ascii="Times New Roman" w:hAnsi="Times New Roman" w:eastAsia="宋体" w:cs="Times New Roman"/>
          <w:sz w:val="21"/>
          <w:szCs w:val="24"/>
        </w:rPr>
        <w:t>身份证号：</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rPr>
        <w:t>手机号∶_____</w:t>
      </w:r>
      <w:r>
        <w:rPr>
          <w:rFonts w:hint="eastAsia" w:ascii="Times New Roman" w:hAnsi="Times New Roman" w:eastAsia="宋体" w:cs="Times New Roman"/>
          <w:sz w:val="21"/>
          <w:szCs w:val="24"/>
          <w:lang w:val="en-US" w:eastAsia="zh-CN"/>
        </w:rPr>
        <w:t xml:space="preserve">  </w:t>
      </w:r>
    </w:p>
    <w:p w14:paraId="02984E11">
      <w:pPr>
        <w:spacing w:line="360" w:lineRule="auto"/>
        <w:rPr>
          <w:rFonts w:ascii="Times New Roman" w:hAnsi="Times New Roman" w:eastAsia="宋体" w:cs="Times New Roman"/>
          <w:sz w:val="21"/>
          <w:szCs w:val="24"/>
          <w:u w:val="single"/>
        </w:rPr>
      </w:pPr>
      <w:r>
        <w:rPr>
          <w:rFonts w:hint="eastAsia" w:ascii="Times New Roman" w:hAnsi="Times New Roman" w:eastAsia="宋体" w:cs="Times New Roman"/>
          <w:sz w:val="21"/>
          <w:szCs w:val="24"/>
        </w:rPr>
        <w:t>授权代表人姓名（签字）：</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rPr>
        <w:t>身份证号：</w:t>
      </w:r>
      <w:r>
        <w:rPr>
          <w:rFonts w:hint="eastAsia" w:ascii="Times New Roman" w:hAnsi="Times New Roman" w:eastAsia="宋体" w:cs="Times New Roman"/>
          <w:sz w:val="21"/>
          <w:szCs w:val="24"/>
          <w:u w:val="single"/>
          <w:lang w:val="en-US" w:eastAsia="zh-CN"/>
        </w:rPr>
        <w:t xml:space="preserve">       </w:t>
      </w:r>
      <w:r>
        <w:rPr>
          <w:rFonts w:hint="eastAsia" w:ascii="Times New Roman" w:hAnsi="Times New Roman" w:eastAsia="宋体" w:cs="Times New Roman"/>
          <w:sz w:val="21"/>
          <w:szCs w:val="24"/>
        </w:rPr>
        <w:t>手机号∶______</w:t>
      </w:r>
    </w:p>
    <w:p w14:paraId="36BFB1BF">
      <w:pPr>
        <w:spacing w:line="227" w:lineRule="auto"/>
        <w:rPr>
          <w:rFonts w:ascii="宋体" w:hAnsi="宋体" w:eastAsia="宋体" w:cs="宋体"/>
          <w:sz w:val="20"/>
          <w:szCs w:val="20"/>
        </w:rPr>
        <w:sectPr>
          <w:footerReference r:id="rId22" w:type="default"/>
          <w:pgSz w:w="11906" w:h="16839"/>
          <w:pgMar w:top="400" w:right="1458" w:bottom="1140" w:left="1424" w:header="0" w:footer="923" w:gutter="0"/>
          <w:pgNumType w:fmt="decimal"/>
          <w:cols w:space="720" w:num="1"/>
        </w:sectPr>
      </w:pPr>
    </w:p>
    <w:p w14:paraId="6EA84AF6">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4C51AA4D">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241F2848">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09EAC1A4">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3A5BD751">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67FE45F8">
      <w:pPr>
        <w:kinsoku w:val="0"/>
        <w:autoSpaceDE w:val="0"/>
        <w:autoSpaceDN w:val="0"/>
        <w:adjustRightInd w:val="0"/>
        <w:snapToGrid w:val="0"/>
        <w:spacing w:before="65" w:line="230" w:lineRule="auto"/>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9"/>
          <w:kern w:val="0"/>
          <w:sz w:val="20"/>
          <w:szCs w:val="20"/>
          <w:lang w:eastAsia="en-US"/>
        </w:rPr>
        <w:t>附件</w:t>
      </w:r>
      <w:r>
        <w:rPr>
          <w:rFonts w:hint="eastAsia" w:ascii="黑体" w:hAnsi="黑体" w:eastAsia="黑体" w:cs="黑体"/>
          <w:b/>
          <w:bCs/>
          <w:snapToGrid w:val="0"/>
          <w:color w:val="000000"/>
          <w:spacing w:val="9"/>
          <w:kern w:val="0"/>
          <w:sz w:val="20"/>
          <w:szCs w:val="20"/>
          <w:lang w:val="en-US" w:eastAsia="zh-CN"/>
        </w:rPr>
        <w:t>4</w:t>
      </w:r>
      <w:r>
        <w:rPr>
          <w:rFonts w:ascii="黑体" w:hAnsi="黑体" w:eastAsia="黑体" w:cs="黑体"/>
          <w:b/>
          <w:bCs/>
          <w:snapToGrid w:val="0"/>
          <w:color w:val="000000"/>
          <w:spacing w:val="9"/>
          <w:kern w:val="0"/>
          <w:sz w:val="20"/>
          <w:szCs w:val="20"/>
          <w:lang w:eastAsia="en-US"/>
        </w:rPr>
        <w:t>-3</w:t>
      </w:r>
      <w:r>
        <w:rPr>
          <w:rFonts w:ascii="黑体" w:hAnsi="黑体" w:eastAsia="黑体" w:cs="黑体"/>
          <w:snapToGrid w:val="0"/>
          <w:color w:val="000000"/>
          <w:spacing w:val="9"/>
          <w:kern w:val="0"/>
          <w:sz w:val="20"/>
          <w:szCs w:val="20"/>
          <w:lang w:eastAsia="en-US"/>
        </w:rPr>
        <w:t xml:space="preserve"> </w:t>
      </w:r>
      <w:r>
        <w:rPr>
          <w:rFonts w:ascii="宋体" w:hAnsi="宋体" w:eastAsia="宋体" w:cs="宋体"/>
          <w:b/>
          <w:bCs/>
          <w:snapToGrid w:val="0"/>
          <w:color w:val="000000"/>
          <w:spacing w:val="9"/>
          <w:kern w:val="0"/>
          <w:sz w:val="20"/>
          <w:szCs w:val="20"/>
          <w:lang w:eastAsia="en-US"/>
        </w:rPr>
        <w:t>落实政府采购政策需满足的资格要求证明材料</w:t>
      </w:r>
    </w:p>
    <w:p w14:paraId="2761BE65">
      <w:pPr>
        <w:kinsoku w:val="0"/>
        <w:autoSpaceDE w:val="0"/>
        <w:autoSpaceDN w:val="0"/>
        <w:adjustRightInd w:val="0"/>
        <w:snapToGrid w:val="0"/>
        <w:spacing w:line="334" w:lineRule="auto"/>
        <w:jc w:val="left"/>
        <w:textAlignment w:val="baseline"/>
        <w:rPr>
          <w:rFonts w:ascii="Arial" w:hAnsi="Arial" w:eastAsia="Arial" w:cs="Arial"/>
          <w:snapToGrid w:val="0"/>
          <w:color w:val="000000"/>
          <w:kern w:val="0"/>
          <w:sz w:val="21"/>
          <w:szCs w:val="21"/>
          <w:lang w:val="en-US" w:eastAsia="en-US" w:bidi="ar-SA"/>
        </w:rPr>
      </w:pPr>
    </w:p>
    <w:p w14:paraId="18D81C66">
      <w:pPr>
        <w:kinsoku w:val="0"/>
        <w:autoSpaceDE w:val="0"/>
        <w:autoSpaceDN w:val="0"/>
        <w:adjustRightInd w:val="0"/>
        <w:snapToGrid w:val="0"/>
        <w:spacing w:before="91" w:line="222" w:lineRule="auto"/>
        <w:ind w:left="1711"/>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落实政府采购政策需满足的资格要求证明材料</w:t>
      </w:r>
    </w:p>
    <w:p w14:paraId="2FAD797F">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2167BA74">
      <w:pPr>
        <w:kinsoku w:val="0"/>
        <w:autoSpaceDE w:val="0"/>
        <w:autoSpaceDN w:val="0"/>
        <w:adjustRightInd w:val="0"/>
        <w:snapToGrid w:val="0"/>
        <w:spacing w:before="65" w:line="227" w:lineRule="auto"/>
        <w:ind w:left="40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专门面向中小企业的采购项目供应商应根据实际情况如实提供：</w:t>
      </w:r>
    </w:p>
    <w:p w14:paraId="1CD06E13">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A1105CC">
      <w:pPr>
        <w:kinsoku w:val="0"/>
        <w:autoSpaceDE w:val="0"/>
        <w:autoSpaceDN w:val="0"/>
        <w:adjustRightInd w:val="0"/>
        <w:snapToGrid w:val="0"/>
        <w:spacing w:before="65"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（1）</w:t>
      </w:r>
      <w:r>
        <w:rPr>
          <w:rFonts w:ascii="宋体" w:hAnsi="宋体" w:eastAsia="宋体" w:cs="宋体"/>
          <w:snapToGrid w:val="0"/>
          <w:color w:val="000000"/>
          <w:spacing w:val="-59"/>
          <w:kern w:val="0"/>
          <w:sz w:val="20"/>
          <w:szCs w:val="20"/>
          <w:lang w:eastAsia="en-US"/>
        </w:rPr>
        <w:t xml:space="preserve"> </w:t>
      </w:r>
      <w:r>
        <w:rPr>
          <w:rFonts w:ascii="宋体" w:hAnsi="宋体" w:eastAsia="宋体" w:cs="宋体"/>
          <w:snapToGrid w:val="0"/>
          <w:color w:val="000000"/>
          <w:spacing w:val="5"/>
          <w:kern w:val="0"/>
          <w:sz w:val="20"/>
          <w:szCs w:val="20"/>
          <w:lang w:eastAsia="en-US"/>
        </w:rPr>
        <w:t>中小企业声明函（格式见附件</w:t>
      </w:r>
      <w:r>
        <w:rPr>
          <w:rFonts w:ascii="宋体" w:hAnsi="宋体" w:eastAsia="宋体" w:cs="宋体"/>
          <w:snapToGrid w:val="0"/>
          <w:color w:val="000000"/>
          <w:spacing w:val="-38"/>
          <w:kern w:val="0"/>
          <w:sz w:val="20"/>
          <w:szCs w:val="20"/>
          <w:lang w:eastAsia="en-US"/>
        </w:rPr>
        <w:t xml:space="preserve"> </w:t>
      </w:r>
      <w:r>
        <w:rPr>
          <w:rFonts w:ascii="宋体" w:hAnsi="宋体" w:eastAsia="宋体" w:cs="宋体"/>
          <w:snapToGrid w:val="0"/>
          <w:color w:val="000000"/>
          <w:spacing w:val="5"/>
          <w:kern w:val="0"/>
          <w:sz w:val="20"/>
          <w:szCs w:val="20"/>
          <w:lang w:eastAsia="en-US"/>
        </w:rPr>
        <w:t>9-1）</w:t>
      </w:r>
    </w:p>
    <w:p w14:paraId="0192C53C">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31B399F9">
      <w:pPr>
        <w:kinsoku w:val="0"/>
        <w:autoSpaceDE w:val="0"/>
        <w:autoSpaceDN w:val="0"/>
        <w:adjustRightInd w:val="0"/>
        <w:snapToGrid w:val="0"/>
        <w:spacing w:before="66"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（2）残疾人福利性单位声明函（格式见附件9-2）</w:t>
      </w:r>
    </w:p>
    <w:p w14:paraId="45FA4057">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7434182">
      <w:pPr>
        <w:kinsoku w:val="0"/>
        <w:autoSpaceDE w:val="0"/>
        <w:autoSpaceDN w:val="0"/>
        <w:adjustRightInd w:val="0"/>
        <w:snapToGrid w:val="0"/>
        <w:spacing w:before="66" w:line="227" w:lineRule="auto"/>
        <w:ind w:left="41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（3）监狱企业证明资料（格式见附件</w:t>
      </w:r>
      <w:r>
        <w:rPr>
          <w:rFonts w:ascii="宋体" w:hAnsi="宋体" w:eastAsia="宋体" w:cs="宋体"/>
          <w:snapToGrid w:val="0"/>
          <w:color w:val="000000"/>
          <w:spacing w:val="-38"/>
          <w:kern w:val="0"/>
          <w:sz w:val="20"/>
          <w:szCs w:val="20"/>
          <w:lang w:eastAsia="en-US"/>
        </w:rPr>
        <w:t xml:space="preserve"> </w:t>
      </w:r>
      <w:r>
        <w:rPr>
          <w:rFonts w:ascii="宋体" w:hAnsi="宋体" w:eastAsia="宋体" w:cs="宋体"/>
          <w:snapToGrid w:val="0"/>
          <w:color w:val="000000"/>
          <w:spacing w:val="7"/>
          <w:kern w:val="0"/>
          <w:sz w:val="20"/>
          <w:szCs w:val="20"/>
          <w:lang w:eastAsia="en-US"/>
        </w:rPr>
        <w:t>9-2</w:t>
      </w:r>
      <w:r>
        <w:rPr>
          <w:rFonts w:ascii="宋体" w:hAnsi="宋体" w:eastAsia="宋体" w:cs="宋体"/>
          <w:snapToGrid w:val="0"/>
          <w:color w:val="000000"/>
          <w:spacing w:val="5"/>
          <w:kern w:val="0"/>
          <w:sz w:val="20"/>
          <w:szCs w:val="20"/>
          <w:lang w:eastAsia="en-US"/>
        </w:rPr>
        <w:t>）；</w:t>
      </w:r>
    </w:p>
    <w:p w14:paraId="785AA43F">
      <w:pPr>
        <w:spacing w:line="227" w:lineRule="auto"/>
        <w:rPr>
          <w:rFonts w:ascii="宋体" w:hAnsi="宋体" w:eastAsia="宋体" w:cs="宋体"/>
          <w:sz w:val="20"/>
          <w:szCs w:val="20"/>
        </w:rPr>
        <w:sectPr>
          <w:footerReference r:id="rId23" w:type="default"/>
          <w:pgSz w:w="11906" w:h="16839"/>
          <w:pgMar w:top="400" w:right="1785" w:bottom="1140" w:left="1442" w:header="0" w:footer="923" w:gutter="0"/>
          <w:pgNumType w:fmt="decimal"/>
          <w:cols w:space="720" w:num="1"/>
        </w:sectPr>
      </w:pPr>
    </w:p>
    <w:p w14:paraId="553B168B">
      <w:pPr>
        <w:kinsoku w:val="0"/>
        <w:autoSpaceDE w:val="0"/>
        <w:autoSpaceDN w:val="0"/>
        <w:adjustRightInd w:val="0"/>
        <w:snapToGrid w:val="0"/>
        <w:spacing w:line="261" w:lineRule="auto"/>
        <w:jc w:val="left"/>
        <w:textAlignment w:val="baseline"/>
        <w:rPr>
          <w:rFonts w:ascii="Arial" w:hAnsi="Arial" w:eastAsia="Arial" w:cs="Arial"/>
          <w:snapToGrid w:val="0"/>
          <w:color w:val="000000"/>
          <w:kern w:val="0"/>
          <w:sz w:val="21"/>
          <w:szCs w:val="21"/>
          <w:lang w:val="en-US" w:eastAsia="en-US" w:bidi="ar-SA"/>
        </w:rPr>
      </w:pPr>
    </w:p>
    <w:p w14:paraId="4E9C60B4">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61885A89">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438FFF83">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24950A4F">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0FB7AA78">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0F9C44D3">
      <w:pPr>
        <w:kinsoku w:val="0"/>
        <w:autoSpaceDE w:val="0"/>
        <w:autoSpaceDN w:val="0"/>
        <w:adjustRightInd w:val="0"/>
        <w:snapToGrid w:val="0"/>
        <w:spacing w:before="65" w:line="230" w:lineRule="auto"/>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9"/>
          <w:kern w:val="0"/>
          <w:sz w:val="20"/>
          <w:szCs w:val="20"/>
          <w:lang w:eastAsia="en-US"/>
        </w:rPr>
        <w:t>附件</w:t>
      </w:r>
      <w:r>
        <w:rPr>
          <w:rFonts w:hint="eastAsia" w:ascii="黑体" w:hAnsi="黑体" w:eastAsia="黑体" w:cs="黑体"/>
          <w:b/>
          <w:bCs/>
          <w:snapToGrid w:val="0"/>
          <w:color w:val="000000"/>
          <w:spacing w:val="9"/>
          <w:kern w:val="0"/>
          <w:sz w:val="20"/>
          <w:szCs w:val="20"/>
          <w:lang w:val="en-US" w:eastAsia="zh-CN"/>
        </w:rPr>
        <w:t>4</w:t>
      </w:r>
      <w:r>
        <w:rPr>
          <w:rFonts w:ascii="黑体" w:hAnsi="黑体" w:eastAsia="黑体" w:cs="黑体"/>
          <w:b/>
          <w:bCs/>
          <w:snapToGrid w:val="0"/>
          <w:color w:val="000000"/>
          <w:spacing w:val="9"/>
          <w:kern w:val="0"/>
          <w:sz w:val="20"/>
          <w:szCs w:val="20"/>
          <w:lang w:eastAsia="en-US"/>
        </w:rPr>
        <w:t>-4</w:t>
      </w:r>
      <w:r>
        <w:rPr>
          <w:rFonts w:ascii="黑体" w:hAnsi="黑体" w:eastAsia="黑体" w:cs="黑体"/>
          <w:snapToGrid w:val="0"/>
          <w:color w:val="000000"/>
          <w:spacing w:val="9"/>
          <w:kern w:val="0"/>
          <w:sz w:val="20"/>
          <w:szCs w:val="20"/>
          <w:lang w:eastAsia="en-US"/>
        </w:rPr>
        <w:t xml:space="preserve"> </w:t>
      </w:r>
      <w:r>
        <w:rPr>
          <w:rFonts w:ascii="宋体" w:hAnsi="宋体" w:eastAsia="宋体" w:cs="宋体"/>
          <w:b/>
          <w:bCs/>
          <w:snapToGrid w:val="0"/>
          <w:color w:val="000000"/>
          <w:spacing w:val="9"/>
          <w:kern w:val="0"/>
          <w:sz w:val="20"/>
          <w:szCs w:val="20"/>
          <w:lang w:eastAsia="en-US"/>
        </w:rPr>
        <w:t>符合特定资格要求证明材料复印件或者情</w:t>
      </w:r>
      <w:r>
        <w:rPr>
          <w:rFonts w:ascii="宋体" w:hAnsi="宋体" w:eastAsia="宋体" w:cs="宋体"/>
          <w:b/>
          <w:bCs/>
          <w:snapToGrid w:val="0"/>
          <w:color w:val="000000"/>
          <w:spacing w:val="8"/>
          <w:kern w:val="0"/>
          <w:sz w:val="20"/>
          <w:szCs w:val="20"/>
          <w:lang w:eastAsia="en-US"/>
        </w:rPr>
        <w:t>况说明</w:t>
      </w:r>
    </w:p>
    <w:p w14:paraId="1D543804">
      <w:pPr>
        <w:kinsoku w:val="0"/>
        <w:autoSpaceDE w:val="0"/>
        <w:autoSpaceDN w:val="0"/>
        <w:adjustRightInd w:val="0"/>
        <w:snapToGrid w:val="0"/>
        <w:spacing w:line="334" w:lineRule="auto"/>
        <w:jc w:val="left"/>
        <w:textAlignment w:val="baseline"/>
        <w:rPr>
          <w:rFonts w:ascii="Arial" w:hAnsi="Arial" w:eastAsia="Arial" w:cs="Arial"/>
          <w:snapToGrid w:val="0"/>
          <w:color w:val="000000"/>
          <w:kern w:val="0"/>
          <w:sz w:val="21"/>
          <w:szCs w:val="21"/>
          <w:lang w:val="en-US" w:eastAsia="en-US" w:bidi="ar-SA"/>
        </w:rPr>
      </w:pPr>
    </w:p>
    <w:p w14:paraId="363B8EE9">
      <w:pPr>
        <w:kinsoku w:val="0"/>
        <w:autoSpaceDE w:val="0"/>
        <w:autoSpaceDN w:val="0"/>
        <w:adjustRightInd w:val="0"/>
        <w:snapToGrid w:val="0"/>
        <w:spacing w:before="91" w:line="222" w:lineRule="auto"/>
        <w:ind w:left="1566"/>
        <w:jc w:val="left"/>
        <w:outlineLvl w:val="2"/>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符合特定资格要求证明材料复印件或者情况说明</w:t>
      </w:r>
    </w:p>
    <w:p w14:paraId="4B391630">
      <w:pPr>
        <w:kinsoku w:val="0"/>
        <w:autoSpaceDE w:val="0"/>
        <w:autoSpaceDN w:val="0"/>
        <w:adjustRightInd w:val="0"/>
        <w:snapToGrid w:val="0"/>
        <w:spacing w:line="337" w:lineRule="auto"/>
        <w:jc w:val="left"/>
        <w:textAlignment w:val="baseline"/>
        <w:rPr>
          <w:rFonts w:ascii="Arial" w:hAnsi="Arial" w:eastAsia="Arial" w:cs="Arial"/>
          <w:snapToGrid w:val="0"/>
          <w:color w:val="000000"/>
          <w:kern w:val="0"/>
          <w:sz w:val="21"/>
          <w:szCs w:val="21"/>
          <w:lang w:val="en-US" w:eastAsia="en-US" w:bidi="ar-SA"/>
        </w:rPr>
      </w:pPr>
    </w:p>
    <w:p w14:paraId="23B1762F">
      <w:pPr>
        <w:kinsoku w:val="0"/>
        <w:autoSpaceDE w:val="0"/>
        <w:autoSpaceDN w:val="0"/>
        <w:adjustRightInd w:val="0"/>
        <w:snapToGrid w:val="0"/>
        <w:spacing w:line="337" w:lineRule="auto"/>
        <w:jc w:val="left"/>
        <w:textAlignment w:val="baseline"/>
        <w:rPr>
          <w:rFonts w:ascii="Arial" w:hAnsi="Arial" w:eastAsia="Arial" w:cs="Arial"/>
          <w:snapToGrid w:val="0"/>
          <w:color w:val="000000"/>
          <w:kern w:val="0"/>
          <w:sz w:val="21"/>
          <w:szCs w:val="21"/>
          <w:lang w:val="en-US" w:eastAsia="en-US" w:bidi="ar-SA"/>
        </w:rPr>
      </w:pPr>
    </w:p>
    <w:p w14:paraId="5567E858">
      <w:pPr>
        <w:kinsoku w:val="0"/>
        <w:autoSpaceDE w:val="0"/>
        <w:autoSpaceDN w:val="0"/>
        <w:adjustRightInd w:val="0"/>
        <w:snapToGrid w:val="0"/>
        <w:spacing w:before="65" w:line="227" w:lineRule="auto"/>
        <w:ind w:left="40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注：按第二章第</w:t>
      </w:r>
      <w:r>
        <w:rPr>
          <w:rFonts w:ascii="宋体" w:hAnsi="宋体" w:eastAsia="宋体" w:cs="宋体"/>
          <w:snapToGrid w:val="0"/>
          <w:color w:val="000000"/>
          <w:spacing w:val="-16"/>
          <w:kern w:val="0"/>
          <w:sz w:val="20"/>
          <w:szCs w:val="20"/>
          <w:lang w:eastAsia="en-US"/>
        </w:rPr>
        <w:t xml:space="preserve"> </w:t>
      </w:r>
      <w:r>
        <w:rPr>
          <w:rFonts w:ascii="宋体" w:hAnsi="宋体" w:eastAsia="宋体" w:cs="宋体"/>
          <w:snapToGrid w:val="0"/>
          <w:color w:val="000000"/>
          <w:spacing w:val="6"/>
          <w:kern w:val="0"/>
          <w:sz w:val="20"/>
          <w:szCs w:val="20"/>
          <w:lang w:eastAsia="en-US"/>
        </w:rPr>
        <w:t>10.1（4）项要求提供。</w:t>
      </w:r>
    </w:p>
    <w:p w14:paraId="7502B9B2">
      <w:pPr>
        <w:spacing w:line="227" w:lineRule="auto"/>
        <w:rPr>
          <w:rFonts w:ascii="宋体" w:hAnsi="宋体" w:eastAsia="宋体" w:cs="宋体"/>
          <w:sz w:val="20"/>
          <w:szCs w:val="20"/>
        </w:rPr>
        <w:sectPr>
          <w:footerReference r:id="rId24" w:type="default"/>
          <w:pgSz w:w="11906" w:h="16839"/>
          <w:pgMar w:top="400" w:right="1785" w:bottom="1140" w:left="1442" w:header="0" w:footer="923" w:gutter="0"/>
          <w:pgNumType w:fmt="decimal"/>
          <w:cols w:space="720" w:num="1"/>
        </w:sectPr>
      </w:pPr>
    </w:p>
    <w:p w14:paraId="25B4B218">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5547C5AA">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2BCD217">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07B075B5">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74C275D4">
      <w:pPr>
        <w:kinsoku w:val="0"/>
        <w:autoSpaceDE w:val="0"/>
        <w:autoSpaceDN w:val="0"/>
        <w:adjustRightInd w:val="0"/>
        <w:snapToGrid w:val="0"/>
        <w:spacing w:line="274" w:lineRule="auto"/>
        <w:jc w:val="left"/>
        <w:textAlignment w:val="baseline"/>
        <w:rPr>
          <w:rFonts w:ascii="Arial" w:hAnsi="Arial" w:eastAsia="Arial" w:cs="Arial"/>
          <w:snapToGrid w:val="0"/>
          <w:color w:val="000000"/>
          <w:kern w:val="0"/>
          <w:sz w:val="21"/>
          <w:szCs w:val="21"/>
          <w:lang w:val="en-US" w:eastAsia="en-US" w:bidi="ar-SA"/>
        </w:rPr>
      </w:pPr>
    </w:p>
    <w:p w14:paraId="19020C0A">
      <w:pPr>
        <w:kinsoku w:val="0"/>
        <w:autoSpaceDE w:val="0"/>
        <w:autoSpaceDN w:val="0"/>
        <w:adjustRightInd w:val="0"/>
        <w:snapToGrid w:val="0"/>
        <w:spacing w:before="65" w:line="230" w:lineRule="auto"/>
        <w:ind w:left="16"/>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9"/>
          <w:kern w:val="0"/>
          <w:sz w:val="20"/>
          <w:szCs w:val="20"/>
          <w:lang w:eastAsia="en-US"/>
        </w:rPr>
        <w:t>附件</w:t>
      </w:r>
      <w:r>
        <w:rPr>
          <w:rFonts w:hint="eastAsia" w:ascii="黑体" w:hAnsi="黑体" w:eastAsia="黑体" w:cs="黑体"/>
          <w:b/>
          <w:bCs/>
          <w:snapToGrid w:val="0"/>
          <w:color w:val="000000"/>
          <w:spacing w:val="9"/>
          <w:kern w:val="0"/>
          <w:sz w:val="20"/>
          <w:szCs w:val="20"/>
          <w:lang w:val="en-US" w:eastAsia="zh-CN"/>
        </w:rPr>
        <w:t>4</w:t>
      </w:r>
      <w:r>
        <w:rPr>
          <w:rFonts w:ascii="黑体" w:hAnsi="黑体" w:eastAsia="黑体" w:cs="黑体"/>
          <w:b/>
          <w:bCs/>
          <w:snapToGrid w:val="0"/>
          <w:color w:val="000000"/>
          <w:spacing w:val="9"/>
          <w:kern w:val="0"/>
          <w:sz w:val="20"/>
          <w:szCs w:val="20"/>
          <w:lang w:eastAsia="en-US"/>
        </w:rPr>
        <w:t>-5</w:t>
      </w:r>
      <w:r>
        <w:rPr>
          <w:rFonts w:ascii="黑体" w:hAnsi="黑体" w:eastAsia="黑体" w:cs="黑体"/>
          <w:snapToGrid w:val="0"/>
          <w:color w:val="000000"/>
          <w:spacing w:val="9"/>
          <w:kern w:val="0"/>
          <w:sz w:val="20"/>
          <w:szCs w:val="20"/>
          <w:lang w:eastAsia="en-US"/>
        </w:rPr>
        <w:t xml:space="preserve"> </w:t>
      </w:r>
      <w:r>
        <w:rPr>
          <w:rFonts w:ascii="宋体" w:hAnsi="宋体" w:eastAsia="宋体" w:cs="宋体"/>
          <w:b/>
          <w:bCs/>
          <w:snapToGrid w:val="0"/>
          <w:color w:val="000000"/>
          <w:spacing w:val="9"/>
          <w:kern w:val="0"/>
          <w:sz w:val="20"/>
          <w:szCs w:val="20"/>
          <w:lang w:eastAsia="en-US"/>
        </w:rPr>
        <w:t>供应商回避声明函</w:t>
      </w:r>
    </w:p>
    <w:p w14:paraId="3C7F3F1B">
      <w:pPr>
        <w:kinsoku w:val="0"/>
        <w:autoSpaceDE w:val="0"/>
        <w:autoSpaceDN w:val="0"/>
        <w:adjustRightInd w:val="0"/>
        <w:snapToGrid w:val="0"/>
        <w:spacing w:line="463" w:lineRule="auto"/>
        <w:jc w:val="left"/>
        <w:textAlignment w:val="baseline"/>
        <w:rPr>
          <w:rFonts w:ascii="Arial" w:hAnsi="Arial" w:eastAsia="Arial" w:cs="Arial"/>
          <w:snapToGrid w:val="0"/>
          <w:color w:val="000000"/>
          <w:kern w:val="0"/>
          <w:sz w:val="21"/>
          <w:szCs w:val="21"/>
          <w:lang w:val="en-US" w:eastAsia="en-US" w:bidi="ar-SA"/>
        </w:rPr>
      </w:pPr>
    </w:p>
    <w:p w14:paraId="7AE0521C">
      <w:pPr>
        <w:kinsoku w:val="0"/>
        <w:autoSpaceDE w:val="0"/>
        <w:autoSpaceDN w:val="0"/>
        <w:adjustRightInd w:val="0"/>
        <w:snapToGrid w:val="0"/>
        <w:spacing w:before="91" w:line="222" w:lineRule="auto"/>
        <w:ind w:left="3392"/>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4"/>
          <w:kern w:val="0"/>
          <w:sz w:val="28"/>
          <w:szCs w:val="28"/>
          <w:lang w:eastAsia="en-US"/>
        </w:rPr>
        <w:t>供应商回避声明函</w:t>
      </w:r>
    </w:p>
    <w:p w14:paraId="62A17A06">
      <w:pPr>
        <w:kinsoku w:val="0"/>
        <w:autoSpaceDE w:val="0"/>
        <w:autoSpaceDN w:val="0"/>
        <w:adjustRightInd w:val="0"/>
        <w:snapToGrid w:val="0"/>
        <w:spacing w:line="411" w:lineRule="auto"/>
        <w:jc w:val="left"/>
        <w:textAlignment w:val="baseline"/>
        <w:rPr>
          <w:rFonts w:ascii="Arial" w:hAnsi="Arial" w:eastAsia="Arial" w:cs="Arial"/>
          <w:snapToGrid w:val="0"/>
          <w:color w:val="000000"/>
          <w:kern w:val="0"/>
          <w:sz w:val="21"/>
          <w:szCs w:val="21"/>
          <w:lang w:val="en-US" w:eastAsia="en-US" w:bidi="ar-SA"/>
        </w:rPr>
      </w:pPr>
    </w:p>
    <w:p w14:paraId="45F794CF">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5"/>
          <w:kern w:val="0"/>
          <w:sz w:val="20"/>
          <w:szCs w:val="20"/>
          <w:lang w:eastAsia="en-US"/>
        </w:rPr>
        <w:t>致</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55"/>
          <w:kern w:val="0"/>
          <w:sz w:val="20"/>
          <w:szCs w:val="20"/>
          <w:lang w:eastAsia="en-US"/>
        </w:rPr>
        <w:t xml:space="preserve"> </w:t>
      </w:r>
      <w:r>
        <w:rPr>
          <w:rFonts w:ascii="宋体" w:hAnsi="宋体" w:eastAsia="宋体" w:cs="宋体"/>
          <w:snapToGrid w:val="0"/>
          <w:color w:val="000000"/>
          <w:spacing w:val="5"/>
          <w:kern w:val="0"/>
          <w:sz w:val="20"/>
          <w:szCs w:val="20"/>
          <w:lang w:eastAsia="en-US"/>
        </w:rPr>
        <w:t>(采购人、采购</w:t>
      </w:r>
      <w:r>
        <w:rPr>
          <w:rFonts w:ascii="宋体" w:hAnsi="宋体" w:eastAsia="宋体" w:cs="宋体"/>
          <w:snapToGrid w:val="0"/>
          <w:color w:val="000000"/>
          <w:spacing w:val="4"/>
          <w:kern w:val="0"/>
          <w:sz w:val="20"/>
          <w:szCs w:val="20"/>
          <w:lang w:eastAsia="en-US"/>
        </w:rPr>
        <w:t>代理机构)：</w:t>
      </w:r>
    </w:p>
    <w:p w14:paraId="26942B89">
      <w:pPr>
        <w:kinsoku w:val="0"/>
        <w:autoSpaceDE w:val="0"/>
        <w:autoSpaceDN w:val="0"/>
        <w:adjustRightInd w:val="0"/>
        <w:snapToGrid w:val="0"/>
        <w:spacing w:before="203" w:line="378" w:lineRule="auto"/>
        <w:ind w:left="1" w:firstLine="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与我单位存在“单位负责人为同一人或者存在直接控股、管理关系</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9"/>
          <w:kern w:val="0"/>
          <w:sz w:val="20"/>
          <w:szCs w:val="20"/>
          <w:lang w:eastAsia="en-US"/>
        </w:rPr>
        <w:t>”的其他单位信息</w:t>
      </w:r>
      <w:r>
        <w:rPr>
          <w:rFonts w:ascii="宋体" w:hAnsi="宋体" w:eastAsia="宋体" w:cs="宋体"/>
          <w:snapToGrid w:val="0"/>
          <w:color w:val="000000"/>
          <w:spacing w:val="8"/>
          <w:kern w:val="0"/>
          <w:sz w:val="20"/>
          <w:szCs w:val="20"/>
          <w:lang w:eastAsia="en-US"/>
        </w:rPr>
        <w:t>如下（如无，填写“无</w:t>
      </w:r>
      <w:r>
        <w:rPr>
          <w:rFonts w:ascii="宋体" w:hAnsi="宋体" w:eastAsia="宋体" w:cs="宋体"/>
          <w:snapToGrid w:val="0"/>
          <w:color w:val="000000"/>
          <w:spacing w:val="-69"/>
          <w:kern w:val="0"/>
          <w:sz w:val="20"/>
          <w:szCs w:val="20"/>
          <w:lang w:eastAsia="en-US"/>
        </w:rPr>
        <w:t xml:space="preserve"> </w:t>
      </w:r>
      <w:r>
        <w:rPr>
          <w:rFonts w:ascii="宋体" w:hAnsi="宋体" w:eastAsia="宋体" w:cs="宋体"/>
          <w:snapToGrid w:val="0"/>
          <w:color w:val="000000"/>
          <w:spacing w:val="8"/>
          <w:kern w:val="0"/>
          <w:sz w:val="20"/>
          <w:szCs w:val="20"/>
          <w:lang w:eastAsia="en-US"/>
        </w:rPr>
        <w:t>”</w:t>
      </w:r>
      <w:r>
        <w:rPr>
          <w:rFonts w:ascii="宋体" w:hAnsi="宋体" w:eastAsia="宋体" w:cs="宋体"/>
          <w:snapToGrid w:val="0"/>
          <w:color w:val="000000"/>
          <w:spacing w:val="-13"/>
          <w:kern w:val="0"/>
          <w:sz w:val="20"/>
          <w:szCs w:val="20"/>
          <w:lang w:eastAsia="en-US"/>
        </w:rPr>
        <w:t>）：</w:t>
      </w:r>
    </w:p>
    <w:p w14:paraId="5FA75F0E">
      <w:pPr>
        <w:kinsoku w:val="0"/>
        <w:autoSpaceDE w:val="0"/>
        <w:autoSpaceDN w:val="0"/>
        <w:adjustRightInd w:val="0"/>
        <w:snapToGrid w:val="0"/>
        <w:spacing w:before="152" w:line="228" w:lineRule="auto"/>
        <w:ind w:left="43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1、与我单位的法定代表人（单位负责人）为同一人的其他单位如下：</w:t>
      </w:r>
      <w:r>
        <w:rPr>
          <w:rFonts w:ascii="宋体" w:hAnsi="宋体" w:eastAsia="宋体" w:cs="宋体"/>
          <w:snapToGrid w:val="0"/>
          <w:color w:val="000000"/>
          <w:kern w:val="0"/>
          <w:sz w:val="20"/>
          <w:szCs w:val="20"/>
          <w:u w:val="single" w:color="auto"/>
          <w:lang w:eastAsia="en-US"/>
        </w:rPr>
        <w:t xml:space="preserve">                </w:t>
      </w:r>
    </w:p>
    <w:p w14:paraId="22619C08">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0AE547A1">
      <w:pPr>
        <w:kinsoku w:val="0"/>
        <w:autoSpaceDE w:val="0"/>
        <w:autoSpaceDN w:val="0"/>
        <w:adjustRightInd w:val="0"/>
        <w:snapToGrid w:val="0"/>
        <w:spacing w:before="66" w:line="228"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2、我单位直接控股和被直接控股的其他单位如下：</w:t>
      </w:r>
      <w:r>
        <w:rPr>
          <w:rFonts w:ascii="宋体" w:hAnsi="宋体" w:eastAsia="宋体" w:cs="宋体"/>
          <w:snapToGrid w:val="0"/>
          <w:color w:val="000000"/>
          <w:kern w:val="0"/>
          <w:sz w:val="20"/>
          <w:szCs w:val="20"/>
          <w:u w:val="single" w:color="auto"/>
          <w:lang w:eastAsia="en-US"/>
        </w:rPr>
        <w:t xml:space="preserve">                </w:t>
      </w:r>
    </w:p>
    <w:p w14:paraId="66725303">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23C00F91">
      <w:pPr>
        <w:kinsoku w:val="0"/>
        <w:autoSpaceDE w:val="0"/>
        <w:autoSpaceDN w:val="0"/>
        <w:adjustRightInd w:val="0"/>
        <w:snapToGrid w:val="0"/>
        <w:spacing w:before="65" w:line="228"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3、与我单位存在管理关系和被管理关系的其他单位如下：</w:t>
      </w:r>
      <w:r>
        <w:rPr>
          <w:rFonts w:ascii="宋体" w:hAnsi="宋体" w:eastAsia="宋体" w:cs="宋体"/>
          <w:snapToGrid w:val="0"/>
          <w:color w:val="000000"/>
          <w:kern w:val="0"/>
          <w:sz w:val="20"/>
          <w:szCs w:val="20"/>
          <w:u w:val="single" w:color="auto"/>
          <w:lang w:eastAsia="en-US"/>
        </w:rPr>
        <w:t xml:space="preserve">                </w:t>
      </w:r>
    </w:p>
    <w:p w14:paraId="46B5BE16">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5A4D1FCB">
      <w:pPr>
        <w:kinsoku w:val="0"/>
        <w:autoSpaceDE w:val="0"/>
        <w:autoSpaceDN w:val="0"/>
        <w:adjustRightInd w:val="0"/>
        <w:snapToGrid w:val="0"/>
        <w:spacing w:before="66" w:line="378" w:lineRule="auto"/>
        <w:ind w:left="16" w:firstLine="40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我单位保证上述声明的事项都是真实的，如有虚假，我单位愿意</w:t>
      </w:r>
      <w:r>
        <w:rPr>
          <w:rFonts w:ascii="宋体" w:hAnsi="宋体" w:eastAsia="宋体" w:cs="宋体"/>
          <w:snapToGrid w:val="0"/>
          <w:color w:val="000000"/>
          <w:spacing w:val="9"/>
          <w:kern w:val="0"/>
          <w:sz w:val="20"/>
          <w:szCs w:val="20"/>
          <w:lang w:eastAsia="en-US"/>
        </w:rPr>
        <w:t>承担相应的法律责任，并承担</w:t>
      </w:r>
      <w:r>
        <w:rPr>
          <w:rFonts w:ascii="宋体" w:hAnsi="宋体" w:eastAsia="宋体" w:cs="宋体"/>
          <w:snapToGrid w:val="0"/>
          <w:color w:val="000000"/>
          <w:spacing w:val="6"/>
          <w:kern w:val="0"/>
          <w:sz w:val="20"/>
          <w:szCs w:val="20"/>
          <w:lang w:eastAsia="en-US"/>
        </w:rPr>
        <w:t>因此所造成的一切损失。</w:t>
      </w:r>
    </w:p>
    <w:p w14:paraId="4399F2A7">
      <w:pPr>
        <w:kinsoku w:val="0"/>
        <w:autoSpaceDE w:val="0"/>
        <w:autoSpaceDN w:val="0"/>
        <w:adjustRightInd w:val="0"/>
        <w:snapToGrid w:val="0"/>
        <w:spacing w:line="324" w:lineRule="auto"/>
        <w:jc w:val="left"/>
        <w:textAlignment w:val="baseline"/>
        <w:rPr>
          <w:rFonts w:ascii="Arial" w:hAnsi="Arial" w:eastAsia="Arial" w:cs="Arial"/>
          <w:snapToGrid w:val="0"/>
          <w:color w:val="000000"/>
          <w:kern w:val="0"/>
          <w:sz w:val="21"/>
          <w:szCs w:val="21"/>
          <w:lang w:val="en-US" w:eastAsia="en-US" w:bidi="ar-SA"/>
        </w:rPr>
      </w:pPr>
    </w:p>
    <w:p w14:paraId="6E085770">
      <w:pPr>
        <w:kinsoku w:val="0"/>
        <w:autoSpaceDE w:val="0"/>
        <w:autoSpaceDN w:val="0"/>
        <w:adjustRightInd w:val="0"/>
        <w:snapToGrid w:val="0"/>
        <w:spacing w:line="325" w:lineRule="auto"/>
        <w:jc w:val="left"/>
        <w:textAlignment w:val="baseline"/>
        <w:rPr>
          <w:rFonts w:ascii="Arial" w:hAnsi="Arial" w:eastAsia="Arial" w:cs="Arial"/>
          <w:snapToGrid w:val="0"/>
          <w:color w:val="000000"/>
          <w:kern w:val="0"/>
          <w:sz w:val="21"/>
          <w:szCs w:val="21"/>
          <w:lang w:val="en-US" w:eastAsia="en-US" w:bidi="ar-SA"/>
        </w:rPr>
      </w:pPr>
    </w:p>
    <w:p w14:paraId="62678FF7">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供应商名称(盖单位公章)：</w:t>
      </w:r>
    </w:p>
    <w:p w14:paraId="587AB039">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3AA5A320">
      <w:pPr>
        <w:kinsoku w:val="0"/>
        <w:autoSpaceDE w:val="0"/>
        <w:autoSpaceDN w:val="0"/>
        <w:adjustRightInd w:val="0"/>
        <w:snapToGrid w:val="0"/>
        <w:spacing w:before="66"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3E2B6EE3">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277FD6C0">
      <w:pPr>
        <w:kinsoku w:val="0"/>
        <w:autoSpaceDE w:val="0"/>
        <w:autoSpaceDN w:val="0"/>
        <w:adjustRightInd w:val="0"/>
        <w:snapToGrid w:val="0"/>
        <w:spacing w:before="65" w:line="228" w:lineRule="auto"/>
        <w:ind w:left="35"/>
        <w:jc w:val="left"/>
        <w:outlineLvl w:val="2"/>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0"/>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7"/>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2"/>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7BD4D0D7">
      <w:pPr>
        <w:spacing w:line="228" w:lineRule="auto"/>
        <w:rPr>
          <w:rFonts w:ascii="宋体" w:hAnsi="宋体" w:eastAsia="宋体" w:cs="宋体"/>
          <w:sz w:val="20"/>
          <w:szCs w:val="20"/>
        </w:rPr>
        <w:sectPr>
          <w:footerReference r:id="rId25" w:type="default"/>
          <w:pgSz w:w="11906" w:h="16839"/>
          <w:pgMar w:top="400" w:right="1458" w:bottom="1140" w:left="1426" w:header="0" w:footer="923" w:gutter="0"/>
          <w:pgNumType w:fmt="decimal"/>
          <w:cols w:space="720" w:num="1"/>
        </w:sectPr>
      </w:pPr>
    </w:p>
    <w:p w14:paraId="7E8515E0">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65ECE97">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2EFEA357">
      <w:pPr>
        <w:kinsoku w:val="0"/>
        <w:autoSpaceDE w:val="0"/>
        <w:autoSpaceDN w:val="0"/>
        <w:adjustRightInd w:val="0"/>
        <w:snapToGrid w:val="0"/>
        <w:spacing w:before="65" w:line="230" w:lineRule="auto"/>
        <w:ind w:left="17"/>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附件</w:t>
      </w:r>
      <w:r>
        <w:rPr>
          <w:rFonts w:hint="eastAsia" w:ascii="黑体" w:hAnsi="黑体" w:eastAsia="黑体" w:cs="黑体"/>
          <w:b/>
          <w:bCs/>
          <w:snapToGrid w:val="0"/>
          <w:color w:val="000000"/>
          <w:spacing w:val="8"/>
          <w:kern w:val="0"/>
          <w:sz w:val="20"/>
          <w:szCs w:val="20"/>
          <w:lang w:val="en-US" w:eastAsia="zh-CN"/>
        </w:rPr>
        <w:t>4</w:t>
      </w:r>
      <w:r>
        <w:rPr>
          <w:rFonts w:ascii="黑体" w:hAnsi="黑体" w:eastAsia="黑体" w:cs="黑体"/>
          <w:b/>
          <w:bCs/>
          <w:snapToGrid w:val="0"/>
          <w:color w:val="000000"/>
          <w:spacing w:val="8"/>
          <w:kern w:val="0"/>
          <w:sz w:val="20"/>
          <w:szCs w:val="20"/>
          <w:lang w:eastAsia="en-US"/>
        </w:rPr>
        <w:t>-6</w:t>
      </w:r>
      <w:r>
        <w:rPr>
          <w:rFonts w:ascii="黑体" w:hAnsi="黑体" w:eastAsia="黑体" w:cs="黑体"/>
          <w:snapToGrid w:val="0"/>
          <w:color w:val="000000"/>
          <w:spacing w:val="8"/>
          <w:kern w:val="0"/>
          <w:sz w:val="20"/>
          <w:szCs w:val="20"/>
          <w:lang w:eastAsia="en-US"/>
        </w:rPr>
        <w:t xml:space="preserve"> </w:t>
      </w:r>
      <w:r>
        <w:rPr>
          <w:rFonts w:ascii="宋体" w:hAnsi="宋体" w:eastAsia="宋体" w:cs="宋体"/>
          <w:b/>
          <w:bCs/>
          <w:snapToGrid w:val="0"/>
          <w:color w:val="000000"/>
          <w:spacing w:val="8"/>
          <w:kern w:val="0"/>
          <w:sz w:val="20"/>
          <w:szCs w:val="20"/>
          <w:lang w:eastAsia="en-US"/>
        </w:rPr>
        <w:t>联合体协议书（格式）</w:t>
      </w:r>
    </w:p>
    <w:p w14:paraId="5B82FC08">
      <w:pPr>
        <w:kinsoku w:val="0"/>
        <w:autoSpaceDE w:val="0"/>
        <w:autoSpaceDN w:val="0"/>
        <w:adjustRightInd w:val="0"/>
        <w:snapToGrid w:val="0"/>
        <w:spacing w:line="335" w:lineRule="auto"/>
        <w:jc w:val="left"/>
        <w:textAlignment w:val="baseline"/>
        <w:rPr>
          <w:rFonts w:ascii="Arial" w:hAnsi="Arial" w:eastAsia="Arial" w:cs="Arial"/>
          <w:snapToGrid w:val="0"/>
          <w:color w:val="000000"/>
          <w:kern w:val="0"/>
          <w:sz w:val="21"/>
          <w:szCs w:val="21"/>
          <w:lang w:val="en-US" w:eastAsia="en-US" w:bidi="ar-SA"/>
        </w:rPr>
      </w:pPr>
    </w:p>
    <w:p w14:paraId="70404F90">
      <w:pPr>
        <w:kinsoku w:val="0"/>
        <w:autoSpaceDE w:val="0"/>
        <w:autoSpaceDN w:val="0"/>
        <w:adjustRightInd w:val="0"/>
        <w:snapToGrid w:val="0"/>
        <w:spacing w:before="91" w:line="222" w:lineRule="auto"/>
        <w:ind w:left="3134"/>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4"/>
          <w:kern w:val="0"/>
          <w:sz w:val="28"/>
          <w:szCs w:val="28"/>
          <w:lang w:eastAsia="en-US"/>
        </w:rPr>
        <w:t>联合体协议书（格式）</w:t>
      </w:r>
    </w:p>
    <w:p w14:paraId="6EDD8C16">
      <w:pPr>
        <w:kinsoku w:val="0"/>
        <w:autoSpaceDE w:val="0"/>
        <w:autoSpaceDN w:val="0"/>
        <w:adjustRightInd w:val="0"/>
        <w:snapToGrid w:val="0"/>
        <w:spacing w:line="268" w:lineRule="auto"/>
        <w:jc w:val="left"/>
        <w:textAlignment w:val="baseline"/>
        <w:rPr>
          <w:rFonts w:ascii="Arial" w:hAnsi="Arial" w:eastAsia="Arial" w:cs="Arial"/>
          <w:snapToGrid w:val="0"/>
          <w:color w:val="000000"/>
          <w:kern w:val="0"/>
          <w:sz w:val="21"/>
          <w:szCs w:val="21"/>
          <w:lang w:val="en-US" w:eastAsia="en-US" w:bidi="ar-SA"/>
        </w:rPr>
      </w:pPr>
    </w:p>
    <w:p w14:paraId="0AC58327">
      <w:pPr>
        <w:kinsoku w:val="0"/>
        <w:autoSpaceDE w:val="0"/>
        <w:autoSpaceDN w:val="0"/>
        <w:adjustRightInd w:val="0"/>
        <w:snapToGrid w:val="0"/>
        <w:spacing w:line="269" w:lineRule="auto"/>
        <w:jc w:val="left"/>
        <w:textAlignment w:val="baseline"/>
        <w:rPr>
          <w:rFonts w:ascii="Arial" w:hAnsi="Arial" w:eastAsia="Arial" w:cs="Arial"/>
          <w:snapToGrid w:val="0"/>
          <w:color w:val="000000"/>
          <w:kern w:val="0"/>
          <w:sz w:val="21"/>
          <w:szCs w:val="21"/>
          <w:lang w:val="en-US" w:eastAsia="en-US" w:bidi="ar-SA"/>
        </w:rPr>
      </w:pPr>
    </w:p>
    <w:p w14:paraId="544E660E">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致</w:t>
      </w:r>
      <w:r>
        <w:rPr>
          <w:rFonts w:ascii="宋体" w:hAnsi="宋体" w:eastAsia="宋体" w:cs="宋体"/>
          <w:snapToGrid w:val="0"/>
          <w:color w:val="000000"/>
          <w:spacing w:val="7"/>
          <w:kern w:val="0"/>
          <w:sz w:val="20"/>
          <w:szCs w:val="20"/>
          <w:u w:val="single" w:color="auto"/>
          <w:lang w:eastAsia="en-US"/>
        </w:rPr>
        <w:t xml:space="preserve">                  </w:t>
      </w:r>
      <w:r>
        <w:rPr>
          <w:rFonts w:ascii="宋体" w:hAnsi="宋体" w:eastAsia="宋体" w:cs="宋体"/>
          <w:snapToGrid w:val="0"/>
          <w:color w:val="000000"/>
          <w:spacing w:val="6"/>
          <w:kern w:val="0"/>
          <w:sz w:val="20"/>
          <w:szCs w:val="20"/>
          <w:u w:val="single" w:color="auto"/>
          <w:lang w:eastAsia="en-US"/>
        </w:rPr>
        <w:t xml:space="preserve"> </w:t>
      </w:r>
      <w:r>
        <w:rPr>
          <w:rFonts w:ascii="宋体" w:hAnsi="宋体" w:eastAsia="宋体" w:cs="宋体"/>
          <w:snapToGrid w:val="0"/>
          <w:color w:val="000000"/>
          <w:spacing w:val="6"/>
          <w:kern w:val="0"/>
          <w:sz w:val="20"/>
          <w:szCs w:val="20"/>
          <w:lang w:eastAsia="en-US"/>
        </w:rPr>
        <w:t>（采购人、采购代理机构</w:t>
      </w:r>
      <w:r>
        <w:rPr>
          <w:rFonts w:ascii="宋体" w:hAnsi="宋体" w:eastAsia="宋体" w:cs="宋体"/>
          <w:snapToGrid w:val="0"/>
          <w:color w:val="000000"/>
          <w:kern w:val="0"/>
          <w:sz w:val="20"/>
          <w:szCs w:val="20"/>
          <w:lang w:eastAsia="en-US"/>
        </w:rPr>
        <w:t>）：</w:t>
      </w:r>
    </w:p>
    <w:p w14:paraId="4364972E">
      <w:pPr>
        <w:kinsoku w:val="0"/>
        <w:autoSpaceDE w:val="0"/>
        <w:autoSpaceDN w:val="0"/>
        <w:adjustRightInd w:val="0"/>
        <w:snapToGrid w:val="0"/>
        <w:spacing w:before="161" w:line="378" w:lineRule="auto"/>
        <w:ind w:left="5" w:right="2" w:firstLine="41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经研究，我们决定自愿组成联合体共同参加</w:t>
      </w:r>
      <w:r>
        <w:rPr>
          <w:rFonts w:ascii="宋体" w:hAnsi="宋体" w:eastAsia="宋体" w:cs="宋体"/>
          <w:snapToGrid w:val="0"/>
          <w:color w:val="000000"/>
          <w:spacing w:val="-97"/>
          <w:kern w:val="0"/>
          <w:sz w:val="20"/>
          <w:szCs w:val="20"/>
          <w:lang w:eastAsia="en-US"/>
        </w:rPr>
        <w:t xml:space="preserve"> </w:t>
      </w:r>
      <w:r>
        <w:rPr>
          <w:rFonts w:ascii="宋体" w:hAnsi="宋体" w:eastAsia="宋体" w:cs="宋体"/>
          <w:snapToGrid w:val="0"/>
          <w:color w:val="000000"/>
          <w:spacing w:val="9"/>
          <w:kern w:val="0"/>
          <w:sz w:val="20"/>
          <w:szCs w:val="20"/>
          <w:u w:val="single" w:color="auto"/>
          <w:lang w:eastAsia="en-US"/>
        </w:rPr>
        <w:t xml:space="preserve">                    </w:t>
      </w:r>
      <w:r>
        <w:rPr>
          <w:rFonts w:ascii="宋体" w:hAnsi="宋体" w:eastAsia="宋体" w:cs="宋体"/>
          <w:snapToGrid w:val="0"/>
          <w:color w:val="000000"/>
          <w:spacing w:val="9"/>
          <w:kern w:val="0"/>
          <w:sz w:val="20"/>
          <w:szCs w:val="20"/>
          <w:lang w:eastAsia="en-US"/>
        </w:rPr>
        <w:t>（项目名称</w:t>
      </w:r>
      <w:r>
        <w:rPr>
          <w:rFonts w:ascii="宋体" w:hAnsi="宋体" w:eastAsia="宋体" w:cs="宋体"/>
          <w:snapToGrid w:val="0"/>
          <w:color w:val="000000"/>
          <w:spacing w:val="-4"/>
          <w:kern w:val="0"/>
          <w:sz w:val="20"/>
          <w:szCs w:val="20"/>
          <w:lang w:eastAsia="en-US"/>
        </w:rPr>
        <w:t>）（</w:t>
      </w:r>
      <w:r>
        <w:rPr>
          <w:rFonts w:ascii="宋体" w:hAnsi="宋体" w:eastAsia="宋体" w:cs="宋体"/>
          <w:snapToGrid w:val="0"/>
          <w:color w:val="000000"/>
          <w:spacing w:val="9"/>
          <w:kern w:val="0"/>
          <w:sz w:val="20"/>
          <w:szCs w:val="20"/>
          <w:lang w:eastAsia="en-US"/>
        </w:rPr>
        <w:t>委托代理编号</w:t>
      </w:r>
      <w:r>
        <w:rPr>
          <w:rFonts w:ascii="宋体" w:hAnsi="宋体" w:eastAsia="宋体" w:cs="宋体"/>
          <w:snapToGrid w:val="0"/>
          <w:color w:val="000000"/>
          <w:spacing w:val="-8"/>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37"/>
          <w:kern w:val="0"/>
          <w:sz w:val="20"/>
          <w:szCs w:val="20"/>
          <w:lang w:eastAsia="en-US"/>
        </w:rPr>
        <w:t xml:space="preserve"> </w:t>
      </w:r>
      <w:r>
        <w:rPr>
          <w:rFonts w:ascii="宋体" w:hAnsi="宋体" w:eastAsia="宋体" w:cs="宋体"/>
          <w:snapToGrid w:val="0"/>
          <w:color w:val="000000"/>
          <w:spacing w:val="-8"/>
          <w:kern w:val="0"/>
          <w:sz w:val="20"/>
          <w:szCs w:val="20"/>
          <w:lang w:eastAsia="en-US"/>
        </w:rPr>
        <w:t>）</w:t>
      </w:r>
      <w:r>
        <w:rPr>
          <w:rFonts w:ascii="宋体" w:hAnsi="宋体" w:eastAsia="宋体" w:cs="宋体"/>
          <w:snapToGrid w:val="0"/>
          <w:color w:val="000000"/>
          <w:spacing w:val="9"/>
          <w:kern w:val="0"/>
          <w:sz w:val="20"/>
          <w:szCs w:val="20"/>
          <w:lang w:eastAsia="en-US"/>
        </w:rPr>
        <w:t>项目的磋商。现就联合体磋商事宜订立如下协议：</w:t>
      </w:r>
    </w:p>
    <w:p w14:paraId="53B24AE0">
      <w:pPr>
        <w:kinsoku w:val="0"/>
        <w:autoSpaceDE w:val="0"/>
        <w:autoSpaceDN w:val="0"/>
        <w:adjustRightInd w:val="0"/>
        <w:snapToGrid w:val="0"/>
        <w:spacing w:line="302" w:lineRule="auto"/>
        <w:ind w:right="2" w:firstLine="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一、联合体基本信息</w:t>
      </w:r>
      <w:r>
        <w:rPr>
          <w:rFonts w:ascii="宋体" w:hAnsi="宋体" w:eastAsia="宋体" w:cs="宋体"/>
          <w:snapToGrid w:val="0"/>
          <w:color w:val="000000"/>
          <w:kern w:val="0"/>
          <w:sz w:val="20"/>
          <w:szCs w:val="20"/>
          <w:lang w:eastAsia="en-US"/>
        </w:rPr>
        <w:t>：</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kern w:val="0"/>
          <w:sz w:val="20"/>
          <w:szCs w:val="20"/>
          <w:lang w:eastAsia="en-US"/>
        </w:rPr>
        <w:t>（</w:t>
      </w:r>
      <w:r>
        <w:rPr>
          <w:rFonts w:ascii="宋体" w:hAnsi="宋体" w:eastAsia="宋体" w:cs="宋体"/>
          <w:snapToGrid w:val="0"/>
          <w:color w:val="000000"/>
          <w:spacing w:val="11"/>
          <w:kern w:val="0"/>
          <w:sz w:val="20"/>
          <w:szCs w:val="20"/>
          <w:lang w:eastAsia="en-US"/>
        </w:rPr>
        <w:t>各方公司名称、地址、注册资金、营业执照、法定</w:t>
      </w:r>
      <w:r>
        <w:rPr>
          <w:rFonts w:ascii="宋体" w:hAnsi="宋体" w:eastAsia="宋体" w:cs="宋体"/>
          <w:snapToGrid w:val="0"/>
          <w:color w:val="000000"/>
          <w:spacing w:val="6"/>
          <w:kern w:val="0"/>
          <w:sz w:val="20"/>
          <w:szCs w:val="20"/>
          <w:lang w:eastAsia="en-US"/>
        </w:rPr>
        <w:t>代表人（单位负责人）姓名）</w:t>
      </w:r>
    </w:p>
    <w:p w14:paraId="6225BD82">
      <w:pPr>
        <w:kinsoku w:val="0"/>
        <w:autoSpaceDE w:val="0"/>
        <w:autoSpaceDN w:val="0"/>
        <w:adjustRightInd w:val="0"/>
        <w:snapToGrid w:val="0"/>
        <w:spacing w:before="161" w:line="227"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二、</w:t>
      </w:r>
      <w:r>
        <w:rPr>
          <w:rFonts w:ascii="宋体" w:hAnsi="宋体" w:eastAsia="宋体" w:cs="宋体"/>
          <w:snapToGrid w:val="0"/>
          <w:color w:val="000000"/>
          <w:spacing w:val="7"/>
          <w:kern w:val="0"/>
          <w:sz w:val="20"/>
          <w:szCs w:val="20"/>
          <w:u w:val="single" w:color="auto"/>
          <w:lang w:eastAsia="en-US"/>
        </w:rPr>
        <w:t xml:space="preserve">       </w:t>
      </w:r>
      <w:r>
        <w:rPr>
          <w:rFonts w:ascii="宋体" w:hAnsi="宋体" w:eastAsia="宋体" w:cs="宋体"/>
          <w:snapToGrid w:val="0"/>
          <w:color w:val="000000"/>
          <w:spacing w:val="7"/>
          <w:kern w:val="0"/>
          <w:sz w:val="20"/>
          <w:szCs w:val="20"/>
          <w:lang w:eastAsia="en-US"/>
        </w:rPr>
        <w:t>（某成员单位名称）为</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7"/>
          <w:kern w:val="0"/>
          <w:sz w:val="20"/>
          <w:szCs w:val="20"/>
          <w:u w:val="single" w:color="auto"/>
          <w:lang w:eastAsia="en-US"/>
        </w:rPr>
        <w:t xml:space="preserve">        </w:t>
      </w:r>
      <w:r>
        <w:rPr>
          <w:rFonts w:ascii="宋体" w:hAnsi="宋体" w:eastAsia="宋体" w:cs="宋体"/>
          <w:snapToGrid w:val="0"/>
          <w:color w:val="000000"/>
          <w:spacing w:val="7"/>
          <w:kern w:val="0"/>
          <w:sz w:val="20"/>
          <w:szCs w:val="20"/>
          <w:lang w:eastAsia="en-US"/>
        </w:rPr>
        <w:t>（联合体名称）牵头人。</w:t>
      </w:r>
    </w:p>
    <w:p w14:paraId="26AC6648">
      <w:pPr>
        <w:kinsoku w:val="0"/>
        <w:autoSpaceDE w:val="0"/>
        <w:autoSpaceDN w:val="0"/>
        <w:adjustRightInd w:val="0"/>
        <w:snapToGrid w:val="0"/>
        <w:spacing w:before="165" w:line="327" w:lineRule="auto"/>
        <w:ind w:left="8" w:firstLine="41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三、联合体牵头人合法代表联合体各成员负责本项目响应文件编制活</w:t>
      </w:r>
      <w:r>
        <w:rPr>
          <w:rFonts w:ascii="宋体" w:hAnsi="宋体" w:eastAsia="宋体" w:cs="宋体"/>
          <w:snapToGrid w:val="0"/>
          <w:color w:val="000000"/>
          <w:spacing w:val="10"/>
          <w:kern w:val="0"/>
          <w:sz w:val="20"/>
          <w:szCs w:val="20"/>
          <w:lang w:eastAsia="en-US"/>
        </w:rPr>
        <w:t>动，代表联合体提交和接</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11"/>
          <w:kern w:val="0"/>
          <w:sz w:val="20"/>
          <w:szCs w:val="20"/>
          <w:lang w:eastAsia="en-US"/>
        </w:rPr>
        <w:t>收相关的资料、信息及指示，并处理与采购活</w:t>
      </w:r>
      <w:r>
        <w:rPr>
          <w:rFonts w:ascii="宋体" w:hAnsi="宋体" w:eastAsia="宋体" w:cs="宋体"/>
          <w:snapToGrid w:val="0"/>
          <w:color w:val="000000"/>
          <w:spacing w:val="10"/>
          <w:kern w:val="0"/>
          <w:sz w:val="20"/>
          <w:szCs w:val="20"/>
          <w:lang w:eastAsia="en-US"/>
        </w:rPr>
        <w:t>动有关的一切事务；联合体成交后，联合体牵头人负</w:t>
      </w:r>
      <w:r>
        <w:rPr>
          <w:rFonts w:ascii="宋体" w:hAnsi="宋体" w:eastAsia="宋体" w:cs="宋体"/>
          <w:snapToGrid w:val="0"/>
          <w:color w:val="000000"/>
          <w:spacing w:val="9"/>
          <w:kern w:val="0"/>
          <w:sz w:val="20"/>
          <w:szCs w:val="20"/>
          <w:lang w:eastAsia="en-US"/>
        </w:rPr>
        <w:t>责合同订立和合同实施阶段的主办、组织和协</w:t>
      </w:r>
      <w:r>
        <w:rPr>
          <w:rFonts w:ascii="宋体" w:hAnsi="宋体" w:eastAsia="宋体" w:cs="宋体"/>
          <w:snapToGrid w:val="0"/>
          <w:color w:val="000000"/>
          <w:spacing w:val="8"/>
          <w:kern w:val="0"/>
          <w:sz w:val="20"/>
          <w:szCs w:val="20"/>
          <w:lang w:eastAsia="en-US"/>
        </w:rPr>
        <w:t>调工作。</w:t>
      </w:r>
    </w:p>
    <w:p w14:paraId="16AC69DD">
      <w:pPr>
        <w:kinsoku w:val="0"/>
        <w:autoSpaceDE w:val="0"/>
        <w:autoSpaceDN w:val="0"/>
        <w:adjustRightInd w:val="0"/>
        <w:snapToGrid w:val="0"/>
        <w:spacing w:before="160" w:line="378" w:lineRule="auto"/>
        <w:ind w:left="2" w:firstLine="43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四．联合体将严格按照磋商文件的各项要求，递交响应文件，参加磋商，履行成交义务和成交</w:t>
      </w:r>
      <w:r>
        <w:rPr>
          <w:rFonts w:ascii="宋体" w:hAnsi="宋体" w:eastAsia="宋体" w:cs="宋体"/>
          <w:snapToGrid w:val="0"/>
          <w:color w:val="000000"/>
          <w:spacing w:val="8"/>
          <w:kern w:val="0"/>
          <w:sz w:val="20"/>
          <w:szCs w:val="20"/>
          <w:lang w:eastAsia="en-US"/>
        </w:rPr>
        <w:t>后的合同，并向采购人承担连带责任。</w:t>
      </w:r>
    </w:p>
    <w:p w14:paraId="2D88EF76">
      <w:pPr>
        <w:kinsoku w:val="0"/>
        <w:autoSpaceDE w:val="0"/>
        <w:autoSpaceDN w:val="0"/>
        <w:adjustRightInd w:val="0"/>
        <w:snapToGrid w:val="0"/>
        <w:spacing w:before="1" w:line="302" w:lineRule="auto"/>
        <w:ind w:left="8" w:right="2" w:firstLine="41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五、联合体各成员单位内部的职责分工如下：</w:t>
      </w:r>
      <w:r>
        <w:rPr>
          <w:rFonts w:ascii="宋体" w:hAnsi="宋体" w:eastAsia="宋体" w:cs="宋体"/>
          <w:snapToGrid w:val="0"/>
          <w:color w:val="000000"/>
          <w:spacing w:val="6"/>
          <w:kern w:val="0"/>
          <w:sz w:val="20"/>
          <w:szCs w:val="20"/>
          <w:u w:val="single" w:color="auto"/>
          <w:lang w:eastAsia="en-US"/>
        </w:rPr>
        <w:t xml:space="preserve">             </w:t>
      </w:r>
      <w:r>
        <w:rPr>
          <w:rFonts w:ascii="宋体" w:hAnsi="宋体" w:eastAsia="宋体" w:cs="宋体"/>
          <w:snapToGrid w:val="0"/>
          <w:color w:val="000000"/>
          <w:spacing w:val="-54"/>
          <w:kern w:val="0"/>
          <w:sz w:val="20"/>
          <w:szCs w:val="20"/>
          <w:lang w:eastAsia="en-US"/>
        </w:rPr>
        <w:t xml:space="preserve"> </w:t>
      </w:r>
      <w:r>
        <w:rPr>
          <w:rFonts w:ascii="宋体" w:hAnsi="宋体" w:eastAsia="宋体" w:cs="宋体"/>
          <w:snapToGrid w:val="0"/>
          <w:color w:val="000000"/>
          <w:spacing w:val="6"/>
          <w:kern w:val="0"/>
          <w:sz w:val="20"/>
          <w:szCs w:val="20"/>
          <w:lang w:eastAsia="en-US"/>
        </w:rPr>
        <w:t>。按照本条上述分工，联合体各成</w:t>
      </w:r>
      <w:r>
        <w:rPr>
          <w:rFonts w:ascii="宋体" w:hAnsi="宋体" w:eastAsia="宋体" w:cs="宋体"/>
          <w:snapToGrid w:val="0"/>
          <w:color w:val="000000"/>
          <w:spacing w:val="7"/>
          <w:kern w:val="0"/>
          <w:sz w:val="20"/>
          <w:szCs w:val="20"/>
          <w:lang w:eastAsia="en-US"/>
        </w:rPr>
        <w:t>员的协议合同金额占联合体协议合同总金额比例如下：</w:t>
      </w:r>
      <w:r>
        <w:rPr>
          <w:rFonts w:ascii="宋体" w:hAnsi="宋体" w:eastAsia="宋体" w:cs="宋体"/>
          <w:snapToGrid w:val="0"/>
          <w:color w:val="000000"/>
          <w:spacing w:val="7"/>
          <w:kern w:val="0"/>
          <w:sz w:val="20"/>
          <w:szCs w:val="20"/>
          <w:u w:val="single" w:color="auto"/>
          <w:lang w:eastAsia="en-US"/>
        </w:rPr>
        <w:t xml:space="preserve">               </w:t>
      </w:r>
      <w:r>
        <w:rPr>
          <w:rFonts w:ascii="宋体" w:hAnsi="宋体" w:eastAsia="宋体" w:cs="宋体"/>
          <w:snapToGrid w:val="0"/>
          <w:color w:val="000000"/>
          <w:spacing w:val="7"/>
          <w:kern w:val="0"/>
          <w:sz w:val="20"/>
          <w:szCs w:val="20"/>
          <w:lang w:eastAsia="en-US"/>
        </w:rPr>
        <w:t>。</w:t>
      </w:r>
    </w:p>
    <w:p w14:paraId="327A3409">
      <w:pPr>
        <w:kinsoku w:val="0"/>
        <w:autoSpaceDE w:val="0"/>
        <w:autoSpaceDN w:val="0"/>
        <w:adjustRightInd w:val="0"/>
        <w:snapToGrid w:val="0"/>
        <w:spacing w:before="161" w:line="227"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六、本协议书自签署之日起生效，合同履行完毕后自动失效。</w:t>
      </w:r>
    </w:p>
    <w:p w14:paraId="66591E8B">
      <w:pPr>
        <w:kinsoku w:val="0"/>
        <w:autoSpaceDE w:val="0"/>
        <w:autoSpaceDN w:val="0"/>
        <w:adjustRightInd w:val="0"/>
        <w:snapToGrid w:val="0"/>
        <w:spacing w:before="162" w:line="227"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七、本协议书一式</w:t>
      </w:r>
      <w:r>
        <w:rPr>
          <w:rFonts w:ascii="宋体" w:hAnsi="宋体" w:eastAsia="宋体" w:cs="宋体"/>
          <w:snapToGrid w:val="0"/>
          <w:color w:val="000000"/>
          <w:spacing w:val="-80"/>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92"/>
          <w:kern w:val="0"/>
          <w:sz w:val="20"/>
          <w:szCs w:val="20"/>
          <w:lang w:eastAsia="en-US"/>
        </w:rPr>
        <w:t xml:space="preserve"> </w:t>
      </w:r>
      <w:r>
        <w:rPr>
          <w:rFonts w:ascii="宋体" w:hAnsi="宋体" w:eastAsia="宋体" w:cs="宋体"/>
          <w:snapToGrid w:val="0"/>
          <w:color w:val="000000"/>
          <w:spacing w:val="8"/>
          <w:kern w:val="0"/>
          <w:sz w:val="20"/>
          <w:szCs w:val="20"/>
          <w:lang w:eastAsia="en-US"/>
        </w:rPr>
        <w:t>份，联合体成员和采购人各执一份。</w:t>
      </w:r>
    </w:p>
    <w:p w14:paraId="3CC73711">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6A000E44">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B2E2DD5">
      <w:pPr>
        <w:kinsoku w:val="0"/>
        <w:autoSpaceDE w:val="0"/>
        <w:autoSpaceDN w:val="0"/>
        <w:adjustRightInd w:val="0"/>
        <w:snapToGrid w:val="0"/>
        <w:spacing w:before="65" w:line="227" w:lineRule="auto"/>
        <w:ind w:left="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牵头人名称（盖单位章</w:t>
      </w:r>
      <w:r>
        <w:rPr>
          <w:rFonts w:ascii="宋体" w:hAnsi="宋体" w:eastAsia="宋体" w:cs="宋体"/>
          <w:snapToGrid w:val="0"/>
          <w:color w:val="000000"/>
          <w:spacing w:val="3"/>
          <w:kern w:val="0"/>
          <w:sz w:val="20"/>
          <w:szCs w:val="20"/>
          <w:lang w:eastAsia="en-US"/>
        </w:rPr>
        <w:t>）：</w:t>
      </w:r>
    </w:p>
    <w:p w14:paraId="212AAEA1">
      <w:pPr>
        <w:kinsoku w:val="0"/>
        <w:autoSpaceDE w:val="0"/>
        <w:autoSpaceDN w:val="0"/>
        <w:adjustRightInd w:val="0"/>
        <w:snapToGrid w:val="0"/>
        <w:spacing w:before="162"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法定代表人（单位负责人）或其委托代理人（签字或印章</w:t>
      </w:r>
      <w:r>
        <w:rPr>
          <w:rFonts w:ascii="宋体" w:hAnsi="宋体" w:eastAsia="宋体" w:cs="宋体"/>
          <w:snapToGrid w:val="0"/>
          <w:color w:val="000000"/>
          <w:spacing w:val="17"/>
          <w:kern w:val="0"/>
          <w:sz w:val="20"/>
          <w:szCs w:val="20"/>
          <w:lang w:eastAsia="en-US"/>
        </w:rPr>
        <w:t>）：</w:t>
      </w:r>
      <w:r>
        <w:rPr>
          <w:rFonts w:ascii="宋体" w:hAnsi="宋体" w:eastAsia="宋体" w:cs="宋体"/>
          <w:snapToGrid w:val="0"/>
          <w:color w:val="000000"/>
          <w:kern w:val="0"/>
          <w:sz w:val="20"/>
          <w:szCs w:val="20"/>
          <w:u w:val="single" w:color="auto"/>
          <w:lang w:eastAsia="en-US"/>
        </w:rPr>
        <w:t xml:space="preserve">                            </w:t>
      </w:r>
    </w:p>
    <w:p w14:paraId="7D60127A">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790055C4">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5C016073">
      <w:pPr>
        <w:kinsoku w:val="0"/>
        <w:autoSpaceDE w:val="0"/>
        <w:autoSpaceDN w:val="0"/>
        <w:adjustRightInd w:val="0"/>
        <w:snapToGrid w:val="0"/>
        <w:spacing w:before="66" w:line="227" w:lineRule="auto"/>
        <w:ind w:left="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成员</w:t>
      </w:r>
      <w:r>
        <w:rPr>
          <w:rFonts w:ascii="宋体" w:hAnsi="宋体" w:eastAsia="宋体" w:cs="宋体"/>
          <w:snapToGrid w:val="0"/>
          <w:color w:val="000000"/>
          <w:spacing w:val="-24"/>
          <w:kern w:val="0"/>
          <w:sz w:val="20"/>
          <w:szCs w:val="20"/>
          <w:lang w:eastAsia="en-US"/>
        </w:rPr>
        <w:t xml:space="preserve"> </w:t>
      </w:r>
      <w:r>
        <w:rPr>
          <w:rFonts w:ascii="宋体" w:hAnsi="宋体" w:eastAsia="宋体" w:cs="宋体"/>
          <w:snapToGrid w:val="0"/>
          <w:color w:val="000000"/>
          <w:spacing w:val="4"/>
          <w:kern w:val="0"/>
          <w:sz w:val="20"/>
          <w:szCs w:val="20"/>
          <w:lang w:eastAsia="en-US"/>
        </w:rPr>
        <w:t>1</w:t>
      </w:r>
      <w:r>
        <w:rPr>
          <w:rFonts w:ascii="宋体" w:hAnsi="宋体" w:eastAsia="宋体" w:cs="宋体"/>
          <w:snapToGrid w:val="0"/>
          <w:color w:val="000000"/>
          <w:spacing w:val="-36"/>
          <w:kern w:val="0"/>
          <w:sz w:val="20"/>
          <w:szCs w:val="20"/>
          <w:lang w:eastAsia="en-US"/>
        </w:rPr>
        <w:t xml:space="preserve"> </w:t>
      </w:r>
      <w:r>
        <w:rPr>
          <w:rFonts w:ascii="宋体" w:hAnsi="宋体" w:eastAsia="宋体" w:cs="宋体"/>
          <w:snapToGrid w:val="0"/>
          <w:color w:val="000000"/>
          <w:spacing w:val="4"/>
          <w:kern w:val="0"/>
          <w:sz w:val="20"/>
          <w:szCs w:val="20"/>
          <w:lang w:eastAsia="en-US"/>
        </w:rPr>
        <w:t>名称（盖单位章</w:t>
      </w:r>
      <w:r>
        <w:rPr>
          <w:rFonts w:ascii="宋体" w:hAnsi="宋体" w:eastAsia="宋体" w:cs="宋体"/>
          <w:snapToGrid w:val="0"/>
          <w:color w:val="000000"/>
          <w:spacing w:val="3"/>
          <w:kern w:val="0"/>
          <w:sz w:val="20"/>
          <w:szCs w:val="20"/>
          <w:lang w:eastAsia="en-US"/>
        </w:rPr>
        <w:t>）：</w:t>
      </w:r>
    </w:p>
    <w:p w14:paraId="45226655">
      <w:pPr>
        <w:kinsoku w:val="0"/>
        <w:autoSpaceDE w:val="0"/>
        <w:autoSpaceDN w:val="0"/>
        <w:adjustRightInd w:val="0"/>
        <w:snapToGrid w:val="0"/>
        <w:spacing w:before="165"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法定代表人（单位负责人）或其委托代理人（签字或印章</w:t>
      </w:r>
      <w:r>
        <w:rPr>
          <w:rFonts w:ascii="宋体" w:hAnsi="宋体" w:eastAsia="宋体" w:cs="宋体"/>
          <w:snapToGrid w:val="0"/>
          <w:color w:val="000000"/>
          <w:spacing w:val="17"/>
          <w:kern w:val="0"/>
          <w:sz w:val="20"/>
          <w:szCs w:val="20"/>
          <w:lang w:eastAsia="en-US"/>
        </w:rPr>
        <w:t>）：</w:t>
      </w:r>
      <w:r>
        <w:rPr>
          <w:rFonts w:ascii="宋体" w:hAnsi="宋体" w:eastAsia="宋体" w:cs="宋体"/>
          <w:snapToGrid w:val="0"/>
          <w:color w:val="000000"/>
          <w:kern w:val="0"/>
          <w:sz w:val="20"/>
          <w:szCs w:val="20"/>
          <w:u w:val="single" w:color="auto"/>
          <w:lang w:eastAsia="en-US"/>
        </w:rPr>
        <w:t xml:space="preserve">                            </w:t>
      </w:r>
    </w:p>
    <w:p w14:paraId="129FFCF0">
      <w:pPr>
        <w:kinsoku w:val="0"/>
        <w:autoSpaceDE w:val="0"/>
        <w:autoSpaceDN w:val="0"/>
        <w:adjustRightInd w:val="0"/>
        <w:snapToGrid w:val="0"/>
        <w:spacing w:before="162" w:line="227" w:lineRule="auto"/>
        <w:ind w:left="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成员</w:t>
      </w:r>
      <w:r>
        <w:rPr>
          <w:rFonts w:ascii="宋体" w:hAnsi="宋体" w:eastAsia="宋体" w:cs="宋体"/>
          <w:snapToGrid w:val="0"/>
          <w:color w:val="000000"/>
          <w:spacing w:val="-37"/>
          <w:kern w:val="0"/>
          <w:sz w:val="20"/>
          <w:szCs w:val="20"/>
          <w:lang w:eastAsia="en-US"/>
        </w:rPr>
        <w:t xml:space="preserve"> </w:t>
      </w:r>
      <w:r>
        <w:rPr>
          <w:rFonts w:ascii="宋体" w:hAnsi="宋体" w:eastAsia="宋体" w:cs="宋体"/>
          <w:snapToGrid w:val="0"/>
          <w:color w:val="000000"/>
          <w:spacing w:val="6"/>
          <w:kern w:val="0"/>
          <w:sz w:val="20"/>
          <w:szCs w:val="20"/>
          <w:lang w:eastAsia="en-US"/>
        </w:rPr>
        <w:t>2</w:t>
      </w:r>
      <w:r>
        <w:rPr>
          <w:rFonts w:ascii="宋体" w:hAnsi="宋体" w:eastAsia="宋体" w:cs="宋体"/>
          <w:snapToGrid w:val="0"/>
          <w:color w:val="000000"/>
          <w:spacing w:val="-36"/>
          <w:kern w:val="0"/>
          <w:sz w:val="20"/>
          <w:szCs w:val="20"/>
          <w:lang w:eastAsia="en-US"/>
        </w:rPr>
        <w:t xml:space="preserve"> </w:t>
      </w:r>
      <w:r>
        <w:rPr>
          <w:rFonts w:ascii="宋体" w:hAnsi="宋体" w:eastAsia="宋体" w:cs="宋体"/>
          <w:snapToGrid w:val="0"/>
          <w:color w:val="000000"/>
          <w:spacing w:val="6"/>
          <w:kern w:val="0"/>
          <w:sz w:val="20"/>
          <w:szCs w:val="20"/>
          <w:lang w:eastAsia="en-US"/>
        </w:rPr>
        <w:t>名称（盖单位章</w:t>
      </w:r>
      <w:r>
        <w:rPr>
          <w:rFonts w:ascii="宋体" w:hAnsi="宋体" w:eastAsia="宋体" w:cs="宋体"/>
          <w:snapToGrid w:val="0"/>
          <w:color w:val="000000"/>
          <w:kern w:val="0"/>
          <w:sz w:val="20"/>
          <w:szCs w:val="20"/>
          <w:lang w:eastAsia="en-US"/>
        </w:rPr>
        <w:t>）：</w:t>
      </w:r>
    </w:p>
    <w:p w14:paraId="533EBB44">
      <w:pPr>
        <w:kinsoku w:val="0"/>
        <w:autoSpaceDE w:val="0"/>
        <w:autoSpaceDN w:val="0"/>
        <w:adjustRightInd w:val="0"/>
        <w:snapToGrid w:val="0"/>
        <w:spacing w:before="162" w:line="227" w:lineRule="auto"/>
        <w:ind w:left="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法定代表人（单位负责人）或其委托代理人（签字或印章</w:t>
      </w:r>
      <w:r>
        <w:rPr>
          <w:rFonts w:ascii="宋体" w:hAnsi="宋体" w:eastAsia="宋体" w:cs="宋体"/>
          <w:snapToGrid w:val="0"/>
          <w:color w:val="000000"/>
          <w:spacing w:val="17"/>
          <w:kern w:val="0"/>
          <w:sz w:val="20"/>
          <w:szCs w:val="20"/>
          <w:lang w:eastAsia="en-US"/>
        </w:rPr>
        <w:t>）：</w:t>
      </w:r>
      <w:r>
        <w:rPr>
          <w:rFonts w:ascii="宋体" w:hAnsi="宋体" w:eastAsia="宋体" w:cs="宋体"/>
          <w:snapToGrid w:val="0"/>
          <w:color w:val="000000"/>
          <w:kern w:val="0"/>
          <w:sz w:val="20"/>
          <w:szCs w:val="20"/>
          <w:u w:val="single" w:color="auto"/>
          <w:lang w:eastAsia="en-US"/>
        </w:rPr>
        <w:t xml:space="preserve">                            </w:t>
      </w:r>
    </w:p>
    <w:p w14:paraId="67FCAA1B">
      <w:pPr>
        <w:kinsoku w:val="0"/>
        <w:autoSpaceDE w:val="0"/>
        <w:autoSpaceDN w:val="0"/>
        <w:adjustRightInd w:val="0"/>
        <w:snapToGrid w:val="0"/>
        <w:spacing w:before="162" w:line="324" w:lineRule="exact"/>
        <w:ind w:left="1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kern w:val="0"/>
          <w:position w:val="2"/>
          <w:sz w:val="20"/>
          <w:szCs w:val="20"/>
          <w:lang w:eastAsia="en-US"/>
        </w:rPr>
        <w:t>…</w:t>
      </w:r>
    </w:p>
    <w:p w14:paraId="66CF1308">
      <w:pPr>
        <w:kinsoku w:val="0"/>
        <w:autoSpaceDE w:val="0"/>
        <w:autoSpaceDN w:val="0"/>
        <w:adjustRightInd w:val="0"/>
        <w:snapToGrid w:val="0"/>
        <w:spacing w:before="84" w:line="228" w:lineRule="auto"/>
        <w:ind w:left="3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日期：</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8"/>
          <w:kern w:val="0"/>
          <w:sz w:val="20"/>
          <w:szCs w:val="20"/>
          <w:lang w:eastAsia="en-US"/>
        </w:rPr>
        <w:t xml:space="preserve"> </w:t>
      </w:r>
      <w:r>
        <w:rPr>
          <w:rFonts w:ascii="宋体" w:hAnsi="宋体" w:eastAsia="宋体" w:cs="宋体"/>
          <w:snapToGrid w:val="0"/>
          <w:color w:val="000000"/>
          <w:spacing w:val="-4"/>
          <w:kern w:val="0"/>
          <w:sz w:val="20"/>
          <w:szCs w:val="20"/>
          <w:lang w:eastAsia="en-US"/>
        </w:rPr>
        <w:t>年</w:t>
      </w:r>
      <w:r>
        <w:rPr>
          <w:rFonts w:ascii="宋体" w:hAnsi="宋体" w:eastAsia="宋体" w:cs="宋体"/>
          <w:snapToGrid w:val="0"/>
          <w:color w:val="000000"/>
          <w:spacing w:val="-98"/>
          <w:kern w:val="0"/>
          <w:sz w:val="20"/>
          <w:szCs w:val="20"/>
          <w:lang w:eastAsia="en-US"/>
        </w:rPr>
        <w:t xml:space="preserve"> </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87"/>
          <w:kern w:val="0"/>
          <w:sz w:val="20"/>
          <w:szCs w:val="20"/>
          <w:lang w:eastAsia="en-US"/>
        </w:rPr>
        <w:t xml:space="preserve"> </w:t>
      </w:r>
      <w:r>
        <w:rPr>
          <w:rFonts w:ascii="宋体" w:hAnsi="宋体" w:eastAsia="宋体" w:cs="宋体"/>
          <w:snapToGrid w:val="0"/>
          <w:color w:val="000000"/>
          <w:spacing w:val="-4"/>
          <w:kern w:val="0"/>
          <w:sz w:val="20"/>
          <w:szCs w:val="20"/>
          <w:lang w:eastAsia="en-US"/>
        </w:rPr>
        <w:t>月</w:t>
      </w:r>
      <w:r>
        <w:rPr>
          <w:rFonts w:ascii="宋体" w:hAnsi="宋体" w:eastAsia="宋体" w:cs="宋体"/>
          <w:snapToGrid w:val="0"/>
          <w:color w:val="000000"/>
          <w:spacing w:val="5"/>
          <w:kern w:val="0"/>
          <w:sz w:val="20"/>
          <w:szCs w:val="20"/>
          <w:u w:val="single" w:color="auto"/>
          <w:lang w:eastAsia="en-US"/>
        </w:rPr>
        <w:t xml:space="preserve">        </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4"/>
          <w:kern w:val="0"/>
          <w:sz w:val="20"/>
          <w:szCs w:val="20"/>
          <w:lang w:eastAsia="en-US"/>
        </w:rPr>
        <w:t>日</w:t>
      </w:r>
    </w:p>
    <w:p w14:paraId="271960C4">
      <w:pPr>
        <w:kinsoku w:val="0"/>
        <w:autoSpaceDE w:val="0"/>
        <w:autoSpaceDN w:val="0"/>
        <w:adjustRightInd w:val="0"/>
        <w:snapToGrid w:val="0"/>
        <w:spacing w:before="161" w:line="227" w:lineRule="auto"/>
        <w:ind w:left="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注：1.本协议书由委托代理人签字的，应附</w:t>
      </w:r>
      <w:r>
        <w:rPr>
          <w:rFonts w:ascii="宋体" w:hAnsi="宋体" w:eastAsia="宋体" w:cs="宋体"/>
          <w:snapToGrid w:val="0"/>
          <w:color w:val="000000"/>
          <w:spacing w:val="8"/>
          <w:kern w:val="0"/>
          <w:sz w:val="20"/>
          <w:szCs w:val="20"/>
          <w:lang w:eastAsia="en-US"/>
        </w:rPr>
        <w:t>授权委托书。</w:t>
      </w:r>
    </w:p>
    <w:p w14:paraId="3832AC04">
      <w:pPr>
        <w:kinsoku w:val="0"/>
        <w:autoSpaceDE w:val="0"/>
        <w:autoSpaceDN w:val="0"/>
        <w:adjustRightInd w:val="0"/>
        <w:snapToGrid w:val="0"/>
        <w:spacing w:before="165" w:line="377" w:lineRule="auto"/>
        <w:ind w:left="4" w:right="43" w:firstLine="41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2.供应商在提交响应文件的截止时间前修改“报价表及报价文</w:t>
      </w:r>
      <w:r>
        <w:rPr>
          <w:rFonts w:ascii="宋体" w:hAnsi="宋体" w:eastAsia="宋体" w:cs="宋体"/>
          <w:snapToGrid w:val="0"/>
          <w:color w:val="000000"/>
          <w:spacing w:val="8"/>
          <w:kern w:val="0"/>
          <w:sz w:val="20"/>
          <w:szCs w:val="20"/>
          <w:lang w:eastAsia="en-US"/>
        </w:rPr>
        <w:t>件</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8"/>
          <w:kern w:val="0"/>
          <w:sz w:val="20"/>
          <w:szCs w:val="20"/>
          <w:lang w:eastAsia="en-US"/>
        </w:rPr>
        <w:t>”中的报价，影响本协议书第</w:t>
      </w:r>
      <w:r>
        <w:rPr>
          <w:rFonts w:ascii="宋体" w:hAnsi="宋体" w:eastAsia="宋体" w:cs="宋体"/>
          <w:snapToGrid w:val="0"/>
          <w:color w:val="000000"/>
          <w:spacing w:val="9"/>
          <w:kern w:val="0"/>
          <w:sz w:val="20"/>
          <w:szCs w:val="20"/>
          <w:lang w:eastAsia="en-US"/>
        </w:rPr>
        <w:t>五条的，应同时修改本协议书第五条。否则，评审时价格评审优惠不予以考虑。</w:t>
      </w:r>
    </w:p>
    <w:p w14:paraId="0FDB203A">
      <w:pPr>
        <w:spacing w:line="377" w:lineRule="auto"/>
        <w:rPr>
          <w:rFonts w:ascii="宋体" w:hAnsi="宋体" w:eastAsia="宋体" w:cs="宋体"/>
          <w:sz w:val="20"/>
          <w:szCs w:val="20"/>
        </w:rPr>
        <w:sectPr>
          <w:footerReference r:id="rId26" w:type="default"/>
          <w:pgSz w:w="11906" w:h="16839"/>
          <w:pgMar w:top="400" w:right="1417" w:bottom="1140" w:left="1425" w:header="0" w:footer="923" w:gutter="0"/>
          <w:pgNumType w:fmt="decimal"/>
          <w:cols w:space="720" w:num="1"/>
        </w:sectPr>
      </w:pPr>
    </w:p>
    <w:p w14:paraId="54950380">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14:paraId="7568DCD4">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28DC1AC6">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6F5DDF28">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3D68576A">
      <w:pPr>
        <w:kinsoku w:val="0"/>
        <w:autoSpaceDE w:val="0"/>
        <w:autoSpaceDN w:val="0"/>
        <w:adjustRightInd w:val="0"/>
        <w:snapToGrid w:val="0"/>
        <w:spacing w:before="65" w:line="230" w:lineRule="auto"/>
        <w:ind w:left="17"/>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9"/>
          <w:kern w:val="0"/>
          <w:sz w:val="20"/>
          <w:szCs w:val="20"/>
          <w:lang w:eastAsia="en-US"/>
        </w:rPr>
        <w:t>附件</w:t>
      </w:r>
      <w:r>
        <w:rPr>
          <w:rFonts w:hint="eastAsia" w:ascii="黑体" w:hAnsi="黑体" w:eastAsia="黑体" w:cs="黑体"/>
          <w:b/>
          <w:bCs/>
          <w:snapToGrid w:val="0"/>
          <w:color w:val="000000"/>
          <w:spacing w:val="9"/>
          <w:kern w:val="0"/>
          <w:sz w:val="20"/>
          <w:szCs w:val="20"/>
          <w:lang w:val="en-US" w:eastAsia="zh-CN"/>
        </w:rPr>
        <w:t>4</w:t>
      </w:r>
      <w:r>
        <w:rPr>
          <w:rFonts w:ascii="黑体" w:hAnsi="黑体" w:eastAsia="黑体" w:cs="黑体"/>
          <w:b/>
          <w:bCs/>
          <w:snapToGrid w:val="0"/>
          <w:color w:val="000000"/>
          <w:spacing w:val="9"/>
          <w:kern w:val="0"/>
          <w:sz w:val="20"/>
          <w:szCs w:val="20"/>
          <w:lang w:eastAsia="en-US"/>
        </w:rPr>
        <w:t>-7</w:t>
      </w:r>
      <w:r>
        <w:rPr>
          <w:rFonts w:ascii="黑体" w:hAnsi="黑体" w:eastAsia="黑体" w:cs="黑体"/>
          <w:snapToGrid w:val="0"/>
          <w:color w:val="000000"/>
          <w:spacing w:val="9"/>
          <w:kern w:val="0"/>
          <w:sz w:val="20"/>
          <w:szCs w:val="20"/>
          <w:lang w:eastAsia="en-US"/>
        </w:rPr>
        <w:t xml:space="preserve"> </w:t>
      </w:r>
      <w:r>
        <w:rPr>
          <w:rFonts w:ascii="宋体" w:hAnsi="宋体" w:eastAsia="宋体" w:cs="宋体"/>
          <w:b/>
          <w:bCs/>
          <w:snapToGrid w:val="0"/>
          <w:color w:val="000000"/>
          <w:spacing w:val="9"/>
          <w:kern w:val="0"/>
          <w:sz w:val="20"/>
          <w:szCs w:val="20"/>
          <w:lang w:eastAsia="en-US"/>
        </w:rPr>
        <w:t>分包承诺</w:t>
      </w:r>
    </w:p>
    <w:p w14:paraId="5A744111">
      <w:pPr>
        <w:kinsoku w:val="0"/>
        <w:autoSpaceDE w:val="0"/>
        <w:autoSpaceDN w:val="0"/>
        <w:adjustRightInd w:val="0"/>
        <w:snapToGrid w:val="0"/>
        <w:spacing w:line="446" w:lineRule="auto"/>
        <w:jc w:val="left"/>
        <w:textAlignment w:val="baseline"/>
        <w:rPr>
          <w:rFonts w:ascii="Arial" w:hAnsi="Arial" w:eastAsia="Arial" w:cs="Arial"/>
          <w:snapToGrid w:val="0"/>
          <w:color w:val="000000"/>
          <w:kern w:val="0"/>
          <w:sz w:val="21"/>
          <w:szCs w:val="21"/>
          <w:lang w:val="en-US" w:eastAsia="en-US" w:bidi="ar-SA"/>
        </w:rPr>
      </w:pPr>
    </w:p>
    <w:p w14:paraId="1A010889">
      <w:pPr>
        <w:kinsoku w:val="0"/>
        <w:autoSpaceDE w:val="0"/>
        <w:autoSpaceDN w:val="0"/>
        <w:adjustRightInd w:val="0"/>
        <w:snapToGrid w:val="0"/>
        <w:spacing w:before="65" w:line="433" w:lineRule="auto"/>
        <w:ind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注：采购项目或者采购包属于“预留采购份额</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9"/>
          <w:kern w:val="0"/>
          <w:sz w:val="20"/>
          <w:szCs w:val="20"/>
          <w:lang w:eastAsia="en-US"/>
        </w:rPr>
        <w:t>”，且要求合同分包的，供应商应当按照磋商文</w:t>
      </w:r>
      <w:r>
        <w:rPr>
          <w:rFonts w:ascii="宋体" w:hAnsi="宋体" w:eastAsia="宋体" w:cs="宋体"/>
          <w:snapToGrid w:val="0"/>
          <w:color w:val="000000"/>
          <w:spacing w:val="8"/>
          <w:kern w:val="0"/>
          <w:sz w:val="20"/>
          <w:szCs w:val="20"/>
          <w:lang w:eastAsia="en-US"/>
        </w:rPr>
        <w:t>件第一章第四条第</w:t>
      </w:r>
      <w:r>
        <w:rPr>
          <w:rFonts w:ascii="宋体" w:hAnsi="宋体" w:eastAsia="宋体" w:cs="宋体"/>
          <w:snapToGrid w:val="0"/>
          <w:color w:val="000000"/>
          <w:spacing w:val="-28"/>
          <w:kern w:val="0"/>
          <w:sz w:val="20"/>
          <w:szCs w:val="20"/>
          <w:lang w:eastAsia="en-US"/>
        </w:rPr>
        <w:t xml:space="preserve"> </w:t>
      </w:r>
      <w:r>
        <w:rPr>
          <w:rFonts w:ascii="Times New Roman" w:hAnsi="Times New Roman" w:eastAsia="Times New Roman" w:cs="Times New Roman"/>
          <w:snapToGrid w:val="0"/>
          <w:color w:val="000000"/>
          <w:spacing w:val="8"/>
          <w:kern w:val="0"/>
          <w:sz w:val="20"/>
          <w:szCs w:val="20"/>
          <w:lang w:eastAsia="en-US"/>
        </w:rPr>
        <w:t xml:space="preserve">2 </w:t>
      </w:r>
      <w:r>
        <w:rPr>
          <w:rFonts w:ascii="宋体" w:hAnsi="宋体" w:eastAsia="宋体" w:cs="宋体"/>
          <w:snapToGrid w:val="0"/>
          <w:color w:val="000000"/>
          <w:spacing w:val="8"/>
          <w:kern w:val="0"/>
          <w:sz w:val="20"/>
          <w:szCs w:val="20"/>
          <w:lang w:eastAsia="en-US"/>
        </w:rPr>
        <w:t>款规定提供《分包承诺》，格式自拟。</w:t>
      </w:r>
    </w:p>
    <w:p w14:paraId="7D515861">
      <w:pPr>
        <w:spacing w:line="433" w:lineRule="auto"/>
        <w:rPr>
          <w:rFonts w:ascii="宋体" w:hAnsi="宋体" w:eastAsia="宋体" w:cs="宋体"/>
          <w:sz w:val="20"/>
          <w:szCs w:val="20"/>
        </w:rPr>
        <w:sectPr>
          <w:footerReference r:id="rId27" w:type="default"/>
          <w:pgSz w:w="11906" w:h="16839"/>
          <w:pgMar w:top="400" w:right="1458" w:bottom="1140" w:left="1425" w:header="0" w:footer="923" w:gutter="0"/>
          <w:pgNumType w:fmt="decimal"/>
          <w:cols w:space="720" w:num="1"/>
        </w:sectPr>
      </w:pPr>
    </w:p>
    <w:p w14:paraId="1EE96631">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14:paraId="24FC13F8">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52A52D39">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15AA0032">
      <w:pPr>
        <w:kinsoku w:val="0"/>
        <w:autoSpaceDE w:val="0"/>
        <w:autoSpaceDN w:val="0"/>
        <w:adjustRightInd w:val="0"/>
        <w:snapToGrid w:val="0"/>
        <w:spacing w:line="278" w:lineRule="auto"/>
        <w:jc w:val="left"/>
        <w:textAlignment w:val="baseline"/>
        <w:rPr>
          <w:rFonts w:ascii="Arial" w:hAnsi="Arial" w:eastAsia="Arial" w:cs="Arial"/>
          <w:snapToGrid w:val="0"/>
          <w:color w:val="000000"/>
          <w:kern w:val="0"/>
          <w:sz w:val="21"/>
          <w:szCs w:val="21"/>
          <w:lang w:val="en-US" w:eastAsia="en-US" w:bidi="ar-SA"/>
        </w:rPr>
      </w:pPr>
    </w:p>
    <w:p w14:paraId="28C98A00">
      <w:pPr>
        <w:kinsoku w:val="0"/>
        <w:autoSpaceDE w:val="0"/>
        <w:autoSpaceDN w:val="0"/>
        <w:adjustRightInd w:val="0"/>
        <w:snapToGrid w:val="0"/>
        <w:spacing w:before="65" w:line="230" w:lineRule="auto"/>
        <w:ind w:left="16"/>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附件</w:t>
      </w:r>
      <w:r>
        <w:rPr>
          <w:rFonts w:hint="eastAsia" w:ascii="黑体" w:hAnsi="黑体" w:eastAsia="黑体" w:cs="黑体"/>
          <w:b/>
          <w:bCs/>
          <w:snapToGrid w:val="0"/>
          <w:color w:val="000000"/>
          <w:spacing w:val="8"/>
          <w:kern w:val="0"/>
          <w:sz w:val="20"/>
          <w:szCs w:val="20"/>
          <w:lang w:val="en-US" w:eastAsia="zh-CN"/>
        </w:rPr>
        <w:t>4</w:t>
      </w:r>
      <w:r>
        <w:rPr>
          <w:rFonts w:ascii="黑体" w:hAnsi="黑体" w:eastAsia="黑体" w:cs="黑体"/>
          <w:b/>
          <w:bCs/>
          <w:snapToGrid w:val="0"/>
          <w:color w:val="000000"/>
          <w:spacing w:val="8"/>
          <w:kern w:val="0"/>
          <w:sz w:val="20"/>
          <w:szCs w:val="20"/>
          <w:lang w:eastAsia="en-US"/>
        </w:rPr>
        <w:t>-8</w:t>
      </w:r>
      <w:r>
        <w:rPr>
          <w:rFonts w:ascii="黑体" w:hAnsi="黑体" w:eastAsia="黑体" w:cs="黑体"/>
          <w:snapToGrid w:val="0"/>
          <w:color w:val="000000"/>
          <w:spacing w:val="8"/>
          <w:kern w:val="0"/>
          <w:sz w:val="20"/>
          <w:szCs w:val="20"/>
          <w:lang w:eastAsia="en-US"/>
        </w:rPr>
        <w:t xml:space="preserve"> </w:t>
      </w:r>
      <w:r>
        <w:rPr>
          <w:rFonts w:ascii="宋体" w:hAnsi="宋体" w:eastAsia="宋体" w:cs="宋体"/>
          <w:b/>
          <w:bCs/>
          <w:snapToGrid w:val="0"/>
          <w:color w:val="000000"/>
          <w:spacing w:val="8"/>
          <w:kern w:val="0"/>
          <w:sz w:val="20"/>
          <w:szCs w:val="20"/>
          <w:lang w:eastAsia="en-US"/>
        </w:rPr>
        <w:t>资格条件更新材料（已进行资格预审的）</w:t>
      </w:r>
    </w:p>
    <w:p w14:paraId="19ACCBF5">
      <w:pPr>
        <w:kinsoku w:val="0"/>
        <w:autoSpaceDE w:val="0"/>
        <w:autoSpaceDN w:val="0"/>
        <w:adjustRightInd w:val="0"/>
        <w:snapToGrid w:val="0"/>
        <w:spacing w:line="334" w:lineRule="auto"/>
        <w:jc w:val="left"/>
        <w:textAlignment w:val="baseline"/>
        <w:rPr>
          <w:rFonts w:ascii="Arial" w:hAnsi="Arial" w:eastAsia="Arial" w:cs="Arial"/>
          <w:snapToGrid w:val="0"/>
          <w:color w:val="000000"/>
          <w:kern w:val="0"/>
          <w:sz w:val="21"/>
          <w:szCs w:val="21"/>
          <w:lang w:val="en-US" w:eastAsia="en-US" w:bidi="ar-SA"/>
        </w:rPr>
      </w:pPr>
    </w:p>
    <w:p w14:paraId="5F33AF0D">
      <w:pPr>
        <w:kinsoku w:val="0"/>
        <w:autoSpaceDE w:val="0"/>
        <w:autoSpaceDN w:val="0"/>
        <w:adjustRightInd w:val="0"/>
        <w:snapToGrid w:val="0"/>
        <w:spacing w:before="91" w:line="222" w:lineRule="auto"/>
        <w:ind w:left="2848"/>
        <w:jc w:val="left"/>
        <w:outlineLvl w:val="1"/>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供应商的资格条件更新材料</w:t>
      </w:r>
    </w:p>
    <w:p w14:paraId="72812AB2">
      <w:pPr>
        <w:kinsoku w:val="0"/>
        <w:autoSpaceDE w:val="0"/>
        <w:autoSpaceDN w:val="0"/>
        <w:adjustRightInd w:val="0"/>
        <w:snapToGrid w:val="0"/>
        <w:spacing w:before="199" w:line="377" w:lineRule="auto"/>
        <w:ind w:firstLine="420"/>
        <w:jc w:val="both"/>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注：根据磋商文件第二章第</w:t>
      </w:r>
      <w:r>
        <w:rPr>
          <w:rFonts w:ascii="宋体" w:hAnsi="宋体" w:eastAsia="宋体" w:cs="宋体"/>
          <w:snapToGrid w:val="0"/>
          <w:color w:val="000000"/>
          <w:spacing w:val="-24"/>
          <w:kern w:val="0"/>
          <w:sz w:val="20"/>
          <w:szCs w:val="20"/>
          <w:lang w:eastAsia="en-US"/>
        </w:rPr>
        <w:t xml:space="preserve"> </w:t>
      </w:r>
      <w:r>
        <w:rPr>
          <w:rFonts w:ascii="宋体" w:hAnsi="宋体" w:eastAsia="宋体" w:cs="宋体"/>
          <w:snapToGrid w:val="0"/>
          <w:color w:val="000000"/>
          <w:spacing w:val="7"/>
          <w:kern w:val="0"/>
          <w:sz w:val="20"/>
          <w:szCs w:val="20"/>
          <w:lang w:eastAsia="en-US"/>
        </w:rPr>
        <w:t>10.1</w:t>
      </w:r>
      <w:r>
        <w:rPr>
          <w:rFonts w:ascii="宋体" w:hAnsi="宋体" w:eastAsia="宋体" w:cs="宋体"/>
          <w:snapToGrid w:val="0"/>
          <w:color w:val="000000"/>
          <w:spacing w:val="-39"/>
          <w:kern w:val="0"/>
          <w:sz w:val="20"/>
          <w:szCs w:val="20"/>
          <w:lang w:eastAsia="en-US"/>
        </w:rPr>
        <w:t xml:space="preserve"> </w:t>
      </w:r>
      <w:r>
        <w:rPr>
          <w:rFonts w:ascii="宋体" w:hAnsi="宋体" w:eastAsia="宋体" w:cs="宋体"/>
          <w:snapToGrid w:val="0"/>
          <w:color w:val="000000"/>
          <w:spacing w:val="7"/>
          <w:kern w:val="0"/>
          <w:sz w:val="20"/>
          <w:szCs w:val="20"/>
          <w:lang w:eastAsia="en-US"/>
        </w:rPr>
        <w:t>款规定，供应商在提交资格证明材料起至提交响应文件止，其</w:t>
      </w:r>
      <w:r>
        <w:rPr>
          <w:rFonts w:ascii="宋体" w:hAnsi="宋体" w:eastAsia="宋体" w:cs="宋体"/>
          <w:snapToGrid w:val="0"/>
          <w:color w:val="000000"/>
          <w:spacing w:val="10"/>
          <w:kern w:val="0"/>
          <w:sz w:val="20"/>
          <w:szCs w:val="20"/>
          <w:lang w:eastAsia="en-US"/>
        </w:rPr>
        <w:t>资格条件发生变化，影响或者可能影响资格条件的，应随本响应文件提供</w:t>
      </w:r>
      <w:r>
        <w:rPr>
          <w:rFonts w:ascii="宋体" w:hAnsi="宋体" w:eastAsia="宋体" w:cs="宋体"/>
          <w:snapToGrid w:val="0"/>
          <w:color w:val="000000"/>
          <w:spacing w:val="9"/>
          <w:kern w:val="0"/>
          <w:sz w:val="20"/>
          <w:szCs w:val="20"/>
          <w:lang w:eastAsia="en-US"/>
        </w:rPr>
        <w:t>更新或者补充的资格证明</w:t>
      </w:r>
      <w:r>
        <w:rPr>
          <w:rFonts w:ascii="宋体" w:hAnsi="宋体" w:eastAsia="宋体" w:cs="宋体"/>
          <w:snapToGrid w:val="0"/>
          <w:color w:val="000000"/>
          <w:spacing w:val="3"/>
          <w:kern w:val="0"/>
          <w:sz w:val="20"/>
          <w:szCs w:val="20"/>
          <w:lang w:eastAsia="en-US"/>
        </w:rPr>
        <w:t>材料。</w:t>
      </w:r>
    </w:p>
    <w:p w14:paraId="212A81C6">
      <w:pPr>
        <w:spacing w:line="377" w:lineRule="auto"/>
        <w:rPr>
          <w:rFonts w:ascii="宋体" w:hAnsi="宋体" w:eastAsia="宋体" w:cs="宋体"/>
          <w:sz w:val="20"/>
          <w:szCs w:val="20"/>
        </w:rPr>
        <w:sectPr>
          <w:footerReference r:id="rId28" w:type="default"/>
          <w:pgSz w:w="11906" w:h="16839"/>
          <w:pgMar w:top="400" w:right="1420" w:bottom="1140" w:left="1426" w:header="0" w:footer="923" w:gutter="0"/>
          <w:pgNumType w:fmt="decimal"/>
          <w:cols w:space="720" w:num="1"/>
        </w:sectPr>
      </w:pPr>
    </w:p>
    <w:p w14:paraId="14E29938">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D29CA06">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05FCA9EB">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5B47BE21">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BC0F03B">
      <w:pPr>
        <w:kinsoku w:val="0"/>
        <w:autoSpaceDE w:val="0"/>
        <w:autoSpaceDN w:val="0"/>
        <w:adjustRightInd w:val="0"/>
        <w:snapToGrid w:val="0"/>
        <w:spacing w:before="91" w:line="224" w:lineRule="auto"/>
        <w:ind w:left="3407"/>
        <w:jc w:val="left"/>
        <w:outlineLvl w:val="1"/>
        <w:rPr>
          <w:rFonts w:ascii="黑体" w:hAnsi="黑体" w:eastAsia="黑体" w:cs="黑体"/>
          <w:snapToGrid w:val="0"/>
          <w:color w:val="000000"/>
          <w:kern w:val="0"/>
          <w:sz w:val="28"/>
          <w:szCs w:val="28"/>
          <w:lang w:eastAsia="en-US"/>
        </w:rPr>
      </w:pPr>
      <w:bookmarkStart w:id="74" w:name="bookmark29"/>
      <w:bookmarkEnd w:id="74"/>
      <w:r>
        <w:rPr>
          <w:rFonts w:hint="eastAsia" w:ascii="黑体" w:hAnsi="黑体" w:eastAsia="黑体" w:cs="黑体"/>
          <w:b/>
          <w:bCs/>
          <w:snapToGrid w:val="0"/>
          <w:color w:val="000000"/>
          <w:spacing w:val="-5"/>
          <w:kern w:val="0"/>
          <w:sz w:val="28"/>
          <w:szCs w:val="28"/>
          <w:lang w:val="en-US" w:eastAsia="zh-CN"/>
        </w:rPr>
        <w:t>五</w:t>
      </w:r>
      <w:r>
        <w:rPr>
          <w:rFonts w:ascii="黑体" w:hAnsi="黑体" w:eastAsia="黑体" w:cs="黑体"/>
          <w:b/>
          <w:bCs/>
          <w:snapToGrid w:val="0"/>
          <w:color w:val="000000"/>
          <w:spacing w:val="-5"/>
          <w:kern w:val="0"/>
          <w:sz w:val="28"/>
          <w:szCs w:val="28"/>
          <w:lang w:eastAsia="en-US"/>
        </w:rPr>
        <w:t>、</w:t>
      </w:r>
      <w:r>
        <w:rPr>
          <w:rFonts w:ascii="宋体" w:hAnsi="宋体" w:eastAsia="宋体" w:cs="宋体"/>
          <w:b/>
          <w:bCs/>
          <w:sz w:val="31"/>
          <w:szCs w:val="31"/>
        </w:rPr>
        <w:t>服务方案</w:t>
      </w:r>
    </w:p>
    <w:p w14:paraId="7BDEE40A">
      <w:pPr>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val="en-US" w:eastAsia="en-US" w:bidi="ar-SA"/>
        </w:rPr>
      </w:pPr>
    </w:p>
    <w:p w14:paraId="5AED9A7E">
      <w:pPr>
        <w:kinsoku w:val="0"/>
        <w:autoSpaceDE w:val="0"/>
        <w:autoSpaceDN w:val="0"/>
        <w:adjustRightInd w:val="0"/>
        <w:snapToGrid w:val="0"/>
        <w:spacing w:line="242" w:lineRule="auto"/>
        <w:jc w:val="left"/>
        <w:textAlignment w:val="baseline"/>
        <w:rPr>
          <w:rFonts w:ascii="Arial" w:hAnsi="Arial" w:eastAsia="Arial" w:cs="Arial"/>
          <w:snapToGrid w:val="0"/>
          <w:color w:val="000000"/>
          <w:kern w:val="0"/>
          <w:sz w:val="21"/>
          <w:szCs w:val="21"/>
          <w:lang w:val="en-US" w:eastAsia="en-US" w:bidi="ar-SA"/>
        </w:rPr>
      </w:pPr>
    </w:p>
    <w:p w14:paraId="31C712D8">
      <w:pPr>
        <w:kinsoku w:val="0"/>
        <w:autoSpaceDE w:val="0"/>
        <w:autoSpaceDN w:val="0"/>
        <w:adjustRightInd w:val="0"/>
        <w:snapToGrid w:val="0"/>
        <w:spacing w:before="139" w:line="228" w:lineRule="auto"/>
        <w:ind w:left="10"/>
        <w:jc w:val="left"/>
        <w:rPr>
          <w:rFonts w:hint="eastAsia" w:ascii="宋体" w:hAnsi="宋体" w:eastAsia="宋体" w:cs="宋体"/>
          <w:snapToGrid w:val="0"/>
          <w:color w:val="000000"/>
          <w:kern w:val="0"/>
          <w:sz w:val="20"/>
          <w:szCs w:val="20"/>
          <w:lang w:eastAsia="zh-CN"/>
        </w:rPr>
      </w:pPr>
      <w:r>
        <w:rPr>
          <w:rFonts w:ascii="宋体" w:hAnsi="宋体" w:eastAsia="宋体" w:cs="宋体"/>
          <w:snapToGrid w:val="0"/>
          <w:color w:val="000000"/>
          <w:spacing w:val="7"/>
          <w:kern w:val="0"/>
          <w:sz w:val="20"/>
          <w:szCs w:val="20"/>
          <w:lang w:eastAsia="en-US"/>
        </w:rPr>
        <w:t>说明：根据磋商文件或评分标准需要提供的，</w:t>
      </w:r>
      <w:r>
        <w:rPr>
          <w:rFonts w:ascii="宋体" w:hAnsi="宋体" w:eastAsia="宋体" w:cs="宋体"/>
          <w:snapToGrid w:val="0"/>
          <w:color w:val="000000"/>
          <w:spacing w:val="-43"/>
          <w:kern w:val="0"/>
          <w:sz w:val="20"/>
          <w:szCs w:val="20"/>
          <w:lang w:eastAsia="en-US"/>
        </w:rPr>
        <w:t xml:space="preserve"> </w:t>
      </w:r>
      <w:r>
        <w:rPr>
          <w:rFonts w:ascii="宋体" w:hAnsi="宋体" w:eastAsia="宋体" w:cs="宋体"/>
          <w:snapToGrid w:val="0"/>
          <w:color w:val="000000"/>
          <w:spacing w:val="7"/>
          <w:kern w:val="0"/>
          <w:sz w:val="20"/>
          <w:szCs w:val="20"/>
          <w:lang w:eastAsia="en-US"/>
        </w:rPr>
        <w:t>自拟格式</w:t>
      </w:r>
      <w:r>
        <w:rPr>
          <w:rFonts w:hint="eastAsia" w:ascii="宋体" w:hAnsi="宋体" w:cs="宋体"/>
          <w:snapToGrid w:val="0"/>
          <w:color w:val="000000"/>
          <w:spacing w:val="7"/>
          <w:kern w:val="0"/>
          <w:sz w:val="20"/>
          <w:szCs w:val="20"/>
          <w:lang w:eastAsia="zh-CN"/>
        </w:rPr>
        <w:t>。</w:t>
      </w:r>
    </w:p>
    <w:p w14:paraId="4FAE1746">
      <w:pPr>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val="en-US" w:eastAsia="en-US" w:bidi="ar-SA"/>
        </w:rPr>
      </w:pPr>
    </w:p>
    <w:p w14:paraId="5117F82B">
      <w:pPr>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val="en-US" w:eastAsia="en-US" w:bidi="ar-SA"/>
        </w:rPr>
      </w:pPr>
    </w:p>
    <w:p w14:paraId="2F42AB5D">
      <w:pPr>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val="en-US" w:eastAsia="en-US" w:bidi="ar-SA"/>
        </w:rPr>
      </w:pPr>
    </w:p>
    <w:p w14:paraId="1C9E9D8B">
      <w:pPr>
        <w:kinsoku w:val="0"/>
        <w:autoSpaceDE w:val="0"/>
        <w:autoSpaceDN w:val="0"/>
        <w:adjustRightInd w:val="0"/>
        <w:snapToGrid w:val="0"/>
        <w:spacing w:line="243" w:lineRule="auto"/>
        <w:jc w:val="left"/>
        <w:textAlignment w:val="baseline"/>
        <w:rPr>
          <w:rFonts w:ascii="Arial" w:hAnsi="Arial" w:eastAsia="Arial" w:cs="Arial"/>
          <w:snapToGrid w:val="0"/>
          <w:color w:val="000000"/>
          <w:kern w:val="0"/>
          <w:sz w:val="21"/>
          <w:szCs w:val="21"/>
          <w:lang w:val="en-US" w:eastAsia="en-US" w:bidi="ar-SA"/>
        </w:rPr>
      </w:pPr>
    </w:p>
    <w:p w14:paraId="2160B97C">
      <w:pPr>
        <w:kinsoku w:val="0"/>
        <w:autoSpaceDE w:val="0"/>
        <w:autoSpaceDN w:val="0"/>
        <w:adjustRightInd w:val="0"/>
        <w:snapToGrid w:val="0"/>
        <w:spacing w:before="65" w:line="227" w:lineRule="auto"/>
        <w:ind w:left="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01430DF2">
      <w:pPr>
        <w:kinsoku w:val="0"/>
        <w:autoSpaceDE w:val="0"/>
        <w:autoSpaceDN w:val="0"/>
        <w:adjustRightInd w:val="0"/>
        <w:snapToGrid w:val="0"/>
        <w:spacing w:before="164" w:line="227" w:lineRule="auto"/>
        <w:ind w:left="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2B059FDD">
      <w:pPr>
        <w:kinsoku w:val="0"/>
        <w:autoSpaceDE w:val="0"/>
        <w:autoSpaceDN w:val="0"/>
        <w:adjustRightInd w:val="0"/>
        <w:snapToGrid w:val="0"/>
        <w:spacing w:before="162" w:line="228" w:lineRule="auto"/>
        <w:ind w:left="4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日期：</w:t>
      </w:r>
      <w:r>
        <w:rPr>
          <w:rFonts w:ascii="宋体" w:hAnsi="宋体" w:eastAsia="宋体" w:cs="宋体"/>
          <w:snapToGrid w:val="0"/>
          <w:color w:val="000000"/>
          <w:spacing w:val="10"/>
          <w:kern w:val="0"/>
          <w:sz w:val="20"/>
          <w:szCs w:val="20"/>
          <w:lang w:eastAsia="en-US"/>
        </w:rPr>
        <w:t xml:space="preserve">     </w:t>
      </w:r>
      <w:r>
        <w:rPr>
          <w:rFonts w:ascii="宋体" w:hAnsi="宋体" w:eastAsia="宋体" w:cs="宋体"/>
          <w:snapToGrid w:val="0"/>
          <w:color w:val="000000"/>
          <w:spacing w:val="-4"/>
          <w:kern w:val="0"/>
          <w:sz w:val="20"/>
          <w:szCs w:val="20"/>
          <w:lang w:eastAsia="en-US"/>
        </w:rPr>
        <w:t>年</w:t>
      </w:r>
      <w:r>
        <w:rPr>
          <w:rFonts w:ascii="宋体" w:hAnsi="宋体" w:eastAsia="宋体" w:cs="宋体"/>
          <w:snapToGrid w:val="0"/>
          <w:color w:val="000000"/>
          <w:spacing w:val="7"/>
          <w:kern w:val="0"/>
          <w:sz w:val="20"/>
          <w:szCs w:val="20"/>
          <w:lang w:eastAsia="en-US"/>
        </w:rPr>
        <w:t xml:space="preserve">       </w:t>
      </w:r>
      <w:r>
        <w:rPr>
          <w:rFonts w:ascii="宋体" w:hAnsi="宋体" w:eastAsia="宋体" w:cs="宋体"/>
          <w:snapToGrid w:val="0"/>
          <w:color w:val="000000"/>
          <w:spacing w:val="-4"/>
          <w:kern w:val="0"/>
          <w:sz w:val="20"/>
          <w:szCs w:val="20"/>
          <w:lang w:eastAsia="en-US"/>
        </w:rPr>
        <w:t>月        日</w:t>
      </w:r>
    </w:p>
    <w:p w14:paraId="1C612492">
      <w:pPr>
        <w:spacing w:line="228" w:lineRule="auto"/>
        <w:rPr>
          <w:rFonts w:ascii="宋体" w:hAnsi="宋体" w:eastAsia="宋体" w:cs="宋体"/>
          <w:sz w:val="20"/>
          <w:szCs w:val="20"/>
        </w:rPr>
        <w:sectPr>
          <w:footerReference r:id="rId29" w:type="default"/>
          <w:pgSz w:w="11906" w:h="16839"/>
          <w:pgMar w:top="400" w:right="1420" w:bottom="1140" w:left="1421" w:header="0" w:footer="923" w:gutter="0"/>
          <w:pgNumType w:fmt="decimal"/>
          <w:cols w:space="720" w:num="1"/>
        </w:sectPr>
      </w:pPr>
    </w:p>
    <w:p w14:paraId="1D6005AB">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48631167">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5D60DAA7">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53274C7B">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3DB6C7B3">
      <w:pPr>
        <w:kinsoku w:val="0"/>
        <w:autoSpaceDE w:val="0"/>
        <w:autoSpaceDN w:val="0"/>
        <w:adjustRightInd w:val="0"/>
        <w:snapToGrid w:val="0"/>
        <w:spacing w:before="91" w:line="223" w:lineRule="auto"/>
        <w:ind w:left="3340"/>
        <w:jc w:val="left"/>
        <w:outlineLvl w:val="1"/>
        <w:rPr>
          <w:rFonts w:ascii="黑体" w:hAnsi="黑体" w:eastAsia="黑体" w:cs="黑体"/>
          <w:snapToGrid w:val="0"/>
          <w:color w:val="000000"/>
          <w:kern w:val="0"/>
          <w:sz w:val="28"/>
          <w:szCs w:val="28"/>
          <w:lang w:eastAsia="en-US"/>
        </w:rPr>
      </w:pPr>
      <w:bookmarkStart w:id="75" w:name="bookmark30"/>
      <w:bookmarkEnd w:id="75"/>
      <w:r>
        <w:rPr>
          <w:rFonts w:hint="eastAsia" w:ascii="黑体" w:hAnsi="黑体" w:eastAsia="黑体" w:cs="黑体"/>
          <w:b/>
          <w:bCs/>
          <w:snapToGrid w:val="0"/>
          <w:color w:val="000000"/>
          <w:spacing w:val="-3"/>
          <w:kern w:val="0"/>
          <w:sz w:val="28"/>
          <w:szCs w:val="28"/>
          <w:lang w:val="en-US" w:eastAsia="zh-CN"/>
        </w:rPr>
        <w:t>六</w:t>
      </w:r>
      <w:r>
        <w:rPr>
          <w:rFonts w:ascii="黑体" w:hAnsi="黑体" w:eastAsia="黑体" w:cs="黑体"/>
          <w:b/>
          <w:bCs/>
          <w:snapToGrid w:val="0"/>
          <w:color w:val="000000"/>
          <w:spacing w:val="-3"/>
          <w:kern w:val="0"/>
          <w:sz w:val="28"/>
          <w:szCs w:val="28"/>
          <w:lang w:eastAsia="en-US"/>
        </w:rPr>
        <w:t>、合同条款偏离表</w:t>
      </w:r>
    </w:p>
    <w:p w14:paraId="2D16E353">
      <w:pPr>
        <w:kinsoku w:val="0"/>
        <w:autoSpaceDE w:val="0"/>
        <w:autoSpaceDN w:val="0"/>
        <w:adjustRightInd w:val="0"/>
        <w:snapToGrid w:val="0"/>
        <w:spacing w:before="301" w:line="228" w:lineRule="auto"/>
        <w:ind w:left="8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委托代理编号</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4"/>
          <w:kern w:val="0"/>
          <w:sz w:val="20"/>
          <w:szCs w:val="20"/>
          <w:lang w:eastAsia="en-US"/>
        </w:rPr>
        <w:t>:</w:t>
      </w:r>
      <w:r>
        <w:rPr>
          <w:rFonts w:ascii="宋体" w:hAnsi="宋体" w:eastAsia="宋体" w:cs="宋体"/>
          <w:snapToGrid w:val="0"/>
          <w:color w:val="000000"/>
          <w:spacing w:val="-99"/>
          <w:kern w:val="0"/>
          <w:sz w:val="20"/>
          <w:szCs w:val="20"/>
          <w:lang w:eastAsia="en-US"/>
        </w:rPr>
        <w:t xml:space="preserve"> </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9"/>
          <w:kern w:val="0"/>
          <w:sz w:val="20"/>
          <w:szCs w:val="20"/>
          <w:lang w:eastAsia="en-US"/>
        </w:rPr>
        <w:t xml:space="preserve">       </w:t>
      </w:r>
      <w:r>
        <w:rPr>
          <w:rFonts w:ascii="宋体" w:hAnsi="宋体" w:eastAsia="宋体" w:cs="宋体"/>
          <w:snapToGrid w:val="0"/>
          <w:color w:val="000000"/>
          <w:spacing w:val="4"/>
          <w:kern w:val="0"/>
          <w:sz w:val="20"/>
          <w:szCs w:val="20"/>
          <w:lang w:eastAsia="en-US"/>
        </w:rPr>
        <w:t>项目名称：</w:t>
      </w:r>
      <w:r>
        <w:rPr>
          <w:rFonts w:ascii="宋体" w:hAnsi="宋体" w:eastAsia="宋体" w:cs="宋体"/>
          <w:snapToGrid w:val="0"/>
          <w:color w:val="000000"/>
          <w:kern w:val="0"/>
          <w:sz w:val="20"/>
          <w:szCs w:val="20"/>
          <w:u w:val="single" w:color="auto"/>
          <w:lang w:eastAsia="en-US"/>
        </w:rPr>
        <w:t xml:space="preserve">  </w:t>
      </w:r>
      <w:r>
        <w:rPr>
          <w:rFonts w:ascii="宋体" w:hAnsi="宋体" w:eastAsia="宋体" w:cs="宋体"/>
          <w:snapToGrid w:val="0"/>
          <w:color w:val="000000"/>
          <w:kern w:val="0"/>
          <w:sz w:val="20"/>
          <w:szCs w:val="20"/>
          <w:u w:val="none" w:color="auto"/>
          <w:lang w:eastAsia="en-US"/>
        </w:rPr>
        <w:t xml:space="preserve">                     </w:t>
      </w:r>
    </w:p>
    <w:p w14:paraId="25A5F526">
      <w:pPr>
        <w:kinsoku w:val="0"/>
        <w:autoSpaceDE w:val="0"/>
        <w:autoSpaceDN w:val="0"/>
        <w:adjustRightInd w:val="0"/>
        <w:snapToGrid w:val="0"/>
        <w:spacing w:line="131" w:lineRule="exact"/>
        <w:jc w:val="left"/>
        <w:rPr>
          <w:rFonts w:ascii="Arial" w:hAnsi="Arial" w:eastAsia="Arial" w:cs="Arial"/>
          <w:snapToGrid w:val="0"/>
          <w:color w:val="000000"/>
          <w:kern w:val="0"/>
          <w:szCs w:val="21"/>
          <w:lang w:eastAsia="en-US"/>
        </w:rPr>
      </w:pPr>
    </w:p>
    <w:tbl>
      <w:tblPr>
        <w:tblStyle w:val="67"/>
        <w:tblW w:w="9037"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09"/>
        <w:gridCol w:w="2408"/>
        <w:gridCol w:w="1984"/>
        <w:gridCol w:w="2081"/>
        <w:gridCol w:w="1955"/>
      </w:tblGrid>
      <w:tr w14:paraId="5E19E4F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609" w:type="dxa"/>
            <w:tcBorders>
              <w:top w:val="single" w:color="000000" w:sz="2" w:space="0"/>
              <w:left w:val="single" w:color="000000" w:sz="2" w:space="0"/>
            </w:tcBorders>
            <w:noWrap w:val="0"/>
            <w:vAlign w:val="top"/>
          </w:tcPr>
          <w:p w14:paraId="355000F1">
            <w:pPr>
              <w:kinsoku w:val="0"/>
              <w:autoSpaceDE w:val="0"/>
              <w:autoSpaceDN w:val="0"/>
              <w:adjustRightInd w:val="0"/>
              <w:snapToGrid w:val="0"/>
              <w:spacing w:before="127" w:line="229" w:lineRule="auto"/>
              <w:ind w:left="5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序号</w:t>
            </w:r>
          </w:p>
        </w:tc>
        <w:tc>
          <w:tcPr>
            <w:tcW w:w="2408" w:type="dxa"/>
            <w:tcBorders>
              <w:top w:val="single" w:color="000000" w:sz="2" w:space="0"/>
            </w:tcBorders>
            <w:noWrap w:val="0"/>
            <w:vAlign w:val="top"/>
          </w:tcPr>
          <w:p w14:paraId="67BDCA97">
            <w:pPr>
              <w:kinsoku w:val="0"/>
              <w:autoSpaceDE w:val="0"/>
              <w:autoSpaceDN w:val="0"/>
              <w:adjustRightInd w:val="0"/>
              <w:snapToGrid w:val="0"/>
              <w:spacing w:before="127" w:line="227" w:lineRule="auto"/>
              <w:ind w:left="2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磋商文件章节条款号</w:t>
            </w:r>
          </w:p>
        </w:tc>
        <w:tc>
          <w:tcPr>
            <w:tcW w:w="1984" w:type="dxa"/>
            <w:tcBorders>
              <w:top w:val="single" w:color="000000" w:sz="2" w:space="0"/>
            </w:tcBorders>
            <w:noWrap w:val="0"/>
            <w:vAlign w:val="top"/>
          </w:tcPr>
          <w:p w14:paraId="11BC1178">
            <w:pPr>
              <w:kinsoku w:val="0"/>
              <w:autoSpaceDE w:val="0"/>
              <w:autoSpaceDN w:val="0"/>
              <w:adjustRightInd w:val="0"/>
              <w:snapToGrid w:val="0"/>
              <w:spacing w:before="127" w:line="228" w:lineRule="auto"/>
              <w:ind w:left="32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磋商文件要求</w:t>
            </w:r>
          </w:p>
        </w:tc>
        <w:tc>
          <w:tcPr>
            <w:tcW w:w="2081" w:type="dxa"/>
            <w:tcBorders>
              <w:top w:val="single" w:color="000000" w:sz="2" w:space="0"/>
              <w:right w:val="single" w:color="000000" w:sz="2" w:space="0"/>
            </w:tcBorders>
            <w:noWrap w:val="0"/>
            <w:vAlign w:val="top"/>
          </w:tcPr>
          <w:p w14:paraId="30D79E98">
            <w:pPr>
              <w:kinsoku w:val="0"/>
              <w:autoSpaceDE w:val="0"/>
              <w:autoSpaceDN w:val="0"/>
              <w:adjustRightInd w:val="0"/>
              <w:snapToGrid w:val="0"/>
              <w:spacing w:before="127" w:line="228" w:lineRule="auto"/>
              <w:ind w:left="32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响应文件的应答</w:t>
            </w:r>
          </w:p>
        </w:tc>
        <w:tc>
          <w:tcPr>
            <w:tcW w:w="1955" w:type="dxa"/>
            <w:tcBorders>
              <w:top w:val="single" w:color="000000" w:sz="2" w:space="0"/>
              <w:left w:val="single" w:color="000000" w:sz="2" w:space="0"/>
              <w:right w:val="single" w:color="000000" w:sz="2" w:space="0"/>
            </w:tcBorders>
            <w:noWrap w:val="0"/>
            <w:vAlign w:val="top"/>
          </w:tcPr>
          <w:p w14:paraId="6327C57B">
            <w:pPr>
              <w:kinsoku w:val="0"/>
              <w:autoSpaceDE w:val="0"/>
              <w:autoSpaceDN w:val="0"/>
              <w:adjustRightInd w:val="0"/>
              <w:snapToGrid w:val="0"/>
              <w:spacing w:before="127" w:line="228" w:lineRule="auto"/>
              <w:ind w:left="51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偏离说明</w:t>
            </w:r>
          </w:p>
        </w:tc>
      </w:tr>
      <w:tr w14:paraId="4C771B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noWrap w:val="0"/>
            <w:vAlign w:val="top"/>
          </w:tcPr>
          <w:p w14:paraId="347E080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349A8ED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2BA1726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74691B2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34E7676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7AF0521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noWrap w:val="0"/>
            <w:vAlign w:val="top"/>
          </w:tcPr>
          <w:p w14:paraId="6854D75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48006EE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1D62FBE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2227CA0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6B0706B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3967CCF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noWrap w:val="0"/>
            <w:vAlign w:val="top"/>
          </w:tcPr>
          <w:p w14:paraId="342A010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08CA06AF">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2043F8E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4C637F3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5F1F053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5B7A84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609" w:type="dxa"/>
            <w:tcBorders>
              <w:left w:val="single" w:color="000000" w:sz="2" w:space="0"/>
            </w:tcBorders>
            <w:noWrap w:val="0"/>
            <w:vAlign w:val="top"/>
          </w:tcPr>
          <w:p w14:paraId="450405E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44B5687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72CB854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635E86D3">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1AF9766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04C0D90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9" w:type="dxa"/>
            <w:tcBorders>
              <w:left w:val="single" w:color="000000" w:sz="2" w:space="0"/>
            </w:tcBorders>
            <w:noWrap w:val="0"/>
            <w:vAlign w:val="top"/>
          </w:tcPr>
          <w:p w14:paraId="524205B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6EE5E01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49658B9F">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30E1A77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2F23497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771B2F7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609" w:type="dxa"/>
            <w:tcBorders>
              <w:left w:val="single" w:color="000000" w:sz="2" w:space="0"/>
            </w:tcBorders>
            <w:noWrap w:val="0"/>
            <w:vAlign w:val="top"/>
          </w:tcPr>
          <w:p w14:paraId="6EA01ED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7063772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noWrap w:val="0"/>
            <w:vAlign w:val="top"/>
          </w:tcPr>
          <w:p w14:paraId="1A0FA9F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081" w:type="dxa"/>
            <w:tcBorders>
              <w:right w:val="single" w:color="000000" w:sz="2" w:space="0"/>
            </w:tcBorders>
            <w:noWrap w:val="0"/>
            <w:vAlign w:val="top"/>
          </w:tcPr>
          <w:p w14:paraId="22495AF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55" w:type="dxa"/>
            <w:tcBorders>
              <w:left w:val="single" w:color="000000" w:sz="2" w:space="0"/>
              <w:right w:val="single" w:color="000000" w:sz="2" w:space="0"/>
            </w:tcBorders>
            <w:noWrap w:val="0"/>
            <w:vAlign w:val="top"/>
          </w:tcPr>
          <w:p w14:paraId="58D32523">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08011D4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0" w:hRule="atLeast"/>
        </w:trPr>
        <w:tc>
          <w:tcPr>
            <w:tcW w:w="609" w:type="dxa"/>
            <w:tcBorders>
              <w:left w:val="single" w:color="000000" w:sz="2" w:space="0"/>
              <w:bottom w:val="single" w:color="000000" w:sz="2" w:space="0"/>
            </w:tcBorders>
            <w:noWrap w:val="0"/>
            <w:vAlign w:val="top"/>
          </w:tcPr>
          <w:p w14:paraId="66A2895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tcBorders>
              <w:bottom w:val="single" w:color="000000" w:sz="2" w:space="0"/>
            </w:tcBorders>
            <w:noWrap w:val="0"/>
            <w:vAlign w:val="top"/>
          </w:tcPr>
          <w:p w14:paraId="4689F94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bottom w:val="single" w:color="000000" w:sz="2" w:space="0"/>
            </w:tcBorders>
            <w:noWrap w:val="0"/>
            <w:vAlign w:val="top"/>
          </w:tcPr>
          <w:p w14:paraId="301C696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4036" w:type="dxa"/>
            <w:gridSpan w:val="2"/>
            <w:tcBorders>
              <w:bottom w:val="single" w:color="000000" w:sz="2" w:space="0"/>
              <w:right w:val="single" w:color="000000" w:sz="2" w:space="0"/>
            </w:tcBorders>
            <w:noWrap w:val="0"/>
            <w:vAlign w:val="top"/>
          </w:tcPr>
          <w:p w14:paraId="5C99DE79">
            <w:pPr>
              <w:kinsoku w:val="0"/>
              <w:autoSpaceDE w:val="0"/>
              <w:autoSpaceDN w:val="0"/>
              <w:adjustRightInd w:val="0"/>
              <w:snapToGrid w:val="0"/>
              <w:spacing w:before="84" w:line="371" w:lineRule="auto"/>
              <w:ind w:left="32" w:right="36" w:firstLine="419"/>
              <w:jc w:val="both"/>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5"/>
                <w:kern w:val="0"/>
                <w:sz w:val="20"/>
                <w:szCs w:val="20"/>
                <w:lang w:val="en-US" w:eastAsia="en-US" w:bidi="ar-SA"/>
              </w:rPr>
              <w:t>供应商保证：除本合同条款偏离表列出</w:t>
            </w:r>
            <w:r>
              <w:rPr>
                <w:rFonts w:ascii="宋体" w:hAnsi="宋体" w:eastAsia="宋体" w:cs="宋体"/>
                <w:snapToGrid w:val="0"/>
                <w:color w:val="000000"/>
                <w:spacing w:val="15"/>
                <w:kern w:val="0"/>
                <w:sz w:val="20"/>
                <w:szCs w:val="20"/>
                <w:lang w:val="en-US" w:eastAsia="en-US" w:bidi="ar-SA"/>
              </w:rPr>
              <w:t xml:space="preserve"> </w:t>
            </w:r>
            <w:r>
              <w:rPr>
                <w:rFonts w:ascii="宋体" w:hAnsi="宋体" w:eastAsia="宋体" w:cs="宋体"/>
                <w:b/>
                <w:bCs/>
                <w:snapToGrid w:val="0"/>
                <w:color w:val="000000"/>
                <w:spacing w:val="6"/>
                <w:kern w:val="0"/>
                <w:sz w:val="20"/>
                <w:szCs w:val="20"/>
                <w:lang w:val="en-US" w:eastAsia="en-US" w:bidi="ar-SA"/>
              </w:rPr>
              <w:t>的偏离外，我单位对磋商文件的其他商务、</w:t>
            </w:r>
            <w:r>
              <w:rPr>
                <w:rFonts w:ascii="宋体" w:hAnsi="宋体" w:eastAsia="宋体" w:cs="宋体"/>
                <w:snapToGrid w:val="0"/>
                <w:color w:val="000000"/>
                <w:spacing w:val="4"/>
                <w:kern w:val="0"/>
                <w:sz w:val="20"/>
                <w:szCs w:val="20"/>
                <w:lang w:val="en-US" w:eastAsia="en-US" w:bidi="ar-SA"/>
              </w:rPr>
              <w:t xml:space="preserve"> </w:t>
            </w:r>
            <w:r>
              <w:rPr>
                <w:rFonts w:ascii="宋体" w:hAnsi="宋体" w:eastAsia="宋体" w:cs="宋体"/>
                <w:b/>
                <w:bCs/>
                <w:snapToGrid w:val="0"/>
                <w:color w:val="000000"/>
                <w:spacing w:val="6"/>
                <w:kern w:val="0"/>
                <w:sz w:val="20"/>
                <w:szCs w:val="20"/>
                <w:lang w:val="en-US" w:eastAsia="en-US" w:bidi="ar-SA"/>
              </w:rPr>
              <w:t>合同条款完全响应，无偏离。</w:t>
            </w:r>
          </w:p>
        </w:tc>
      </w:tr>
    </w:tbl>
    <w:p w14:paraId="5F2778C2">
      <w:pPr>
        <w:kinsoku w:val="0"/>
        <w:autoSpaceDE w:val="0"/>
        <w:autoSpaceDN w:val="0"/>
        <w:adjustRightInd w:val="0"/>
        <w:snapToGrid w:val="0"/>
        <w:spacing w:before="87"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注：1.供应商应根据磋商文件第四章“合同草案条款</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8"/>
          <w:kern w:val="0"/>
          <w:sz w:val="20"/>
          <w:szCs w:val="20"/>
          <w:lang w:eastAsia="en-US"/>
        </w:rPr>
        <w:t>”填写本</w:t>
      </w:r>
      <w:r>
        <w:rPr>
          <w:rFonts w:ascii="宋体" w:hAnsi="宋体" w:eastAsia="宋体" w:cs="宋体"/>
          <w:snapToGrid w:val="0"/>
          <w:color w:val="000000"/>
          <w:spacing w:val="7"/>
          <w:kern w:val="0"/>
          <w:sz w:val="20"/>
          <w:szCs w:val="20"/>
          <w:lang w:eastAsia="en-US"/>
        </w:rPr>
        <w:t>表；</w:t>
      </w:r>
    </w:p>
    <w:p w14:paraId="76D6AFFC">
      <w:pPr>
        <w:kinsoku w:val="0"/>
        <w:autoSpaceDE w:val="0"/>
        <w:autoSpaceDN w:val="0"/>
        <w:adjustRightInd w:val="0"/>
        <w:snapToGrid w:val="0"/>
        <w:spacing w:before="258" w:line="302" w:lineRule="auto"/>
        <w:ind w:left="5" w:firstLine="41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2.</w:t>
      </w:r>
      <w:r>
        <w:rPr>
          <w:rFonts w:ascii="宋体" w:hAnsi="宋体" w:eastAsia="宋体" w:cs="宋体"/>
          <w:b/>
          <w:bCs/>
          <w:snapToGrid w:val="0"/>
          <w:color w:val="000000"/>
          <w:spacing w:val="6"/>
          <w:kern w:val="0"/>
          <w:sz w:val="20"/>
          <w:szCs w:val="20"/>
          <w:lang w:eastAsia="en-US"/>
        </w:rPr>
        <w:t>供应商如果对磋商文件第四章“合同草案条款</w:t>
      </w:r>
      <w:r>
        <w:rPr>
          <w:rFonts w:ascii="宋体" w:hAnsi="宋体" w:eastAsia="宋体" w:cs="宋体"/>
          <w:snapToGrid w:val="0"/>
          <w:color w:val="000000"/>
          <w:spacing w:val="-66"/>
          <w:kern w:val="0"/>
          <w:sz w:val="20"/>
          <w:szCs w:val="20"/>
          <w:lang w:eastAsia="en-US"/>
        </w:rPr>
        <w:t xml:space="preserve"> </w:t>
      </w:r>
      <w:r>
        <w:rPr>
          <w:rFonts w:ascii="宋体" w:hAnsi="宋体" w:eastAsia="宋体" w:cs="宋体"/>
          <w:b/>
          <w:bCs/>
          <w:snapToGrid w:val="0"/>
          <w:color w:val="000000"/>
          <w:spacing w:val="6"/>
          <w:kern w:val="0"/>
          <w:sz w:val="20"/>
          <w:szCs w:val="20"/>
          <w:lang w:eastAsia="en-US"/>
        </w:rPr>
        <w:t>”的响应有偏离，应将偏离条款逐条如实应答，</w:t>
      </w:r>
      <w:r>
        <w:rPr>
          <w:rFonts w:ascii="宋体" w:hAnsi="宋体" w:eastAsia="宋体" w:cs="宋体"/>
          <w:snapToGrid w:val="0"/>
          <w:color w:val="000000"/>
          <w:kern w:val="0"/>
          <w:sz w:val="20"/>
          <w:szCs w:val="20"/>
          <w:lang w:eastAsia="en-US"/>
        </w:rPr>
        <w:t xml:space="preserve"> </w:t>
      </w:r>
      <w:r>
        <w:rPr>
          <w:rFonts w:ascii="宋体" w:hAnsi="宋体" w:eastAsia="宋体" w:cs="宋体"/>
          <w:b/>
          <w:bCs/>
          <w:snapToGrid w:val="0"/>
          <w:color w:val="000000"/>
          <w:spacing w:val="4"/>
          <w:kern w:val="0"/>
          <w:sz w:val="20"/>
          <w:szCs w:val="20"/>
          <w:lang w:eastAsia="en-US"/>
        </w:rPr>
        <w:t>并作出说明；</w:t>
      </w:r>
    </w:p>
    <w:p w14:paraId="4959FD8A">
      <w:pPr>
        <w:kinsoku w:val="0"/>
        <w:autoSpaceDE w:val="0"/>
        <w:autoSpaceDN w:val="0"/>
        <w:adjustRightInd w:val="0"/>
        <w:snapToGrid w:val="0"/>
        <w:spacing w:before="212" w:line="227"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3.如不提供此表，则视为供应商不满足磋商文件第四章的所有条款要求，其</w:t>
      </w:r>
      <w:r>
        <w:rPr>
          <w:rFonts w:ascii="宋体" w:hAnsi="宋体" w:eastAsia="宋体" w:cs="宋体"/>
          <w:b/>
          <w:bCs/>
          <w:snapToGrid w:val="0"/>
          <w:color w:val="000000"/>
          <w:spacing w:val="9"/>
          <w:kern w:val="0"/>
          <w:sz w:val="20"/>
          <w:szCs w:val="20"/>
          <w:lang w:eastAsia="en-US"/>
        </w:rPr>
        <w:t>响应无效</w:t>
      </w:r>
      <w:r>
        <w:rPr>
          <w:rFonts w:ascii="宋体" w:hAnsi="宋体" w:eastAsia="宋体" w:cs="宋体"/>
          <w:snapToGrid w:val="0"/>
          <w:color w:val="000000"/>
          <w:spacing w:val="9"/>
          <w:kern w:val="0"/>
          <w:sz w:val="20"/>
          <w:szCs w:val="20"/>
          <w:lang w:eastAsia="en-US"/>
        </w:rPr>
        <w:t>。</w:t>
      </w:r>
    </w:p>
    <w:p w14:paraId="5ED4A5BD">
      <w:pPr>
        <w:kinsoku w:val="0"/>
        <w:autoSpaceDE w:val="0"/>
        <w:autoSpaceDN w:val="0"/>
        <w:adjustRightInd w:val="0"/>
        <w:snapToGrid w:val="0"/>
        <w:spacing w:before="214" w:line="340" w:lineRule="auto"/>
        <w:ind w:left="3" w:right="54" w:firstLine="41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4.在采购人与成交供应商签订合同时，如成交供应商未在响应文件“合同条款偏离表</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w:t>
      </w:r>
      <w:r>
        <w:rPr>
          <w:rFonts w:ascii="宋体" w:hAnsi="宋体" w:eastAsia="宋体" w:cs="宋体"/>
          <w:snapToGrid w:val="0"/>
          <w:color w:val="000000"/>
          <w:spacing w:val="6"/>
          <w:kern w:val="0"/>
          <w:sz w:val="20"/>
          <w:szCs w:val="20"/>
          <w:lang w:eastAsia="en-US"/>
        </w:rPr>
        <w:t>中列出偏</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8"/>
          <w:kern w:val="0"/>
          <w:sz w:val="20"/>
          <w:szCs w:val="20"/>
          <w:lang w:eastAsia="en-US"/>
        </w:rPr>
        <w:t>离说明，无论已发生或即将发生任何情形，均视为完全符合磋商文件要求，并写</w:t>
      </w:r>
      <w:r>
        <w:rPr>
          <w:rFonts w:ascii="宋体" w:hAnsi="宋体" w:eastAsia="宋体" w:cs="宋体"/>
          <w:snapToGrid w:val="0"/>
          <w:color w:val="000000"/>
          <w:spacing w:val="7"/>
          <w:kern w:val="0"/>
          <w:sz w:val="20"/>
          <w:szCs w:val="20"/>
          <w:lang w:eastAsia="en-US"/>
        </w:rPr>
        <w:t>入合同。若成交供应</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8"/>
          <w:kern w:val="0"/>
          <w:sz w:val="20"/>
          <w:szCs w:val="20"/>
          <w:lang w:eastAsia="en-US"/>
        </w:rPr>
        <w:t>商在合同签订前，以上述事项为借口而不履行合同签订手续及执行合同，则视作</w:t>
      </w:r>
      <w:r>
        <w:rPr>
          <w:rFonts w:ascii="宋体" w:hAnsi="宋体" w:eastAsia="宋体" w:cs="宋体"/>
          <w:snapToGrid w:val="0"/>
          <w:color w:val="000000"/>
          <w:spacing w:val="7"/>
          <w:kern w:val="0"/>
          <w:sz w:val="20"/>
          <w:szCs w:val="20"/>
          <w:lang w:eastAsia="en-US"/>
        </w:rPr>
        <w:t>拒绝与采购人签订合</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
          <w:kern w:val="0"/>
          <w:sz w:val="20"/>
          <w:szCs w:val="20"/>
          <w:lang w:eastAsia="en-US"/>
        </w:rPr>
        <w:t>同。</w:t>
      </w:r>
    </w:p>
    <w:p w14:paraId="4B6B8E46">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7B45BF84">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01D45C64">
      <w:pPr>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val="en-US" w:eastAsia="en-US" w:bidi="ar-SA"/>
        </w:rPr>
      </w:pPr>
    </w:p>
    <w:p w14:paraId="495E57C7">
      <w:pPr>
        <w:kinsoku w:val="0"/>
        <w:autoSpaceDE w:val="0"/>
        <w:autoSpaceDN w:val="0"/>
        <w:adjustRightInd w:val="0"/>
        <w:snapToGrid w:val="0"/>
        <w:spacing w:line="264" w:lineRule="auto"/>
        <w:jc w:val="left"/>
        <w:textAlignment w:val="baseline"/>
        <w:rPr>
          <w:rFonts w:ascii="Arial" w:hAnsi="Arial" w:eastAsia="Arial" w:cs="Arial"/>
          <w:snapToGrid w:val="0"/>
          <w:color w:val="000000"/>
          <w:kern w:val="0"/>
          <w:sz w:val="21"/>
          <w:szCs w:val="21"/>
          <w:lang w:val="en-US" w:eastAsia="en-US" w:bidi="ar-SA"/>
        </w:rPr>
      </w:pPr>
    </w:p>
    <w:p w14:paraId="3828A3B1">
      <w:pPr>
        <w:kinsoku w:val="0"/>
        <w:autoSpaceDE w:val="0"/>
        <w:autoSpaceDN w:val="0"/>
        <w:adjustRightInd w:val="0"/>
        <w:snapToGrid w:val="0"/>
        <w:spacing w:before="66" w:line="227" w:lineRule="auto"/>
        <w:ind w:left="8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476CB4AD">
      <w:pPr>
        <w:kinsoku w:val="0"/>
        <w:autoSpaceDE w:val="0"/>
        <w:autoSpaceDN w:val="0"/>
        <w:adjustRightInd w:val="0"/>
        <w:snapToGrid w:val="0"/>
        <w:spacing w:before="213" w:line="227" w:lineRule="auto"/>
        <w:ind w:left="8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5EF42486">
      <w:pPr>
        <w:kinsoku w:val="0"/>
        <w:autoSpaceDE w:val="0"/>
        <w:autoSpaceDN w:val="0"/>
        <w:adjustRightInd w:val="0"/>
        <w:snapToGrid w:val="0"/>
        <w:spacing w:before="183" w:line="228" w:lineRule="auto"/>
        <w:ind w:left="1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1"/>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4"/>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76907B52">
      <w:pPr>
        <w:spacing w:line="228" w:lineRule="auto"/>
        <w:rPr>
          <w:rFonts w:ascii="宋体" w:hAnsi="宋体" w:eastAsia="宋体" w:cs="宋体"/>
          <w:sz w:val="20"/>
          <w:szCs w:val="20"/>
        </w:rPr>
        <w:sectPr>
          <w:footerReference r:id="rId30" w:type="default"/>
          <w:pgSz w:w="11906" w:h="16839"/>
          <w:pgMar w:top="400" w:right="1365" w:bottom="1136" w:left="1337" w:header="0" w:footer="923" w:gutter="0"/>
          <w:pgNumType w:fmt="decimal"/>
          <w:cols w:space="720" w:num="1"/>
        </w:sectPr>
      </w:pPr>
    </w:p>
    <w:p w14:paraId="7214DF24">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76D32C2">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644D1B77">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3754FABC">
      <w:pPr>
        <w:kinsoku w:val="0"/>
        <w:autoSpaceDE w:val="0"/>
        <w:autoSpaceDN w:val="0"/>
        <w:adjustRightInd w:val="0"/>
        <w:snapToGrid w:val="0"/>
        <w:spacing w:before="91" w:line="223" w:lineRule="auto"/>
        <w:ind w:left="3341"/>
        <w:jc w:val="left"/>
        <w:outlineLvl w:val="1"/>
        <w:rPr>
          <w:rFonts w:ascii="黑体" w:hAnsi="黑体" w:eastAsia="黑体" w:cs="黑体"/>
          <w:snapToGrid w:val="0"/>
          <w:color w:val="000000"/>
          <w:kern w:val="0"/>
          <w:sz w:val="28"/>
          <w:szCs w:val="28"/>
          <w:lang w:eastAsia="en-US"/>
        </w:rPr>
      </w:pPr>
      <w:bookmarkStart w:id="76" w:name="bookmark31"/>
      <w:bookmarkEnd w:id="76"/>
      <w:r>
        <w:rPr>
          <w:rFonts w:hint="eastAsia" w:ascii="黑体" w:hAnsi="黑体" w:eastAsia="黑体" w:cs="黑体"/>
          <w:b/>
          <w:bCs/>
          <w:snapToGrid w:val="0"/>
          <w:color w:val="000000"/>
          <w:spacing w:val="-4"/>
          <w:kern w:val="0"/>
          <w:sz w:val="28"/>
          <w:szCs w:val="28"/>
          <w:lang w:val="en-US" w:eastAsia="zh-CN"/>
        </w:rPr>
        <w:t>七</w:t>
      </w:r>
      <w:r>
        <w:rPr>
          <w:rFonts w:ascii="黑体" w:hAnsi="黑体" w:eastAsia="黑体" w:cs="黑体"/>
          <w:b/>
          <w:bCs/>
          <w:snapToGrid w:val="0"/>
          <w:color w:val="000000"/>
          <w:spacing w:val="-4"/>
          <w:kern w:val="0"/>
          <w:sz w:val="28"/>
          <w:szCs w:val="28"/>
          <w:lang w:eastAsia="en-US"/>
        </w:rPr>
        <w:t>、采购需求偏离表</w:t>
      </w:r>
    </w:p>
    <w:p w14:paraId="49696CAC">
      <w:pPr>
        <w:kinsoku w:val="0"/>
        <w:autoSpaceDE w:val="0"/>
        <w:autoSpaceDN w:val="0"/>
        <w:adjustRightInd w:val="0"/>
        <w:snapToGrid w:val="0"/>
        <w:spacing w:before="301" w:line="228" w:lineRule="auto"/>
        <w:ind w:left="8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委托代理编号</w:t>
      </w:r>
      <w:r>
        <w:rPr>
          <w:rFonts w:ascii="宋体" w:hAnsi="宋体" w:eastAsia="宋体" w:cs="宋体"/>
          <w:snapToGrid w:val="0"/>
          <w:color w:val="000000"/>
          <w:spacing w:val="-55"/>
          <w:kern w:val="0"/>
          <w:sz w:val="20"/>
          <w:szCs w:val="20"/>
          <w:lang w:eastAsia="en-US"/>
        </w:rPr>
        <w:t xml:space="preserve"> </w:t>
      </w:r>
      <w:r>
        <w:rPr>
          <w:rFonts w:ascii="宋体" w:hAnsi="宋体" w:eastAsia="宋体" w:cs="宋体"/>
          <w:snapToGrid w:val="0"/>
          <w:color w:val="000000"/>
          <w:spacing w:val="4"/>
          <w:kern w:val="0"/>
          <w:sz w:val="20"/>
          <w:szCs w:val="20"/>
          <w:lang w:eastAsia="en-US"/>
        </w:rPr>
        <w:t xml:space="preserve">: </w:t>
      </w:r>
      <w:r>
        <w:rPr>
          <w:rFonts w:ascii="宋体" w:hAnsi="宋体" w:eastAsia="宋体" w:cs="宋体"/>
          <w:snapToGrid w:val="0"/>
          <w:color w:val="000000"/>
          <w:kern w:val="0"/>
          <w:sz w:val="20"/>
          <w:szCs w:val="20"/>
          <w:u w:val="single" w:color="auto"/>
          <w:lang w:eastAsia="en-US"/>
        </w:rPr>
        <w:t xml:space="preserve">                      </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4"/>
          <w:kern w:val="0"/>
          <w:sz w:val="20"/>
          <w:szCs w:val="20"/>
          <w:lang w:eastAsia="en-US"/>
        </w:rPr>
        <w:t>项目名称：</w:t>
      </w:r>
      <w:r>
        <w:rPr>
          <w:rFonts w:ascii="宋体" w:hAnsi="宋体" w:eastAsia="宋体" w:cs="宋体"/>
          <w:snapToGrid w:val="0"/>
          <w:color w:val="000000"/>
          <w:kern w:val="0"/>
          <w:sz w:val="20"/>
          <w:szCs w:val="20"/>
          <w:u w:val="single" w:color="auto"/>
          <w:lang w:eastAsia="en-US"/>
        </w:rPr>
        <w:t xml:space="preserve">                     </w:t>
      </w:r>
    </w:p>
    <w:p w14:paraId="49D49292">
      <w:pPr>
        <w:kinsoku w:val="0"/>
        <w:autoSpaceDE w:val="0"/>
        <w:autoSpaceDN w:val="0"/>
        <w:adjustRightInd w:val="0"/>
        <w:snapToGrid w:val="0"/>
        <w:spacing w:line="131" w:lineRule="exact"/>
        <w:jc w:val="left"/>
        <w:rPr>
          <w:rFonts w:ascii="Arial" w:hAnsi="Arial" w:eastAsia="Arial" w:cs="Arial"/>
          <w:snapToGrid w:val="0"/>
          <w:color w:val="000000"/>
          <w:kern w:val="0"/>
          <w:szCs w:val="21"/>
          <w:lang w:eastAsia="en-US"/>
        </w:rPr>
      </w:pPr>
    </w:p>
    <w:tbl>
      <w:tblPr>
        <w:tblStyle w:val="67"/>
        <w:tblW w:w="9037" w:type="dxa"/>
        <w:tblInd w:w="9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51"/>
        <w:gridCol w:w="2408"/>
        <w:gridCol w:w="1984"/>
        <w:gridCol w:w="2125"/>
        <w:gridCol w:w="1769"/>
      </w:tblGrid>
      <w:tr w14:paraId="51276B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36" w:hRule="atLeast"/>
        </w:trPr>
        <w:tc>
          <w:tcPr>
            <w:tcW w:w="751" w:type="dxa"/>
            <w:tcBorders>
              <w:top w:val="single" w:color="000000" w:sz="2" w:space="0"/>
              <w:left w:val="single" w:color="000000" w:sz="2" w:space="0"/>
            </w:tcBorders>
            <w:noWrap w:val="0"/>
            <w:vAlign w:val="top"/>
          </w:tcPr>
          <w:p w14:paraId="37AB72B5">
            <w:pPr>
              <w:kinsoku w:val="0"/>
              <w:autoSpaceDE w:val="0"/>
              <w:autoSpaceDN w:val="0"/>
              <w:adjustRightInd w:val="0"/>
              <w:snapToGrid w:val="0"/>
              <w:spacing w:before="127" w:line="229" w:lineRule="auto"/>
              <w:ind w:left="13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序号</w:t>
            </w:r>
          </w:p>
        </w:tc>
        <w:tc>
          <w:tcPr>
            <w:tcW w:w="2408" w:type="dxa"/>
            <w:tcBorders>
              <w:top w:val="single" w:color="000000" w:sz="2" w:space="0"/>
            </w:tcBorders>
            <w:noWrap w:val="0"/>
            <w:vAlign w:val="top"/>
          </w:tcPr>
          <w:p w14:paraId="5E24B65A">
            <w:pPr>
              <w:kinsoku w:val="0"/>
              <w:autoSpaceDE w:val="0"/>
              <w:autoSpaceDN w:val="0"/>
              <w:adjustRightInd w:val="0"/>
              <w:snapToGrid w:val="0"/>
              <w:spacing w:before="127" w:line="227" w:lineRule="auto"/>
              <w:ind w:left="217"/>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磋商文件章节条款号</w:t>
            </w:r>
          </w:p>
        </w:tc>
        <w:tc>
          <w:tcPr>
            <w:tcW w:w="1984" w:type="dxa"/>
            <w:tcBorders>
              <w:top w:val="single" w:color="000000" w:sz="2" w:space="0"/>
              <w:right w:val="single" w:color="000000" w:sz="2" w:space="0"/>
            </w:tcBorders>
            <w:noWrap w:val="0"/>
            <w:vAlign w:val="top"/>
          </w:tcPr>
          <w:p w14:paraId="580D03FC">
            <w:pPr>
              <w:kinsoku w:val="0"/>
              <w:autoSpaceDE w:val="0"/>
              <w:autoSpaceDN w:val="0"/>
              <w:adjustRightInd w:val="0"/>
              <w:snapToGrid w:val="0"/>
              <w:spacing w:before="105" w:line="228" w:lineRule="auto"/>
              <w:ind w:left="36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磋商文件要求</w:t>
            </w:r>
          </w:p>
        </w:tc>
        <w:tc>
          <w:tcPr>
            <w:tcW w:w="2125" w:type="dxa"/>
            <w:tcBorders>
              <w:top w:val="single" w:color="000000" w:sz="2" w:space="0"/>
              <w:left w:val="single" w:color="000000" w:sz="2" w:space="0"/>
            </w:tcBorders>
            <w:noWrap w:val="0"/>
            <w:vAlign w:val="top"/>
          </w:tcPr>
          <w:p w14:paraId="12112DD6">
            <w:pPr>
              <w:kinsoku w:val="0"/>
              <w:autoSpaceDE w:val="0"/>
              <w:autoSpaceDN w:val="0"/>
              <w:adjustRightInd w:val="0"/>
              <w:snapToGrid w:val="0"/>
              <w:spacing w:before="105" w:line="228" w:lineRule="auto"/>
              <w:ind w:left="44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响应文件应答</w:t>
            </w:r>
          </w:p>
        </w:tc>
        <w:tc>
          <w:tcPr>
            <w:tcW w:w="1769" w:type="dxa"/>
            <w:tcBorders>
              <w:top w:val="single" w:color="000000" w:sz="2" w:space="0"/>
              <w:right w:val="single" w:color="000000" w:sz="2" w:space="0"/>
            </w:tcBorders>
            <w:noWrap w:val="0"/>
            <w:vAlign w:val="top"/>
          </w:tcPr>
          <w:p w14:paraId="1D673282">
            <w:pPr>
              <w:kinsoku w:val="0"/>
              <w:autoSpaceDE w:val="0"/>
              <w:autoSpaceDN w:val="0"/>
              <w:adjustRightInd w:val="0"/>
              <w:snapToGrid w:val="0"/>
              <w:spacing w:before="127" w:line="228" w:lineRule="auto"/>
              <w:ind w:left="41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偏离说明</w:t>
            </w:r>
          </w:p>
        </w:tc>
      </w:tr>
      <w:tr w14:paraId="636D61B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noWrap w:val="0"/>
            <w:vAlign w:val="top"/>
          </w:tcPr>
          <w:p w14:paraId="1873212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40D97EF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67E92AF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3608311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10B0649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3B974F0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noWrap w:val="0"/>
            <w:vAlign w:val="top"/>
          </w:tcPr>
          <w:p w14:paraId="0E73B67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2C6674E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3BA0748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11DBB17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6DC7A08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6981A45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noWrap w:val="0"/>
            <w:vAlign w:val="top"/>
          </w:tcPr>
          <w:p w14:paraId="64C25E0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14FC794F">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500A79B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604C70A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7594B4F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2B2037D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09" w:hRule="atLeast"/>
        </w:trPr>
        <w:tc>
          <w:tcPr>
            <w:tcW w:w="751" w:type="dxa"/>
            <w:tcBorders>
              <w:left w:val="single" w:color="000000" w:sz="2" w:space="0"/>
            </w:tcBorders>
            <w:noWrap w:val="0"/>
            <w:vAlign w:val="top"/>
          </w:tcPr>
          <w:p w14:paraId="2273AB2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01E01F4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7CE636B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6DBB391A">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7588261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0F59BA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10" w:hRule="atLeast"/>
        </w:trPr>
        <w:tc>
          <w:tcPr>
            <w:tcW w:w="751" w:type="dxa"/>
            <w:tcBorders>
              <w:left w:val="single" w:color="000000" w:sz="2" w:space="0"/>
            </w:tcBorders>
            <w:noWrap w:val="0"/>
            <w:vAlign w:val="top"/>
          </w:tcPr>
          <w:p w14:paraId="5378AD6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noWrap w:val="0"/>
            <w:vAlign w:val="top"/>
          </w:tcPr>
          <w:p w14:paraId="04833BF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right w:val="single" w:color="000000" w:sz="2" w:space="0"/>
            </w:tcBorders>
            <w:noWrap w:val="0"/>
            <w:vAlign w:val="top"/>
          </w:tcPr>
          <w:p w14:paraId="58A83D01">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125" w:type="dxa"/>
            <w:tcBorders>
              <w:left w:val="single" w:color="000000" w:sz="2" w:space="0"/>
            </w:tcBorders>
            <w:noWrap w:val="0"/>
            <w:vAlign w:val="top"/>
          </w:tcPr>
          <w:p w14:paraId="6504E35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69" w:type="dxa"/>
            <w:tcBorders>
              <w:right w:val="single" w:color="000000" w:sz="2" w:space="0"/>
            </w:tcBorders>
            <w:noWrap w:val="0"/>
            <w:vAlign w:val="top"/>
          </w:tcPr>
          <w:p w14:paraId="5F939A1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24E475D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00" w:hRule="atLeast"/>
        </w:trPr>
        <w:tc>
          <w:tcPr>
            <w:tcW w:w="751" w:type="dxa"/>
            <w:tcBorders>
              <w:left w:val="single" w:color="000000" w:sz="2" w:space="0"/>
              <w:bottom w:val="single" w:color="000000" w:sz="2" w:space="0"/>
            </w:tcBorders>
            <w:noWrap w:val="0"/>
            <w:vAlign w:val="top"/>
          </w:tcPr>
          <w:p w14:paraId="50E432B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2408" w:type="dxa"/>
            <w:tcBorders>
              <w:bottom w:val="single" w:color="000000" w:sz="2" w:space="0"/>
            </w:tcBorders>
            <w:noWrap w:val="0"/>
            <w:vAlign w:val="top"/>
          </w:tcPr>
          <w:p w14:paraId="5FE9714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4" w:type="dxa"/>
            <w:tcBorders>
              <w:bottom w:val="single" w:color="000000" w:sz="2" w:space="0"/>
              <w:right w:val="single" w:color="000000" w:sz="2" w:space="0"/>
            </w:tcBorders>
            <w:noWrap w:val="0"/>
            <w:vAlign w:val="top"/>
          </w:tcPr>
          <w:p w14:paraId="4783101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3894" w:type="dxa"/>
            <w:gridSpan w:val="2"/>
            <w:tcBorders>
              <w:left w:val="single" w:color="000000" w:sz="2" w:space="0"/>
              <w:bottom w:val="single" w:color="000000" w:sz="2" w:space="0"/>
              <w:right w:val="single" w:color="000000" w:sz="2" w:space="0"/>
            </w:tcBorders>
            <w:noWrap w:val="0"/>
            <w:vAlign w:val="top"/>
          </w:tcPr>
          <w:p w14:paraId="0788DA06">
            <w:pPr>
              <w:kinsoku w:val="0"/>
              <w:autoSpaceDE w:val="0"/>
              <w:autoSpaceDN w:val="0"/>
              <w:adjustRightInd w:val="0"/>
              <w:snapToGrid w:val="0"/>
              <w:spacing w:before="81" w:line="372" w:lineRule="auto"/>
              <w:ind w:left="31" w:right="40" w:firstLine="421"/>
              <w:jc w:val="both"/>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10"/>
                <w:kern w:val="0"/>
                <w:sz w:val="20"/>
                <w:szCs w:val="20"/>
                <w:lang w:val="en-US" w:eastAsia="en-US" w:bidi="ar-SA"/>
              </w:rPr>
              <w:t>供应商保证：除本采购需求偏离表列</w:t>
            </w:r>
            <w:r>
              <w:rPr>
                <w:rFonts w:ascii="宋体" w:hAnsi="宋体" w:eastAsia="宋体" w:cs="宋体"/>
                <w:snapToGrid w:val="0"/>
                <w:color w:val="000000"/>
                <w:kern w:val="0"/>
                <w:sz w:val="20"/>
                <w:szCs w:val="20"/>
                <w:lang w:val="en-US" w:eastAsia="en-US" w:bidi="ar-SA"/>
              </w:rPr>
              <w:t xml:space="preserve"> </w:t>
            </w:r>
            <w:r>
              <w:rPr>
                <w:rFonts w:ascii="宋体" w:hAnsi="宋体" w:eastAsia="宋体" w:cs="宋体"/>
                <w:b/>
                <w:bCs/>
                <w:snapToGrid w:val="0"/>
                <w:color w:val="000000"/>
                <w:spacing w:val="9"/>
                <w:kern w:val="0"/>
                <w:sz w:val="20"/>
                <w:szCs w:val="20"/>
                <w:lang w:val="en-US" w:eastAsia="en-US" w:bidi="ar-SA"/>
              </w:rPr>
              <w:t>出的偏离外，我单位对磋商文件的其他采</w:t>
            </w:r>
            <w:r>
              <w:rPr>
                <w:rFonts w:ascii="宋体" w:hAnsi="宋体" w:eastAsia="宋体" w:cs="宋体"/>
                <w:snapToGrid w:val="0"/>
                <w:color w:val="000000"/>
                <w:spacing w:val="16"/>
                <w:kern w:val="0"/>
                <w:sz w:val="20"/>
                <w:szCs w:val="20"/>
                <w:lang w:val="en-US" w:eastAsia="en-US" w:bidi="ar-SA"/>
              </w:rPr>
              <w:t xml:space="preserve"> </w:t>
            </w:r>
            <w:r>
              <w:rPr>
                <w:rFonts w:ascii="宋体" w:hAnsi="宋体" w:eastAsia="宋体" w:cs="宋体"/>
                <w:b/>
                <w:bCs/>
                <w:snapToGrid w:val="0"/>
                <w:color w:val="000000"/>
                <w:spacing w:val="7"/>
                <w:kern w:val="0"/>
                <w:sz w:val="20"/>
                <w:szCs w:val="20"/>
                <w:lang w:val="en-US" w:eastAsia="en-US" w:bidi="ar-SA"/>
              </w:rPr>
              <w:t>购需求条款完全响应，无偏离。</w:t>
            </w:r>
          </w:p>
        </w:tc>
      </w:tr>
    </w:tbl>
    <w:p w14:paraId="15AC8E90">
      <w:pPr>
        <w:kinsoku w:val="0"/>
        <w:autoSpaceDE w:val="0"/>
        <w:autoSpaceDN w:val="0"/>
        <w:adjustRightInd w:val="0"/>
        <w:snapToGrid w:val="0"/>
        <w:spacing w:before="81"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注：1.供应商应根据磋商文件第三章“采购需求</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”填写本表；</w:t>
      </w:r>
    </w:p>
    <w:p w14:paraId="6CD4EF57">
      <w:pPr>
        <w:kinsoku w:val="0"/>
        <w:autoSpaceDE w:val="0"/>
        <w:autoSpaceDN w:val="0"/>
        <w:adjustRightInd w:val="0"/>
        <w:snapToGrid w:val="0"/>
        <w:spacing w:before="213" w:line="303" w:lineRule="auto"/>
        <w:ind w:firstLine="42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2.</w:t>
      </w:r>
      <w:r>
        <w:rPr>
          <w:rFonts w:ascii="宋体" w:hAnsi="宋体" w:eastAsia="宋体" w:cs="宋体"/>
          <w:b/>
          <w:bCs/>
          <w:snapToGrid w:val="0"/>
          <w:color w:val="000000"/>
          <w:spacing w:val="10"/>
          <w:kern w:val="0"/>
          <w:sz w:val="20"/>
          <w:szCs w:val="20"/>
          <w:lang w:eastAsia="en-US"/>
        </w:rPr>
        <w:t>供应商如果对磋商文件第三章“采购需求</w:t>
      </w:r>
      <w:r>
        <w:rPr>
          <w:rFonts w:ascii="宋体" w:hAnsi="宋体" w:eastAsia="宋体" w:cs="宋体"/>
          <w:snapToGrid w:val="0"/>
          <w:color w:val="000000"/>
          <w:spacing w:val="-67"/>
          <w:kern w:val="0"/>
          <w:sz w:val="20"/>
          <w:szCs w:val="20"/>
          <w:lang w:eastAsia="en-US"/>
        </w:rPr>
        <w:t xml:space="preserve"> </w:t>
      </w:r>
      <w:r>
        <w:rPr>
          <w:rFonts w:ascii="宋体" w:hAnsi="宋体" w:eastAsia="宋体" w:cs="宋体"/>
          <w:b/>
          <w:bCs/>
          <w:snapToGrid w:val="0"/>
          <w:color w:val="000000"/>
          <w:spacing w:val="10"/>
          <w:kern w:val="0"/>
          <w:sz w:val="20"/>
          <w:szCs w:val="20"/>
          <w:lang w:eastAsia="en-US"/>
        </w:rPr>
        <w:t>”的响应有偏离，应</w:t>
      </w:r>
      <w:r>
        <w:rPr>
          <w:rFonts w:ascii="宋体" w:hAnsi="宋体" w:eastAsia="宋体" w:cs="宋体"/>
          <w:b/>
          <w:bCs/>
          <w:snapToGrid w:val="0"/>
          <w:color w:val="000000"/>
          <w:spacing w:val="9"/>
          <w:kern w:val="0"/>
          <w:sz w:val="20"/>
          <w:szCs w:val="20"/>
          <w:lang w:eastAsia="en-US"/>
        </w:rPr>
        <w:t>将偏离条款逐条如实应答，并</w:t>
      </w:r>
      <w:r>
        <w:rPr>
          <w:rFonts w:ascii="宋体" w:hAnsi="宋体" w:eastAsia="宋体" w:cs="宋体"/>
          <w:snapToGrid w:val="0"/>
          <w:color w:val="000000"/>
          <w:kern w:val="0"/>
          <w:sz w:val="20"/>
          <w:szCs w:val="20"/>
          <w:lang w:eastAsia="en-US"/>
        </w:rPr>
        <w:t xml:space="preserve"> </w:t>
      </w:r>
      <w:r>
        <w:rPr>
          <w:rFonts w:ascii="宋体" w:hAnsi="宋体" w:eastAsia="宋体" w:cs="宋体"/>
          <w:b/>
          <w:bCs/>
          <w:snapToGrid w:val="0"/>
          <w:color w:val="000000"/>
          <w:spacing w:val="4"/>
          <w:kern w:val="0"/>
          <w:sz w:val="20"/>
          <w:szCs w:val="20"/>
          <w:lang w:eastAsia="en-US"/>
        </w:rPr>
        <w:t>作出说明；</w:t>
      </w:r>
    </w:p>
    <w:p w14:paraId="7B2F5E87">
      <w:pPr>
        <w:kinsoku w:val="0"/>
        <w:autoSpaceDE w:val="0"/>
        <w:autoSpaceDN w:val="0"/>
        <w:adjustRightInd w:val="0"/>
        <w:snapToGrid w:val="0"/>
        <w:spacing w:before="210" w:line="227" w:lineRule="auto"/>
        <w:ind w:left="424"/>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8"/>
          <w:kern w:val="0"/>
          <w:sz w:val="20"/>
          <w:szCs w:val="20"/>
          <w:lang w:eastAsia="en-US"/>
        </w:rPr>
        <w:t>3.如不提供此表，则视为供应商不满足磋商文件第三章的所有条</w:t>
      </w:r>
      <w:r>
        <w:rPr>
          <w:rFonts w:ascii="宋体" w:hAnsi="宋体" w:eastAsia="宋体" w:cs="宋体"/>
          <w:b/>
          <w:bCs/>
          <w:snapToGrid w:val="0"/>
          <w:color w:val="000000"/>
          <w:spacing w:val="7"/>
          <w:kern w:val="0"/>
          <w:sz w:val="20"/>
          <w:szCs w:val="20"/>
          <w:lang w:eastAsia="en-US"/>
        </w:rPr>
        <w:t>款要求，其响应无效。</w:t>
      </w:r>
    </w:p>
    <w:p w14:paraId="3868C2C2">
      <w:pPr>
        <w:kinsoku w:val="0"/>
        <w:autoSpaceDE w:val="0"/>
        <w:autoSpaceDN w:val="0"/>
        <w:adjustRightInd w:val="0"/>
        <w:snapToGrid w:val="0"/>
        <w:spacing w:before="214" w:line="340" w:lineRule="auto"/>
        <w:ind w:left="3" w:firstLine="41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4.在采购人与成交供应商签订合同时，如成交供应商未在响应文件“采购需求偏离表</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w:t>
      </w:r>
      <w:r>
        <w:rPr>
          <w:rFonts w:ascii="宋体" w:hAnsi="宋体" w:eastAsia="宋体" w:cs="宋体"/>
          <w:snapToGrid w:val="0"/>
          <w:color w:val="000000"/>
          <w:spacing w:val="6"/>
          <w:kern w:val="0"/>
          <w:sz w:val="20"/>
          <w:szCs w:val="20"/>
          <w:lang w:eastAsia="en-US"/>
        </w:rPr>
        <w:t>中列出偏</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8"/>
          <w:kern w:val="0"/>
          <w:sz w:val="20"/>
          <w:szCs w:val="20"/>
          <w:lang w:eastAsia="en-US"/>
        </w:rPr>
        <w:t>离说明，无论已发生或即将发生任何情形，均视为完全符合磋商文件要求，并写</w:t>
      </w:r>
      <w:r>
        <w:rPr>
          <w:rFonts w:ascii="宋体" w:hAnsi="宋体" w:eastAsia="宋体" w:cs="宋体"/>
          <w:snapToGrid w:val="0"/>
          <w:color w:val="000000"/>
          <w:spacing w:val="7"/>
          <w:kern w:val="0"/>
          <w:sz w:val="20"/>
          <w:szCs w:val="20"/>
          <w:lang w:eastAsia="en-US"/>
        </w:rPr>
        <w:t>入合同。若成交供应</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8"/>
          <w:kern w:val="0"/>
          <w:sz w:val="20"/>
          <w:szCs w:val="20"/>
          <w:lang w:eastAsia="en-US"/>
        </w:rPr>
        <w:t>商在合同签订前，以上述事项为借口而不履行合同签订手续及执行合同，则视作</w:t>
      </w:r>
      <w:r>
        <w:rPr>
          <w:rFonts w:ascii="宋体" w:hAnsi="宋体" w:eastAsia="宋体" w:cs="宋体"/>
          <w:snapToGrid w:val="0"/>
          <w:color w:val="000000"/>
          <w:spacing w:val="7"/>
          <w:kern w:val="0"/>
          <w:sz w:val="20"/>
          <w:szCs w:val="20"/>
          <w:lang w:eastAsia="en-US"/>
        </w:rPr>
        <w:t>拒绝与采购人签订合</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
          <w:kern w:val="0"/>
          <w:sz w:val="20"/>
          <w:szCs w:val="20"/>
          <w:lang w:eastAsia="en-US"/>
        </w:rPr>
        <w:t>同。</w:t>
      </w:r>
    </w:p>
    <w:p w14:paraId="7B23D4EB">
      <w:pPr>
        <w:kinsoku w:val="0"/>
        <w:autoSpaceDE w:val="0"/>
        <w:autoSpaceDN w:val="0"/>
        <w:adjustRightInd w:val="0"/>
        <w:snapToGrid w:val="0"/>
        <w:spacing w:before="209" w:line="227" w:lineRule="auto"/>
        <w:ind w:left="4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5.本表偏离表与本章第六节“采购需求响应</w:t>
      </w:r>
      <w:r>
        <w:rPr>
          <w:rFonts w:ascii="宋体" w:hAnsi="宋体" w:eastAsia="宋体" w:cs="宋体"/>
          <w:snapToGrid w:val="0"/>
          <w:color w:val="000000"/>
          <w:spacing w:val="-52"/>
          <w:kern w:val="0"/>
          <w:sz w:val="20"/>
          <w:szCs w:val="20"/>
          <w:lang w:eastAsia="en-US"/>
        </w:rPr>
        <w:t xml:space="preserve"> </w:t>
      </w:r>
      <w:r>
        <w:rPr>
          <w:rFonts w:ascii="宋体" w:hAnsi="宋体" w:eastAsia="宋体" w:cs="宋体"/>
          <w:snapToGrid w:val="0"/>
          <w:color w:val="000000"/>
          <w:spacing w:val="7"/>
          <w:kern w:val="0"/>
          <w:sz w:val="20"/>
          <w:szCs w:val="20"/>
          <w:lang w:eastAsia="en-US"/>
        </w:rPr>
        <w:t>”不一致时，以“采购需求响应</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”为准。</w:t>
      </w:r>
    </w:p>
    <w:p w14:paraId="61886506">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AB04C8D">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6E35A8B7">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68C53E02">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4F1C20B2">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ECD26AF">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7B9FEC98">
      <w:pPr>
        <w:kinsoku w:val="0"/>
        <w:autoSpaceDE w:val="0"/>
        <w:autoSpaceDN w:val="0"/>
        <w:adjustRightInd w:val="0"/>
        <w:snapToGrid w:val="0"/>
        <w:spacing w:before="66" w:line="227" w:lineRule="auto"/>
        <w:ind w:left="8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51DC8250">
      <w:pPr>
        <w:kinsoku w:val="0"/>
        <w:autoSpaceDE w:val="0"/>
        <w:autoSpaceDN w:val="0"/>
        <w:adjustRightInd w:val="0"/>
        <w:snapToGrid w:val="0"/>
        <w:spacing w:before="210" w:line="227" w:lineRule="auto"/>
        <w:ind w:left="89"/>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195DDC19">
      <w:pPr>
        <w:kinsoku w:val="0"/>
        <w:autoSpaceDE w:val="0"/>
        <w:autoSpaceDN w:val="0"/>
        <w:adjustRightInd w:val="0"/>
        <w:snapToGrid w:val="0"/>
        <w:spacing w:before="215" w:line="228" w:lineRule="auto"/>
        <w:ind w:left="12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日</w:t>
      </w:r>
      <w:r>
        <w:rPr>
          <w:rFonts w:ascii="宋体" w:hAnsi="宋体" w:eastAsia="宋体" w:cs="宋体"/>
          <w:snapToGrid w:val="0"/>
          <w:color w:val="000000"/>
          <w:spacing w:val="6"/>
          <w:kern w:val="0"/>
          <w:sz w:val="20"/>
          <w:szCs w:val="20"/>
          <w:lang w:eastAsia="en-US"/>
        </w:rPr>
        <w:t xml:space="preserve">      </w:t>
      </w:r>
      <w:r>
        <w:rPr>
          <w:rFonts w:ascii="宋体" w:hAnsi="宋体" w:eastAsia="宋体" w:cs="宋体"/>
          <w:snapToGrid w:val="0"/>
          <w:color w:val="000000"/>
          <w:spacing w:val="-8"/>
          <w:kern w:val="0"/>
          <w:sz w:val="20"/>
          <w:szCs w:val="20"/>
          <w:lang w:eastAsia="en-US"/>
        </w:rPr>
        <w:t>期</w:t>
      </w:r>
      <w:r>
        <w:rPr>
          <w:rFonts w:ascii="宋体" w:hAnsi="宋体" w:eastAsia="宋体" w:cs="宋体"/>
          <w:snapToGrid w:val="0"/>
          <w:color w:val="000000"/>
          <w:spacing w:val="-69"/>
          <w:kern w:val="0"/>
          <w:sz w:val="20"/>
          <w:szCs w:val="20"/>
          <w:lang w:eastAsia="en-US"/>
        </w:rPr>
        <w:t xml:space="preserve"> </w:t>
      </w:r>
      <w:r>
        <w:rPr>
          <w:rFonts w:ascii="宋体" w:hAnsi="宋体" w:eastAsia="宋体" w:cs="宋体"/>
          <w:snapToGrid w:val="0"/>
          <w:color w:val="000000"/>
          <w:spacing w:val="-8"/>
          <w:kern w:val="0"/>
          <w:sz w:val="20"/>
          <w:szCs w:val="20"/>
          <w:lang w:eastAsia="en-US"/>
        </w:rPr>
        <w:t>：</w:t>
      </w:r>
      <w:r>
        <w:rPr>
          <w:rFonts w:ascii="宋体" w:hAnsi="宋体" w:eastAsia="宋体" w:cs="宋体"/>
          <w:snapToGrid w:val="0"/>
          <w:color w:val="000000"/>
          <w:spacing w:val="7"/>
          <w:kern w:val="0"/>
          <w:sz w:val="20"/>
          <w:szCs w:val="20"/>
          <w:lang w:eastAsia="en-US"/>
        </w:rPr>
        <w:t xml:space="preserve">      </w:t>
      </w:r>
      <w:r>
        <w:rPr>
          <w:rFonts w:ascii="宋体" w:hAnsi="宋体" w:eastAsia="宋体" w:cs="宋体"/>
          <w:snapToGrid w:val="0"/>
          <w:color w:val="000000"/>
          <w:spacing w:val="-8"/>
          <w:kern w:val="0"/>
          <w:sz w:val="20"/>
          <w:szCs w:val="20"/>
          <w:lang w:eastAsia="en-US"/>
        </w:rPr>
        <w:t>年</w:t>
      </w:r>
      <w:r>
        <w:rPr>
          <w:rFonts w:ascii="宋体" w:hAnsi="宋体" w:eastAsia="宋体" w:cs="宋体"/>
          <w:snapToGrid w:val="0"/>
          <w:color w:val="000000"/>
          <w:spacing w:val="9"/>
          <w:kern w:val="0"/>
          <w:sz w:val="20"/>
          <w:szCs w:val="20"/>
          <w:lang w:eastAsia="en-US"/>
        </w:rPr>
        <w:t xml:space="preserve">     </w:t>
      </w:r>
      <w:r>
        <w:rPr>
          <w:rFonts w:ascii="宋体" w:hAnsi="宋体" w:eastAsia="宋体" w:cs="宋体"/>
          <w:snapToGrid w:val="0"/>
          <w:color w:val="000000"/>
          <w:spacing w:val="-8"/>
          <w:kern w:val="0"/>
          <w:sz w:val="20"/>
          <w:szCs w:val="20"/>
          <w:lang w:eastAsia="en-US"/>
        </w:rPr>
        <w:t>月      日</w:t>
      </w:r>
    </w:p>
    <w:p w14:paraId="09013D33">
      <w:pPr>
        <w:spacing w:line="228" w:lineRule="auto"/>
        <w:rPr>
          <w:rFonts w:ascii="宋体" w:hAnsi="宋体" w:eastAsia="宋体" w:cs="宋体"/>
          <w:sz w:val="20"/>
          <w:szCs w:val="20"/>
        </w:rPr>
        <w:sectPr>
          <w:footerReference r:id="rId31" w:type="default"/>
          <w:pgSz w:w="11906" w:h="16839"/>
          <w:pgMar w:top="400" w:right="1420" w:bottom="1140" w:left="1337" w:header="0" w:footer="923" w:gutter="0"/>
          <w:pgNumType w:fmt="decimal"/>
          <w:cols w:space="720" w:num="1"/>
        </w:sectPr>
      </w:pPr>
    </w:p>
    <w:p w14:paraId="63D70E21">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303A69D">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7AAA1BA8">
      <w:pPr>
        <w:kinsoku w:val="0"/>
        <w:autoSpaceDE w:val="0"/>
        <w:autoSpaceDN w:val="0"/>
        <w:adjustRightInd w:val="0"/>
        <w:snapToGrid w:val="0"/>
        <w:spacing w:before="91" w:line="222" w:lineRule="auto"/>
        <w:ind w:left="2152"/>
        <w:jc w:val="left"/>
        <w:outlineLvl w:val="1"/>
        <w:rPr>
          <w:rFonts w:ascii="黑体" w:hAnsi="黑体" w:eastAsia="黑体" w:cs="黑体"/>
          <w:snapToGrid w:val="0"/>
          <w:color w:val="000000"/>
          <w:kern w:val="0"/>
          <w:sz w:val="28"/>
          <w:szCs w:val="28"/>
          <w:lang w:eastAsia="en-US"/>
        </w:rPr>
      </w:pPr>
      <w:bookmarkStart w:id="77" w:name="bookmark32"/>
      <w:bookmarkEnd w:id="77"/>
      <w:r>
        <w:rPr>
          <w:rFonts w:hint="eastAsia" w:ascii="黑体" w:hAnsi="黑体" w:eastAsia="黑体" w:cs="黑体"/>
          <w:b/>
          <w:bCs/>
          <w:snapToGrid w:val="0"/>
          <w:color w:val="000000"/>
          <w:spacing w:val="-3"/>
          <w:kern w:val="0"/>
          <w:sz w:val="28"/>
          <w:szCs w:val="28"/>
          <w:lang w:val="en-US" w:eastAsia="zh-CN"/>
        </w:rPr>
        <w:t>八</w:t>
      </w:r>
      <w:r>
        <w:rPr>
          <w:rFonts w:ascii="黑体" w:hAnsi="黑体" w:eastAsia="黑体" w:cs="黑体"/>
          <w:b/>
          <w:bCs/>
          <w:snapToGrid w:val="0"/>
          <w:color w:val="000000"/>
          <w:spacing w:val="-3"/>
          <w:kern w:val="0"/>
          <w:sz w:val="28"/>
          <w:szCs w:val="28"/>
          <w:lang w:eastAsia="en-US"/>
        </w:rPr>
        <w:t>、享受政府采购政策优惠的证明资料</w:t>
      </w:r>
    </w:p>
    <w:p w14:paraId="228C76E5">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34AF410D">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0852558C">
      <w:pPr>
        <w:kinsoku w:val="0"/>
        <w:autoSpaceDE w:val="0"/>
        <w:autoSpaceDN w:val="0"/>
        <w:adjustRightInd w:val="0"/>
        <w:snapToGrid w:val="0"/>
        <w:spacing w:before="65" w:line="380" w:lineRule="auto"/>
        <w:ind w:left="5" w:right="78" w:firstLine="43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4"/>
          <w:kern w:val="0"/>
          <w:sz w:val="20"/>
          <w:szCs w:val="20"/>
          <w:lang w:eastAsia="en-US"/>
        </w:rPr>
        <w:t>供应商符合第二章要求的，应提供下列证明资</w:t>
      </w:r>
      <w:r>
        <w:rPr>
          <w:rFonts w:ascii="宋体" w:hAnsi="宋体" w:eastAsia="宋体" w:cs="宋体"/>
          <w:snapToGrid w:val="0"/>
          <w:color w:val="000000"/>
          <w:spacing w:val="13"/>
          <w:kern w:val="0"/>
          <w:sz w:val="20"/>
          <w:szCs w:val="20"/>
          <w:lang w:eastAsia="en-US"/>
        </w:rPr>
        <w:t>料，</w:t>
      </w:r>
      <w:r>
        <w:rPr>
          <w:rFonts w:ascii="宋体" w:hAnsi="宋体" w:eastAsia="宋体" w:cs="宋体"/>
          <w:snapToGrid w:val="0"/>
          <w:color w:val="000000"/>
          <w:spacing w:val="15"/>
          <w:kern w:val="0"/>
          <w:sz w:val="20"/>
          <w:szCs w:val="20"/>
          <w:lang w:eastAsia="en-US"/>
        </w:rPr>
        <w:t>并填写相关数据。</w:t>
      </w:r>
    </w:p>
    <w:p w14:paraId="71CCEC08">
      <w:pPr>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val="en-US" w:eastAsia="en-US" w:bidi="ar-SA"/>
        </w:rPr>
      </w:pPr>
    </w:p>
    <w:p w14:paraId="4469C014">
      <w:pPr>
        <w:kinsoku w:val="0"/>
        <w:autoSpaceDE w:val="0"/>
        <w:autoSpaceDN w:val="0"/>
        <w:adjustRightInd w:val="0"/>
        <w:snapToGrid w:val="0"/>
        <w:spacing w:before="65" w:line="227" w:lineRule="auto"/>
        <w:ind w:left="2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3"/>
          <w:kern w:val="0"/>
          <w:sz w:val="20"/>
          <w:szCs w:val="20"/>
          <w:lang w:val="en-US" w:eastAsia="en-US" w:bidi="ar-SA"/>
        </w:rPr>
        <w:t>附件</w:t>
      </w:r>
      <w:r>
        <w:rPr>
          <w:rFonts w:ascii="宋体" w:hAnsi="宋体" w:eastAsia="宋体" w:cs="宋体"/>
          <w:snapToGrid w:val="0"/>
          <w:color w:val="000000"/>
          <w:spacing w:val="-36"/>
          <w:kern w:val="0"/>
          <w:sz w:val="20"/>
          <w:szCs w:val="20"/>
          <w:lang w:val="en-US" w:eastAsia="en-US" w:bidi="ar-SA"/>
        </w:rPr>
        <w:t xml:space="preserve"> </w:t>
      </w:r>
      <w:r>
        <w:rPr>
          <w:rFonts w:ascii="Calibri" w:hAnsi="Calibri" w:eastAsia="Calibri" w:cs="Calibri"/>
          <w:snapToGrid w:val="0"/>
          <w:color w:val="000000"/>
          <w:spacing w:val="3"/>
          <w:kern w:val="0"/>
          <w:sz w:val="20"/>
          <w:szCs w:val="20"/>
          <w:lang w:val="en-US" w:eastAsia="en-US" w:bidi="ar-SA"/>
        </w:rPr>
        <w:t>8-1</w:t>
      </w:r>
      <w:r>
        <w:rPr>
          <w:rFonts w:ascii="Calibri" w:hAnsi="Calibri" w:eastAsia="Calibri" w:cs="Calibri"/>
          <w:snapToGrid w:val="0"/>
          <w:color w:val="000000"/>
          <w:spacing w:val="21"/>
          <w:w w:val="101"/>
          <w:kern w:val="0"/>
          <w:sz w:val="20"/>
          <w:szCs w:val="20"/>
          <w:lang w:val="en-US" w:eastAsia="en-US" w:bidi="ar-SA"/>
        </w:rPr>
        <w:t xml:space="preserve">  </w:t>
      </w:r>
      <w:r>
        <w:rPr>
          <w:rFonts w:ascii="宋体" w:hAnsi="宋体" w:eastAsia="宋体" w:cs="宋体"/>
          <w:snapToGrid w:val="0"/>
          <w:color w:val="000000"/>
          <w:spacing w:val="3"/>
          <w:kern w:val="0"/>
          <w:sz w:val="20"/>
          <w:szCs w:val="20"/>
          <w:lang w:val="en-US" w:eastAsia="en-US" w:bidi="ar-SA"/>
        </w:rPr>
        <w:t>中小企业声明函</w:t>
      </w:r>
    </w:p>
    <w:p w14:paraId="0FE4C63D">
      <w:pPr>
        <w:kinsoku w:val="0"/>
        <w:autoSpaceDE w:val="0"/>
        <w:autoSpaceDN w:val="0"/>
        <w:adjustRightInd w:val="0"/>
        <w:snapToGrid w:val="0"/>
        <w:spacing w:before="56" w:line="222" w:lineRule="auto"/>
        <w:ind w:left="3103"/>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5"/>
          <w:kern w:val="0"/>
          <w:sz w:val="28"/>
          <w:szCs w:val="28"/>
          <w:lang w:eastAsia="en-US"/>
        </w:rPr>
        <w:t>中小企业声明函(服务)</w:t>
      </w:r>
    </w:p>
    <w:p w14:paraId="3671A303">
      <w:pPr>
        <w:kinsoku w:val="0"/>
        <w:autoSpaceDE w:val="0"/>
        <w:autoSpaceDN w:val="0"/>
        <w:adjustRightInd w:val="0"/>
        <w:snapToGrid w:val="0"/>
        <w:spacing w:before="251" w:line="377" w:lineRule="auto"/>
        <w:ind w:left="9" w:right="114" w:firstLine="418"/>
        <w:jc w:val="both"/>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本公司（联合体）郑重声明，根据《政府采购促进中小企业发展管理办法》（财库（2020)</w:t>
      </w:r>
      <w:r>
        <w:rPr>
          <w:rFonts w:ascii="宋体" w:hAnsi="宋体" w:eastAsia="宋体" w:cs="宋体"/>
          <w:snapToGrid w:val="0"/>
          <w:color w:val="000000"/>
          <w:spacing w:val="8"/>
          <w:kern w:val="0"/>
          <w:sz w:val="20"/>
          <w:szCs w:val="20"/>
          <w:lang w:val="en-US" w:eastAsia="en-US" w:bidi="ar-SA"/>
        </w:rPr>
        <w:t>46</w:t>
      </w:r>
      <w:r>
        <w:rPr>
          <w:rFonts w:ascii="宋体" w:hAnsi="宋体" w:eastAsia="宋体" w:cs="宋体"/>
          <w:snapToGrid w:val="0"/>
          <w:color w:val="000000"/>
          <w:spacing w:val="9"/>
          <w:kern w:val="0"/>
          <w:sz w:val="20"/>
          <w:szCs w:val="20"/>
          <w:lang w:val="en-US" w:eastAsia="en-US" w:bidi="ar-SA"/>
        </w:rPr>
        <w:t>号）的规定，本公司（联合体）参加</w:t>
      </w:r>
      <w:r>
        <w:rPr>
          <w:rFonts w:ascii="宋体" w:hAnsi="宋体" w:eastAsia="宋体" w:cs="宋体"/>
          <w:snapToGrid w:val="0"/>
          <w:color w:val="000000"/>
          <w:spacing w:val="9"/>
          <w:kern w:val="0"/>
          <w:sz w:val="20"/>
          <w:szCs w:val="20"/>
          <w:u w:val="single" w:color="auto"/>
          <w:lang w:val="en-US" w:eastAsia="en-US" w:bidi="ar-SA"/>
        </w:rPr>
        <w:t xml:space="preserve">    （单位名称</w:t>
      </w:r>
      <w:r>
        <w:rPr>
          <w:rFonts w:ascii="宋体" w:hAnsi="宋体" w:eastAsia="宋体" w:cs="宋体"/>
          <w:snapToGrid w:val="0"/>
          <w:color w:val="000000"/>
          <w:spacing w:val="8"/>
          <w:kern w:val="0"/>
          <w:sz w:val="20"/>
          <w:szCs w:val="20"/>
          <w:u w:val="single" w:color="auto"/>
          <w:lang w:val="en-US" w:eastAsia="en-US" w:bidi="ar-SA"/>
        </w:rPr>
        <w:t>）</w:t>
      </w:r>
      <w:r>
        <w:rPr>
          <w:rFonts w:ascii="宋体" w:hAnsi="宋体" w:eastAsia="宋体" w:cs="宋体"/>
          <w:snapToGrid w:val="0"/>
          <w:color w:val="000000"/>
          <w:spacing w:val="8"/>
          <w:kern w:val="0"/>
          <w:sz w:val="20"/>
          <w:szCs w:val="20"/>
          <w:lang w:val="en-US" w:eastAsia="en-US" w:bidi="ar-SA"/>
        </w:rPr>
        <w:t>的</w:t>
      </w:r>
      <w:r>
        <w:rPr>
          <w:rFonts w:ascii="宋体" w:hAnsi="宋体" w:eastAsia="宋体" w:cs="宋体"/>
          <w:snapToGrid w:val="0"/>
          <w:color w:val="000000"/>
          <w:spacing w:val="8"/>
          <w:kern w:val="0"/>
          <w:sz w:val="20"/>
          <w:szCs w:val="20"/>
          <w:u w:val="single" w:color="auto"/>
          <w:lang w:val="en-US" w:eastAsia="en-US" w:bidi="ar-SA"/>
        </w:rPr>
        <w:t xml:space="preserve">        （项目名称）</w:t>
      </w:r>
      <w:r>
        <w:rPr>
          <w:rFonts w:ascii="宋体" w:hAnsi="宋体" w:eastAsia="宋体" w:cs="宋体"/>
          <w:snapToGrid w:val="0"/>
          <w:color w:val="000000"/>
          <w:spacing w:val="8"/>
          <w:kern w:val="0"/>
          <w:sz w:val="20"/>
          <w:szCs w:val="20"/>
          <w:lang w:val="en-US" w:eastAsia="en-US" w:bidi="ar-SA"/>
        </w:rPr>
        <w:t>采购活动，服务全</w:t>
      </w:r>
      <w:r>
        <w:rPr>
          <w:rFonts w:ascii="宋体" w:hAnsi="宋体" w:eastAsia="宋体" w:cs="宋体"/>
          <w:snapToGrid w:val="0"/>
          <w:color w:val="000000"/>
          <w:spacing w:val="10"/>
          <w:kern w:val="0"/>
          <w:sz w:val="20"/>
          <w:szCs w:val="20"/>
          <w:lang w:val="en-US" w:eastAsia="en-US" w:bidi="ar-SA"/>
        </w:rPr>
        <w:t>部由符合政策要求的中小企业承接。相关企业（含联合体中的中小企</w:t>
      </w:r>
      <w:r>
        <w:rPr>
          <w:rFonts w:ascii="宋体" w:hAnsi="宋体" w:eastAsia="宋体" w:cs="宋体"/>
          <w:snapToGrid w:val="0"/>
          <w:color w:val="000000"/>
          <w:spacing w:val="9"/>
          <w:kern w:val="0"/>
          <w:sz w:val="20"/>
          <w:szCs w:val="20"/>
          <w:lang w:val="en-US" w:eastAsia="en-US" w:bidi="ar-SA"/>
        </w:rPr>
        <w:t>业、签订分包意向协议的中小</w:t>
      </w:r>
      <w:r>
        <w:rPr>
          <w:rFonts w:ascii="宋体" w:hAnsi="宋体" w:eastAsia="宋体" w:cs="宋体"/>
          <w:snapToGrid w:val="0"/>
          <w:color w:val="000000"/>
          <w:spacing w:val="7"/>
          <w:kern w:val="0"/>
          <w:sz w:val="20"/>
          <w:szCs w:val="20"/>
          <w:lang w:val="en-US" w:eastAsia="en-US" w:bidi="ar-SA"/>
        </w:rPr>
        <w:t>企业）的具体情况如下：</w:t>
      </w:r>
    </w:p>
    <w:p w14:paraId="6A2C4DB9">
      <w:pPr>
        <w:kinsoku w:val="0"/>
        <w:autoSpaceDE w:val="0"/>
        <w:autoSpaceDN w:val="0"/>
        <w:adjustRightInd w:val="0"/>
        <w:snapToGrid w:val="0"/>
        <w:spacing w:before="47" w:line="374" w:lineRule="auto"/>
        <w:ind w:left="6" w:right="70" w:firstLine="43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1.</w:t>
      </w:r>
      <w:r>
        <w:rPr>
          <w:rFonts w:ascii="宋体" w:hAnsi="宋体" w:eastAsia="宋体" w:cs="宋体"/>
          <w:snapToGrid w:val="0"/>
          <w:color w:val="000000"/>
          <w:spacing w:val="7"/>
          <w:kern w:val="0"/>
          <w:sz w:val="20"/>
          <w:szCs w:val="20"/>
          <w:u w:val="single" w:color="auto"/>
          <w:lang w:val="en-US" w:eastAsia="en-US" w:bidi="ar-SA"/>
        </w:rPr>
        <w:t>（标的名称）</w:t>
      </w:r>
      <w:r>
        <w:rPr>
          <w:rFonts w:ascii="宋体" w:hAnsi="宋体" w:eastAsia="宋体" w:cs="宋体"/>
          <w:snapToGrid w:val="0"/>
          <w:color w:val="000000"/>
          <w:spacing w:val="7"/>
          <w:kern w:val="0"/>
          <w:sz w:val="20"/>
          <w:szCs w:val="20"/>
          <w:lang w:val="en-US" w:eastAsia="en-US" w:bidi="ar-SA"/>
        </w:rPr>
        <w:t>、属于</w:t>
      </w:r>
      <w:r>
        <w:rPr>
          <w:rFonts w:ascii="宋体" w:hAnsi="宋体" w:eastAsia="宋体" w:cs="宋体"/>
          <w:snapToGrid w:val="0"/>
          <w:color w:val="000000"/>
          <w:spacing w:val="7"/>
          <w:kern w:val="0"/>
          <w:sz w:val="20"/>
          <w:szCs w:val="20"/>
          <w:u w:val="single" w:color="auto"/>
          <w:lang w:val="en-US" w:eastAsia="en-US" w:bidi="ar-SA"/>
        </w:rPr>
        <w:t>（采购文件第二章第</w:t>
      </w:r>
      <w:r>
        <w:rPr>
          <w:rFonts w:ascii="宋体" w:hAnsi="宋体" w:eastAsia="宋体" w:cs="宋体"/>
          <w:snapToGrid w:val="0"/>
          <w:color w:val="000000"/>
          <w:spacing w:val="-35"/>
          <w:kern w:val="0"/>
          <w:sz w:val="20"/>
          <w:szCs w:val="20"/>
          <w:u w:val="single" w:color="auto"/>
          <w:lang w:val="en-US" w:eastAsia="en-US" w:bidi="ar-SA"/>
        </w:rPr>
        <w:t xml:space="preserve"> </w:t>
      </w:r>
      <w:r>
        <w:rPr>
          <w:rFonts w:ascii="宋体" w:hAnsi="宋体" w:eastAsia="宋体" w:cs="宋体"/>
          <w:snapToGrid w:val="0"/>
          <w:color w:val="000000"/>
          <w:spacing w:val="7"/>
          <w:kern w:val="0"/>
          <w:sz w:val="20"/>
          <w:szCs w:val="20"/>
          <w:u w:val="single" w:color="auto"/>
          <w:lang w:val="en-US" w:eastAsia="en-US" w:bidi="ar-SA"/>
        </w:rPr>
        <w:t>6.1</w:t>
      </w:r>
      <w:r>
        <w:rPr>
          <w:rFonts w:ascii="宋体" w:hAnsi="宋体" w:eastAsia="宋体" w:cs="宋体"/>
          <w:snapToGrid w:val="0"/>
          <w:color w:val="000000"/>
          <w:spacing w:val="-40"/>
          <w:kern w:val="0"/>
          <w:sz w:val="20"/>
          <w:szCs w:val="20"/>
          <w:u w:val="single" w:color="auto"/>
          <w:lang w:val="en-US" w:eastAsia="en-US" w:bidi="ar-SA"/>
        </w:rPr>
        <w:t xml:space="preserve"> </w:t>
      </w:r>
      <w:r>
        <w:rPr>
          <w:rFonts w:ascii="宋体" w:hAnsi="宋体" w:eastAsia="宋体" w:cs="宋体"/>
          <w:snapToGrid w:val="0"/>
          <w:color w:val="000000"/>
          <w:spacing w:val="7"/>
          <w:kern w:val="0"/>
          <w:sz w:val="20"/>
          <w:szCs w:val="20"/>
          <w:u w:val="single" w:color="auto"/>
          <w:lang w:val="en-US" w:eastAsia="en-US" w:bidi="ar-SA"/>
        </w:rPr>
        <w:t>款中明确的所属行业） 行业</w:t>
      </w:r>
      <w:r>
        <w:rPr>
          <w:rFonts w:ascii="宋体" w:hAnsi="宋体" w:eastAsia="宋体" w:cs="宋体"/>
          <w:snapToGrid w:val="0"/>
          <w:color w:val="000000"/>
          <w:spacing w:val="7"/>
          <w:kern w:val="0"/>
          <w:sz w:val="20"/>
          <w:szCs w:val="20"/>
          <w:lang w:val="en-US" w:eastAsia="en-US" w:bidi="ar-SA"/>
        </w:rPr>
        <w:t>；承</w:t>
      </w:r>
      <w:r>
        <w:rPr>
          <w:rFonts w:ascii="宋体" w:hAnsi="宋体" w:eastAsia="宋体" w:cs="宋体"/>
          <w:snapToGrid w:val="0"/>
          <w:color w:val="000000"/>
          <w:spacing w:val="6"/>
          <w:kern w:val="0"/>
          <w:sz w:val="20"/>
          <w:szCs w:val="20"/>
          <w:lang w:val="en-US" w:eastAsia="en-US" w:bidi="ar-SA"/>
        </w:rPr>
        <w:t>建企业为</w:t>
      </w:r>
      <w:r>
        <w:rPr>
          <w:rFonts w:ascii="宋体" w:hAnsi="宋体" w:eastAsia="宋体" w:cs="宋体"/>
          <w:snapToGrid w:val="0"/>
          <w:color w:val="000000"/>
          <w:spacing w:val="6"/>
          <w:kern w:val="0"/>
          <w:sz w:val="20"/>
          <w:szCs w:val="20"/>
          <w:u w:val="single" w:color="auto"/>
          <w:lang w:val="en-US" w:eastAsia="en-US" w:bidi="ar-SA"/>
        </w:rPr>
        <w:t>（企</w:t>
      </w:r>
      <w:r>
        <w:rPr>
          <w:rFonts w:ascii="宋体" w:hAnsi="宋体" w:eastAsia="宋体" w:cs="宋体"/>
          <w:snapToGrid w:val="0"/>
          <w:color w:val="000000"/>
          <w:spacing w:val="7"/>
          <w:kern w:val="0"/>
          <w:sz w:val="20"/>
          <w:szCs w:val="20"/>
          <w:u w:val="single" w:color="auto"/>
          <w:lang w:val="en-US" w:eastAsia="en-US" w:bidi="ar-SA"/>
        </w:rPr>
        <w:t>业名称</w:t>
      </w:r>
      <w:r>
        <w:rPr>
          <w:rFonts w:ascii="宋体" w:hAnsi="宋体" w:eastAsia="宋体" w:cs="宋体"/>
          <w:snapToGrid w:val="0"/>
          <w:color w:val="000000"/>
          <w:spacing w:val="16"/>
          <w:kern w:val="0"/>
          <w:sz w:val="20"/>
          <w:szCs w:val="20"/>
          <w:u w:val="single" w:color="auto"/>
          <w:lang w:val="en-US" w:eastAsia="en-US" w:bidi="ar-SA"/>
        </w:rPr>
        <w:t>）</w:t>
      </w:r>
      <w:r>
        <w:rPr>
          <w:rFonts w:ascii="宋体" w:hAnsi="宋体" w:eastAsia="宋体" w:cs="宋体"/>
          <w:snapToGrid w:val="0"/>
          <w:color w:val="000000"/>
          <w:spacing w:val="16"/>
          <w:kern w:val="0"/>
          <w:sz w:val="20"/>
          <w:szCs w:val="20"/>
          <w:lang w:val="en-US" w:eastAsia="en-US" w:bidi="ar-SA"/>
        </w:rPr>
        <w:t>，</w:t>
      </w:r>
      <w:r>
        <w:rPr>
          <w:rFonts w:ascii="宋体" w:hAnsi="宋体" w:eastAsia="宋体" w:cs="宋体"/>
          <w:snapToGrid w:val="0"/>
          <w:color w:val="000000"/>
          <w:spacing w:val="7"/>
          <w:kern w:val="0"/>
          <w:sz w:val="20"/>
          <w:szCs w:val="20"/>
          <w:lang w:val="en-US" w:eastAsia="en-US" w:bidi="ar-SA"/>
        </w:rPr>
        <w:t>从业人员人，营业收入为万元、资产总额为万元</w:t>
      </w:r>
      <w:r>
        <w:rPr>
          <w:rFonts w:ascii="宋体" w:hAnsi="宋体" w:eastAsia="宋体" w:cs="宋体"/>
          <w:snapToGrid w:val="0"/>
          <w:color w:val="000000"/>
          <w:spacing w:val="-35"/>
          <w:kern w:val="0"/>
          <w:sz w:val="20"/>
          <w:szCs w:val="20"/>
          <w:lang w:val="en-US" w:eastAsia="en-US" w:bidi="ar-SA"/>
        </w:rPr>
        <w:t xml:space="preserve"> </w:t>
      </w:r>
      <w:r>
        <w:rPr>
          <w:rFonts w:ascii="宋体" w:hAnsi="宋体" w:eastAsia="宋体" w:cs="宋体"/>
          <w:snapToGrid w:val="0"/>
          <w:color w:val="000000"/>
          <w:spacing w:val="7"/>
          <w:kern w:val="0"/>
          <w:position w:val="10"/>
          <w:sz w:val="10"/>
          <w:szCs w:val="10"/>
          <w:lang w:val="en-US" w:eastAsia="en-US" w:bidi="ar-SA"/>
        </w:rPr>
        <w:t>1</w:t>
      </w:r>
      <w:r>
        <w:rPr>
          <w:rFonts w:ascii="宋体" w:hAnsi="宋体" w:eastAsia="宋体" w:cs="宋体"/>
          <w:snapToGrid w:val="0"/>
          <w:color w:val="000000"/>
          <w:spacing w:val="-28"/>
          <w:kern w:val="0"/>
          <w:position w:val="10"/>
          <w:sz w:val="10"/>
          <w:szCs w:val="10"/>
          <w:lang w:val="en-US" w:eastAsia="en-US" w:bidi="ar-SA"/>
        </w:rPr>
        <w:t xml:space="preserve"> </w:t>
      </w:r>
      <w:r>
        <w:rPr>
          <w:rFonts w:ascii="宋体" w:hAnsi="宋体" w:eastAsia="宋体" w:cs="宋体"/>
          <w:snapToGrid w:val="0"/>
          <w:color w:val="000000"/>
          <w:spacing w:val="7"/>
          <w:kern w:val="0"/>
          <w:sz w:val="20"/>
          <w:szCs w:val="20"/>
          <w:lang w:val="en-US" w:eastAsia="en-US" w:bidi="ar-SA"/>
        </w:rPr>
        <w:t>、属于</w:t>
      </w:r>
      <w:r>
        <w:rPr>
          <w:rFonts w:ascii="宋体" w:hAnsi="宋体" w:eastAsia="宋体" w:cs="宋体"/>
          <w:snapToGrid w:val="0"/>
          <w:color w:val="000000"/>
          <w:spacing w:val="7"/>
          <w:kern w:val="0"/>
          <w:sz w:val="20"/>
          <w:szCs w:val="20"/>
          <w:u w:val="single" w:color="auto"/>
          <w:lang w:val="en-US" w:eastAsia="en-US" w:bidi="ar-SA"/>
        </w:rPr>
        <w:t>（中型企业、小型企业、微型企</w:t>
      </w:r>
      <w:r>
        <w:rPr>
          <w:rFonts w:ascii="宋体" w:hAnsi="宋体" w:eastAsia="宋体" w:cs="宋体"/>
          <w:snapToGrid w:val="0"/>
          <w:color w:val="000000"/>
          <w:spacing w:val="34"/>
          <w:kern w:val="0"/>
          <w:sz w:val="20"/>
          <w:szCs w:val="20"/>
          <w:u w:val="single" w:color="auto"/>
          <w:lang w:val="en-US" w:eastAsia="en-US" w:bidi="ar-SA"/>
        </w:rPr>
        <w:t>业</w:t>
      </w:r>
      <w:r>
        <w:rPr>
          <w:rFonts w:ascii="宋体" w:hAnsi="宋体" w:eastAsia="宋体" w:cs="宋体"/>
          <w:snapToGrid w:val="0"/>
          <w:color w:val="000000"/>
          <w:spacing w:val="-14"/>
          <w:kern w:val="0"/>
          <w:sz w:val="20"/>
          <w:szCs w:val="20"/>
          <w:lang w:val="en-US" w:eastAsia="en-US" w:bidi="ar-SA"/>
        </w:rPr>
        <w:t>）；</w:t>
      </w:r>
    </w:p>
    <w:p w14:paraId="7569C22F">
      <w:pPr>
        <w:kinsoku w:val="0"/>
        <w:autoSpaceDE w:val="0"/>
        <w:autoSpaceDN w:val="0"/>
        <w:adjustRightInd w:val="0"/>
        <w:snapToGrid w:val="0"/>
        <w:spacing w:before="58" w:line="375" w:lineRule="auto"/>
        <w:ind w:left="8" w:right="114" w:firstLine="42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2.</w:t>
      </w:r>
      <w:r>
        <w:rPr>
          <w:rFonts w:ascii="宋体" w:hAnsi="宋体" w:eastAsia="宋体" w:cs="宋体"/>
          <w:snapToGrid w:val="0"/>
          <w:color w:val="000000"/>
          <w:spacing w:val="9"/>
          <w:kern w:val="0"/>
          <w:sz w:val="20"/>
          <w:szCs w:val="20"/>
          <w:u w:val="single" w:color="auto"/>
          <w:lang w:val="en-US" w:eastAsia="en-US" w:bidi="ar-SA"/>
        </w:rPr>
        <w:t>（标的名称）</w:t>
      </w:r>
      <w:r>
        <w:rPr>
          <w:rFonts w:ascii="宋体" w:hAnsi="宋体" w:eastAsia="宋体" w:cs="宋体"/>
          <w:snapToGrid w:val="0"/>
          <w:color w:val="000000"/>
          <w:spacing w:val="9"/>
          <w:kern w:val="0"/>
          <w:sz w:val="20"/>
          <w:szCs w:val="20"/>
          <w:lang w:val="en-US" w:eastAsia="en-US" w:bidi="ar-SA"/>
        </w:rPr>
        <w:t>、属于</w:t>
      </w:r>
      <w:r>
        <w:rPr>
          <w:rFonts w:ascii="宋体" w:hAnsi="宋体" w:eastAsia="宋体" w:cs="宋体"/>
          <w:snapToGrid w:val="0"/>
          <w:color w:val="000000"/>
          <w:spacing w:val="9"/>
          <w:kern w:val="0"/>
          <w:sz w:val="20"/>
          <w:szCs w:val="20"/>
          <w:u w:val="single" w:color="auto"/>
          <w:lang w:val="en-US" w:eastAsia="en-US" w:bidi="ar-SA"/>
        </w:rPr>
        <w:t>（采购文件中明确的所属行业）行业</w:t>
      </w:r>
      <w:r>
        <w:rPr>
          <w:rFonts w:ascii="宋体" w:hAnsi="宋体" w:eastAsia="宋体" w:cs="宋体"/>
          <w:snapToGrid w:val="0"/>
          <w:color w:val="000000"/>
          <w:spacing w:val="9"/>
          <w:kern w:val="0"/>
          <w:sz w:val="20"/>
          <w:szCs w:val="20"/>
          <w:lang w:val="en-US" w:eastAsia="en-US" w:bidi="ar-SA"/>
        </w:rPr>
        <w:t>；承建企业为</w:t>
      </w:r>
      <w:r>
        <w:rPr>
          <w:rFonts w:ascii="宋体" w:hAnsi="宋体" w:eastAsia="宋体" w:cs="宋体"/>
          <w:snapToGrid w:val="0"/>
          <w:color w:val="000000"/>
          <w:spacing w:val="9"/>
          <w:kern w:val="0"/>
          <w:sz w:val="20"/>
          <w:szCs w:val="20"/>
          <w:u w:val="single" w:color="auto"/>
          <w:lang w:val="en-US" w:eastAsia="en-US" w:bidi="ar-SA"/>
        </w:rPr>
        <w:t>（企业名称</w:t>
      </w:r>
      <w:r>
        <w:rPr>
          <w:rFonts w:ascii="宋体" w:hAnsi="宋体" w:eastAsia="宋体" w:cs="宋体"/>
          <w:snapToGrid w:val="0"/>
          <w:color w:val="000000"/>
          <w:spacing w:val="18"/>
          <w:kern w:val="0"/>
          <w:sz w:val="20"/>
          <w:szCs w:val="20"/>
          <w:u w:val="single" w:color="auto"/>
          <w:lang w:val="en-US" w:eastAsia="en-US" w:bidi="ar-SA"/>
        </w:rPr>
        <w:t>）</w:t>
      </w:r>
      <w:r>
        <w:rPr>
          <w:rFonts w:ascii="宋体" w:hAnsi="宋体" w:eastAsia="宋体" w:cs="宋体"/>
          <w:snapToGrid w:val="0"/>
          <w:color w:val="000000"/>
          <w:spacing w:val="18"/>
          <w:kern w:val="0"/>
          <w:sz w:val="20"/>
          <w:szCs w:val="20"/>
          <w:lang w:val="en-US" w:eastAsia="en-US" w:bidi="ar-SA"/>
        </w:rPr>
        <w:t>，</w:t>
      </w:r>
      <w:r>
        <w:rPr>
          <w:rFonts w:ascii="宋体" w:hAnsi="宋体" w:eastAsia="宋体" w:cs="宋体"/>
          <w:snapToGrid w:val="0"/>
          <w:color w:val="000000"/>
          <w:spacing w:val="9"/>
          <w:kern w:val="0"/>
          <w:sz w:val="20"/>
          <w:szCs w:val="20"/>
          <w:lang w:val="en-US" w:eastAsia="en-US" w:bidi="ar-SA"/>
        </w:rPr>
        <w:t>从业人员人，营业收入为万元、资产总额为万元</w:t>
      </w:r>
      <w:r>
        <w:rPr>
          <w:rFonts w:ascii="宋体" w:hAnsi="宋体" w:eastAsia="宋体" w:cs="宋体"/>
          <w:snapToGrid w:val="0"/>
          <w:color w:val="000000"/>
          <w:spacing w:val="-32"/>
          <w:kern w:val="0"/>
          <w:sz w:val="20"/>
          <w:szCs w:val="20"/>
          <w:lang w:val="en-US" w:eastAsia="en-US" w:bidi="ar-SA"/>
        </w:rPr>
        <w:t xml:space="preserve"> </w:t>
      </w:r>
      <w:r>
        <w:rPr>
          <w:rFonts w:ascii="宋体" w:hAnsi="宋体" w:eastAsia="宋体" w:cs="宋体"/>
          <w:snapToGrid w:val="0"/>
          <w:color w:val="000000"/>
          <w:spacing w:val="8"/>
          <w:kern w:val="0"/>
          <w:position w:val="10"/>
          <w:sz w:val="10"/>
          <w:szCs w:val="10"/>
          <w:lang w:val="en-US" w:eastAsia="en-US" w:bidi="ar-SA"/>
        </w:rPr>
        <w:t>1</w:t>
      </w:r>
      <w:r>
        <w:rPr>
          <w:rFonts w:ascii="宋体" w:hAnsi="宋体" w:eastAsia="宋体" w:cs="宋体"/>
          <w:snapToGrid w:val="0"/>
          <w:color w:val="000000"/>
          <w:spacing w:val="-28"/>
          <w:kern w:val="0"/>
          <w:position w:val="10"/>
          <w:sz w:val="10"/>
          <w:szCs w:val="10"/>
          <w:lang w:val="en-US" w:eastAsia="en-US" w:bidi="ar-SA"/>
        </w:rPr>
        <w:t xml:space="preserve"> </w:t>
      </w:r>
      <w:r>
        <w:rPr>
          <w:rFonts w:ascii="宋体" w:hAnsi="宋体" w:eastAsia="宋体" w:cs="宋体"/>
          <w:snapToGrid w:val="0"/>
          <w:color w:val="000000"/>
          <w:spacing w:val="8"/>
          <w:kern w:val="0"/>
          <w:sz w:val="20"/>
          <w:szCs w:val="20"/>
          <w:lang w:val="en-US" w:eastAsia="en-US" w:bidi="ar-SA"/>
        </w:rPr>
        <w:t>、属于</w:t>
      </w:r>
      <w:r>
        <w:rPr>
          <w:rFonts w:ascii="宋体" w:hAnsi="宋体" w:eastAsia="宋体" w:cs="宋体"/>
          <w:snapToGrid w:val="0"/>
          <w:color w:val="000000"/>
          <w:spacing w:val="8"/>
          <w:kern w:val="0"/>
          <w:sz w:val="20"/>
          <w:szCs w:val="20"/>
          <w:u w:val="single" w:color="auto"/>
          <w:lang w:val="en-US" w:eastAsia="en-US" w:bidi="ar-SA"/>
        </w:rPr>
        <w:t>（中型企业、小型企业、微型企业</w:t>
      </w:r>
      <w:r>
        <w:rPr>
          <w:rFonts w:ascii="宋体" w:hAnsi="宋体" w:eastAsia="宋体" w:cs="宋体"/>
          <w:snapToGrid w:val="0"/>
          <w:color w:val="000000"/>
          <w:kern w:val="0"/>
          <w:sz w:val="20"/>
          <w:szCs w:val="20"/>
          <w:lang w:val="en-US" w:eastAsia="en-US" w:bidi="ar-SA"/>
        </w:rPr>
        <w:t>）；</w:t>
      </w:r>
    </w:p>
    <w:p w14:paraId="407A6768">
      <w:pPr>
        <w:kinsoku w:val="0"/>
        <w:autoSpaceDE w:val="0"/>
        <w:autoSpaceDN w:val="0"/>
        <w:adjustRightInd w:val="0"/>
        <w:snapToGrid w:val="0"/>
        <w:spacing w:line="446" w:lineRule="auto"/>
        <w:jc w:val="left"/>
        <w:rPr>
          <w:rFonts w:ascii="Arial" w:hAnsi="Arial" w:eastAsia="Arial" w:cs="Arial"/>
          <w:snapToGrid w:val="0"/>
          <w:color w:val="000000"/>
          <w:kern w:val="0"/>
          <w:sz w:val="21"/>
          <w:szCs w:val="21"/>
          <w:lang w:eastAsia="en-US"/>
        </w:rPr>
      </w:pPr>
    </w:p>
    <w:p w14:paraId="54982AE9">
      <w:pPr>
        <w:kinsoku w:val="0"/>
        <w:autoSpaceDE w:val="0"/>
        <w:autoSpaceDN w:val="0"/>
        <w:adjustRightInd w:val="0"/>
        <w:snapToGrid w:val="0"/>
        <w:spacing w:before="66" w:line="378" w:lineRule="auto"/>
        <w:ind w:left="15" w:right="114" w:firstLine="43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以上企业，不属于大企业的分支机构，不存在控股股东为大企业的情形，也不存在与大企业的</w:t>
      </w:r>
      <w:r>
        <w:rPr>
          <w:rFonts w:ascii="宋体" w:hAnsi="宋体" w:eastAsia="宋体" w:cs="宋体"/>
          <w:snapToGrid w:val="0"/>
          <w:color w:val="000000"/>
          <w:spacing w:val="7"/>
          <w:kern w:val="0"/>
          <w:sz w:val="20"/>
          <w:szCs w:val="20"/>
          <w:lang w:val="en-US" w:eastAsia="en-US" w:bidi="ar-SA"/>
        </w:rPr>
        <w:t>负责人为同一人的情形。</w:t>
      </w:r>
    </w:p>
    <w:p w14:paraId="51B333C0">
      <w:pPr>
        <w:kinsoku w:val="0"/>
        <w:autoSpaceDE w:val="0"/>
        <w:autoSpaceDN w:val="0"/>
        <w:adjustRightInd w:val="0"/>
        <w:snapToGrid w:val="0"/>
        <w:spacing w:before="47" w:line="227" w:lineRule="auto"/>
        <w:ind w:left="427"/>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9"/>
          <w:kern w:val="0"/>
          <w:sz w:val="20"/>
          <w:szCs w:val="20"/>
          <w:lang w:val="en-US" w:eastAsia="en-US" w:bidi="ar-SA"/>
        </w:rPr>
        <w:t>本企业对上述声明内容的真实性负责。如有虚假，将依法承担相应责任。</w:t>
      </w:r>
    </w:p>
    <w:p w14:paraId="725FC44B">
      <w:pPr>
        <w:kinsoku w:val="0"/>
        <w:autoSpaceDE w:val="0"/>
        <w:autoSpaceDN w:val="0"/>
        <w:adjustRightInd w:val="0"/>
        <w:snapToGrid w:val="0"/>
        <w:spacing w:line="340" w:lineRule="auto"/>
        <w:jc w:val="left"/>
        <w:rPr>
          <w:rFonts w:ascii="Arial" w:hAnsi="Arial" w:eastAsia="Arial" w:cs="Arial"/>
          <w:snapToGrid w:val="0"/>
          <w:color w:val="000000"/>
          <w:kern w:val="0"/>
          <w:sz w:val="21"/>
          <w:szCs w:val="21"/>
          <w:lang w:eastAsia="en-US"/>
        </w:rPr>
      </w:pPr>
    </w:p>
    <w:p w14:paraId="0027D20E">
      <w:pPr>
        <w:kinsoku w:val="0"/>
        <w:autoSpaceDE w:val="0"/>
        <w:autoSpaceDN w:val="0"/>
        <w:adjustRightInd w:val="0"/>
        <w:snapToGrid w:val="0"/>
        <w:spacing w:line="340" w:lineRule="auto"/>
        <w:jc w:val="left"/>
        <w:rPr>
          <w:rFonts w:ascii="Arial" w:hAnsi="Arial" w:eastAsia="Arial" w:cs="Arial"/>
          <w:snapToGrid w:val="0"/>
          <w:color w:val="000000"/>
          <w:kern w:val="0"/>
          <w:sz w:val="21"/>
          <w:szCs w:val="21"/>
          <w:lang w:eastAsia="en-US"/>
        </w:rPr>
      </w:pPr>
    </w:p>
    <w:p w14:paraId="4470127C">
      <w:pPr>
        <w:kinsoku w:val="0"/>
        <w:autoSpaceDE w:val="0"/>
        <w:autoSpaceDN w:val="0"/>
        <w:adjustRightInd w:val="0"/>
        <w:snapToGrid w:val="0"/>
        <w:spacing w:before="66" w:line="227" w:lineRule="auto"/>
        <w:ind w:left="582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企业名称（盖章</w:t>
      </w:r>
      <w:r>
        <w:rPr>
          <w:rFonts w:ascii="宋体" w:hAnsi="宋体" w:eastAsia="宋体" w:cs="宋体"/>
          <w:snapToGrid w:val="0"/>
          <w:color w:val="000000"/>
          <w:spacing w:val="10"/>
          <w:kern w:val="0"/>
          <w:sz w:val="20"/>
          <w:szCs w:val="20"/>
          <w:lang w:val="en-US" w:eastAsia="en-US" w:bidi="ar-SA"/>
        </w:rPr>
        <w:t>）：</w:t>
      </w:r>
      <w:r>
        <w:rPr>
          <w:rFonts w:ascii="宋体" w:hAnsi="宋体" w:eastAsia="宋体" w:cs="宋体"/>
          <w:snapToGrid w:val="0"/>
          <w:color w:val="000000"/>
          <w:kern w:val="0"/>
          <w:sz w:val="20"/>
          <w:szCs w:val="20"/>
          <w:u w:val="single" w:color="auto"/>
          <w:lang w:val="en-US" w:eastAsia="en-US" w:bidi="ar-SA"/>
        </w:rPr>
        <w:t xml:space="preserve">              </w:t>
      </w:r>
    </w:p>
    <w:p w14:paraId="7884FDF6">
      <w:pPr>
        <w:kinsoku w:val="0"/>
        <w:autoSpaceDE w:val="0"/>
        <w:autoSpaceDN w:val="0"/>
        <w:adjustRightInd w:val="0"/>
        <w:snapToGrid w:val="0"/>
        <w:spacing w:before="261" w:line="228" w:lineRule="auto"/>
        <w:ind w:left="712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3"/>
          <w:kern w:val="0"/>
          <w:sz w:val="20"/>
          <w:szCs w:val="20"/>
          <w:lang w:val="en-US" w:eastAsia="en-US" w:bidi="ar-SA"/>
        </w:rPr>
        <w:t>日期：</w:t>
      </w:r>
      <w:r>
        <w:rPr>
          <w:rFonts w:ascii="宋体" w:hAnsi="宋体" w:eastAsia="宋体" w:cs="宋体"/>
          <w:snapToGrid w:val="0"/>
          <w:color w:val="000000"/>
          <w:spacing w:val="-3"/>
          <w:kern w:val="0"/>
          <w:sz w:val="20"/>
          <w:szCs w:val="20"/>
          <w:u w:val="single" w:color="auto"/>
          <w:lang w:val="en-US" w:eastAsia="en-US" w:bidi="ar-SA"/>
        </w:rPr>
        <w:t xml:space="preserve">              </w:t>
      </w:r>
    </w:p>
    <w:p w14:paraId="60FCBC7C">
      <w:pPr>
        <w:kinsoku w:val="0"/>
        <w:autoSpaceDE w:val="0"/>
        <w:autoSpaceDN w:val="0"/>
        <w:adjustRightInd w:val="0"/>
        <w:snapToGrid w:val="0"/>
        <w:spacing w:line="279" w:lineRule="auto"/>
        <w:jc w:val="left"/>
        <w:rPr>
          <w:rFonts w:ascii="Arial" w:hAnsi="Arial" w:eastAsia="Arial" w:cs="Arial"/>
          <w:snapToGrid w:val="0"/>
          <w:color w:val="000000"/>
          <w:kern w:val="0"/>
          <w:sz w:val="21"/>
          <w:szCs w:val="21"/>
          <w:lang w:eastAsia="en-US"/>
        </w:rPr>
      </w:pPr>
    </w:p>
    <w:p w14:paraId="05D45F1C">
      <w:pPr>
        <w:kinsoku w:val="0"/>
        <w:autoSpaceDE w:val="0"/>
        <w:autoSpaceDN w:val="0"/>
        <w:adjustRightInd w:val="0"/>
        <w:snapToGrid w:val="0"/>
        <w:spacing w:line="279" w:lineRule="auto"/>
        <w:jc w:val="left"/>
        <w:rPr>
          <w:rFonts w:ascii="Arial" w:hAnsi="Arial" w:eastAsia="Arial" w:cs="Arial"/>
          <w:snapToGrid w:val="0"/>
          <w:color w:val="000000"/>
          <w:kern w:val="0"/>
          <w:sz w:val="21"/>
          <w:szCs w:val="21"/>
          <w:lang w:eastAsia="en-US"/>
        </w:rPr>
      </w:pPr>
    </w:p>
    <w:p w14:paraId="63AD4AB0">
      <w:pPr>
        <w:kinsoku w:val="0"/>
        <w:autoSpaceDE w:val="0"/>
        <w:autoSpaceDN w:val="0"/>
        <w:adjustRightInd w:val="0"/>
        <w:snapToGrid w:val="0"/>
        <w:spacing w:before="65" w:line="378" w:lineRule="auto"/>
        <w:ind w:left="7" w:right="70"/>
        <w:jc w:val="both"/>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11"/>
          <w:kern w:val="0"/>
          <w:sz w:val="20"/>
          <w:szCs w:val="20"/>
          <w:lang w:val="en-US" w:eastAsia="en-US" w:bidi="ar-SA"/>
        </w:rPr>
        <w:t>注：1.属于专门面向中小企业采购的政府采购服</w:t>
      </w:r>
      <w:r>
        <w:rPr>
          <w:rFonts w:ascii="宋体" w:hAnsi="宋体" w:eastAsia="宋体" w:cs="宋体"/>
          <w:snapToGrid w:val="0"/>
          <w:color w:val="000000"/>
          <w:spacing w:val="10"/>
          <w:kern w:val="0"/>
          <w:sz w:val="20"/>
          <w:szCs w:val="20"/>
          <w:lang w:val="en-US" w:eastAsia="en-US" w:bidi="ar-SA"/>
        </w:rPr>
        <w:t>务类项目，供应商应按本声明函内容和格式如实声</w:t>
      </w:r>
      <w:r>
        <w:rPr>
          <w:rFonts w:ascii="宋体" w:hAnsi="宋体" w:eastAsia="宋体" w:cs="宋体"/>
          <w:snapToGrid w:val="0"/>
          <w:color w:val="000000"/>
          <w:spacing w:val="6"/>
          <w:kern w:val="0"/>
          <w:sz w:val="20"/>
          <w:szCs w:val="20"/>
          <w:lang w:val="en-US" w:eastAsia="en-US" w:bidi="ar-SA"/>
        </w:rPr>
        <w:t>明采购标的承接的企业规模，未提供本声明函或不符合《政府采购促进中小企业发展管理办法》</w:t>
      </w:r>
      <w:r>
        <w:rPr>
          <w:rFonts w:ascii="宋体" w:hAnsi="宋体" w:eastAsia="宋体" w:cs="宋体"/>
          <w:snapToGrid w:val="0"/>
          <w:color w:val="000000"/>
          <w:spacing w:val="5"/>
          <w:kern w:val="0"/>
          <w:sz w:val="20"/>
          <w:szCs w:val="20"/>
          <w:lang w:val="en-US" w:eastAsia="en-US" w:bidi="ar-SA"/>
        </w:rPr>
        <w:t>（财</w:t>
      </w:r>
      <w:r>
        <w:rPr>
          <w:rFonts w:ascii="宋体" w:hAnsi="宋体" w:eastAsia="宋体" w:cs="宋体"/>
          <w:snapToGrid w:val="0"/>
          <w:color w:val="000000"/>
          <w:spacing w:val="7"/>
          <w:kern w:val="0"/>
          <w:sz w:val="20"/>
          <w:szCs w:val="20"/>
          <w:lang w:val="en-US" w:eastAsia="en-US" w:bidi="ar-SA"/>
        </w:rPr>
        <w:t>库﹝2020﹞46 号）规定的，</w:t>
      </w:r>
      <w:r>
        <w:rPr>
          <w:rFonts w:ascii="宋体" w:hAnsi="宋体" w:eastAsia="宋体" w:cs="宋体"/>
          <w:b/>
          <w:bCs/>
          <w:snapToGrid w:val="0"/>
          <w:color w:val="000000"/>
          <w:spacing w:val="7"/>
          <w:kern w:val="0"/>
          <w:sz w:val="20"/>
          <w:szCs w:val="20"/>
          <w:lang w:val="en-US" w:eastAsia="en-US" w:bidi="ar-SA"/>
        </w:rPr>
        <w:t>其响应无效。</w:t>
      </w:r>
    </w:p>
    <w:p w14:paraId="04C03E99">
      <w:pPr>
        <w:kinsoku w:val="0"/>
        <w:autoSpaceDE w:val="0"/>
        <w:autoSpaceDN w:val="0"/>
        <w:adjustRightInd w:val="0"/>
        <w:snapToGrid w:val="0"/>
        <w:spacing w:line="276" w:lineRule="auto"/>
        <w:jc w:val="left"/>
        <w:textAlignment w:val="baseline"/>
        <w:rPr>
          <w:rFonts w:ascii="Arial" w:hAnsi="Arial" w:eastAsia="Arial" w:cs="Arial"/>
          <w:snapToGrid w:val="0"/>
          <w:color w:val="000000"/>
          <w:kern w:val="0"/>
          <w:sz w:val="21"/>
          <w:szCs w:val="21"/>
          <w:lang w:val="en-US" w:eastAsia="en-US" w:bidi="ar-SA"/>
        </w:rPr>
      </w:pPr>
      <w:r>
        <w:rPr>
          <w:rFonts w:ascii="宋体" w:hAnsi="宋体" w:eastAsia="宋体" w:cs="宋体"/>
          <w:snapToGrid w:val="0"/>
          <w:color w:val="000000"/>
          <w:spacing w:val="7"/>
          <w:kern w:val="0"/>
          <w:sz w:val="20"/>
          <w:szCs w:val="20"/>
          <w:lang w:val="en-US" w:eastAsia="en-US" w:bidi="ar-SA"/>
        </w:rPr>
        <w:t>2.从业人员、营业收入、资产总额填报上一年度数据，无上一年度数据的新成立企业可不填写。</w:t>
      </w:r>
    </w:p>
    <w:p w14:paraId="2519134F">
      <w:pPr>
        <w:kinsoku w:val="0"/>
        <w:autoSpaceDE w:val="0"/>
        <w:autoSpaceDN w:val="0"/>
        <w:adjustRightInd w:val="0"/>
        <w:snapToGrid w:val="0"/>
        <w:spacing w:line="276" w:lineRule="auto"/>
        <w:jc w:val="left"/>
        <w:textAlignment w:val="baseline"/>
        <w:rPr>
          <w:rFonts w:ascii="Arial" w:hAnsi="Arial" w:eastAsia="Arial" w:cs="Arial"/>
          <w:snapToGrid w:val="0"/>
          <w:color w:val="000000"/>
          <w:kern w:val="0"/>
          <w:sz w:val="21"/>
          <w:szCs w:val="21"/>
          <w:lang w:val="en-US" w:eastAsia="en-US" w:bidi="ar-SA"/>
        </w:rPr>
      </w:pPr>
    </w:p>
    <w:p w14:paraId="7D4745A5">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14:paraId="579CC1C0">
      <w:pPr>
        <w:kinsoku w:val="0"/>
        <w:autoSpaceDE w:val="0"/>
        <w:autoSpaceDN w:val="0"/>
        <w:adjustRightInd w:val="0"/>
        <w:snapToGrid w:val="0"/>
        <w:spacing w:line="277" w:lineRule="auto"/>
        <w:jc w:val="left"/>
        <w:textAlignment w:val="baseline"/>
        <w:rPr>
          <w:rFonts w:ascii="Arial" w:hAnsi="Arial" w:eastAsia="Arial" w:cs="Arial"/>
          <w:snapToGrid w:val="0"/>
          <w:color w:val="000000"/>
          <w:kern w:val="0"/>
          <w:sz w:val="21"/>
          <w:szCs w:val="21"/>
          <w:lang w:val="en-US" w:eastAsia="en-US" w:bidi="ar-SA"/>
        </w:rPr>
      </w:pPr>
    </w:p>
    <w:p w14:paraId="18D8E9DD">
      <w:pPr>
        <w:kinsoku w:val="0"/>
        <w:autoSpaceDE w:val="0"/>
        <w:autoSpaceDN w:val="0"/>
        <w:adjustRightInd w:val="0"/>
        <w:snapToGrid w:val="0"/>
        <w:spacing w:before="65" w:line="227" w:lineRule="auto"/>
        <w:ind w:left="17"/>
        <w:jc w:val="left"/>
        <w:outlineLvl w:val="2"/>
        <w:rPr>
          <w:rFonts w:ascii="宋体" w:hAnsi="宋体" w:eastAsia="宋体" w:cs="宋体"/>
          <w:b/>
          <w:bCs/>
          <w:snapToGrid w:val="0"/>
          <w:color w:val="000000"/>
          <w:spacing w:val="13"/>
          <w:kern w:val="0"/>
          <w:sz w:val="20"/>
          <w:szCs w:val="20"/>
          <w:lang w:eastAsia="en-US"/>
        </w:rPr>
      </w:pPr>
    </w:p>
    <w:p w14:paraId="3287DC52">
      <w:pPr>
        <w:kinsoku w:val="0"/>
        <w:autoSpaceDE w:val="0"/>
        <w:autoSpaceDN w:val="0"/>
        <w:adjustRightInd w:val="0"/>
        <w:snapToGrid w:val="0"/>
        <w:spacing w:before="65" w:line="227" w:lineRule="auto"/>
        <w:ind w:left="17"/>
        <w:jc w:val="left"/>
        <w:outlineLvl w:val="2"/>
        <w:rPr>
          <w:rFonts w:ascii="宋体" w:hAnsi="宋体" w:eastAsia="宋体" w:cs="宋体"/>
          <w:b/>
          <w:bCs/>
          <w:snapToGrid w:val="0"/>
          <w:color w:val="000000"/>
          <w:spacing w:val="13"/>
          <w:kern w:val="0"/>
          <w:sz w:val="20"/>
          <w:szCs w:val="20"/>
          <w:lang w:eastAsia="en-US"/>
        </w:rPr>
      </w:pPr>
    </w:p>
    <w:p w14:paraId="06F92FE0">
      <w:pPr>
        <w:kinsoku w:val="0"/>
        <w:autoSpaceDE w:val="0"/>
        <w:autoSpaceDN w:val="0"/>
        <w:adjustRightInd w:val="0"/>
        <w:snapToGrid w:val="0"/>
        <w:spacing w:before="65" w:line="227" w:lineRule="auto"/>
        <w:ind w:left="17"/>
        <w:jc w:val="left"/>
        <w:outlineLvl w:val="2"/>
        <w:rPr>
          <w:rFonts w:ascii="宋体" w:hAnsi="宋体" w:eastAsia="宋体" w:cs="宋体"/>
          <w:b/>
          <w:bCs/>
          <w:snapToGrid w:val="0"/>
          <w:color w:val="000000"/>
          <w:spacing w:val="13"/>
          <w:kern w:val="0"/>
          <w:sz w:val="20"/>
          <w:szCs w:val="20"/>
          <w:lang w:eastAsia="en-US"/>
        </w:rPr>
      </w:pPr>
    </w:p>
    <w:p w14:paraId="4209F1C1">
      <w:pPr>
        <w:kinsoku w:val="0"/>
        <w:autoSpaceDE w:val="0"/>
        <w:autoSpaceDN w:val="0"/>
        <w:adjustRightInd w:val="0"/>
        <w:snapToGrid w:val="0"/>
        <w:spacing w:before="65" w:line="227" w:lineRule="auto"/>
        <w:ind w:left="17"/>
        <w:jc w:val="left"/>
        <w:outlineLvl w:val="2"/>
        <w:rPr>
          <w:rFonts w:ascii="宋体" w:hAnsi="宋体" w:eastAsia="宋体" w:cs="宋体"/>
          <w:b/>
          <w:bCs/>
          <w:snapToGrid w:val="0"/>
          <w:color w:val="000000"/>
          <w:spacing w:val="13"/>
          <w:kern w:val="0"/>
          <w:sz w:val="20"/>
          <w:szCs w:val="20"/>
          <w:lang w:eastAsia="en-US"/>
        </w:rPr>
      </w:pPr>
    </w:p>
    <w:p w14:paraId="5047CDD1">
      <w:pPr>
        <w:kinsoku w:val="0"/>
        <w:autoSpaceDE w:val="0"/>
        <w:autoSpaceDN w:val="0"/>
        <w:adjustRightInd w:val="0"/>
        <w:snapToGrid w:val="0"/>
        <w:spacing w:before="65" w:line="227" w:lineRule="auto"/>
        <w:ind w:left="17"/>
        <w:jc w:val="left"/>
        <w:outlineLvl w:val="2"/>
        <w:rPr>
          <w:rFonts w:ascii="宋体" w:hAnsi="宋体" w:eastAsia="宋体" w:cs="宋体"/>
          <w:b/>
          <w:bCs/>
          <w:snapToGrid w:val="0"/>
          <w:color w:val="000000"/>
          <w:spacing w:val="13"/>
          <w:kern w:val="0"/>
          <w:sz w:val="20"/>
          <w:szCs w:val="20"/>
          <w:lang w:eastAsia="en-US"/>
        </w:rPr>
      </w:pPr>
    </w:p>
    <w:p w14:paraId="1EA8C8BC">
      <w:pPr>
        <w:kinsoku w:val="0"/>
        <w:autoSpaceDE w:val="0"/>
        <w:autoSpaceDN w:val="0"/>
        <w:adjustRightInd w:val="0"/>
        <w:snapToGrid w:val="0"/>
        <w:spacing w:before="65" w:line="227" w:lineRule="auto"/>
        <w:ind w:left="17"/>
        <w:jc w:val="left"/>
        <w:outlineLvl w:val="2"/>
        <w:rPr>
          <w:rFonts w:ascii="宋体" w:hAnsi="宋体" w:eastAsia="宋体" w:cs="宋体"/>
          <w:b/>
          <w:bCs/>
          <w:snapToGrid w:val="0"/>
          <w:color w:val="000000"/>
          <w:spacing w:val="13"/>
          <w:kern w:val="0"/>
          <w:sz w:val="20"/>
          <w:szCs w:val="20"/>
          <w:lang w:eastAsia="en-US"/>
        </w:rPr>
      </w:pPr>
    </w:p>
    <w:p w14:paraId="5CE20A9B">
      <w:pPr>
        <w:kinsoku w:val="0"/>
        <w:autoSpaceDE w:val="0"/>
        <w:autoSpaceDN w:val="0"/>
        <w:adjustRightInd w:val="0"/>
        <w:snapToGrid w:val="0"/>
        <w:spacing w:before="65" w:line="227" w:lineRule="auto"/>
        <w:ind w:left="17"/>
        <w:jc w:val="left"/>
        <w:outlineLvl w:val="2"/>
        <w:rPr>
          <w:rFonts w:ascii="宋体" w:hAnsi="宋体" w:eastAsia="宋体" w:cs="宋体"/>
          <w:b/>
          <w:bCs/>
          <w:snapToGrid w:val="0"/>
          <w:color w:val="000000"/>
          <w:spacing w:val="13"/>
          <w:kern w:val="0"/>
          <w:sz w:val="20"/>
          <w:szCs w:val="20"/>
          <w:lang w:eastAsia="en-US"/>
        </w:rPr>
      </w:pPr>
    </w:p>
    <w:p w14:paraId="3E72C599">
      <w:pPr>
        <w:kinsoku w:val="0"/>
        <w:autoSpaceDE w:val="0"/>
        <w:autoSpaceDN w:val="0"/>
        <w:adjustRightInd w:val="0"/>
        <w:snapToGrid w:val="0"/>
        <w:spacing w:before="65" w:line="227" w:lineRule="auto"/>
        <w:ind w:left="17"/>
        <w:jc w:val="left"/>
        <w:outlineLvl w:val="2"/>
        <w:rPr>
          <w:rFonts w:ascii="宋体" w:hAnsi="宋体" w:eastAsia="宋体" w:cs="宋体"/>
          <w:b/>
          <w:bCs/>
          <w:snapToGrid w:val="0"/>
          <w:color w:val="000000"/>
          <w:spacing w:val="13"/>
          <w:kern w:val="0"/>
          <w:sz w:val="20"/>
          <w:szCs w:val="20"/>
          <w:lang w:eastAsia="en-US"/>
        </w:rPr>
      </w:pPr>
    </w:p>
    <w:p w14:paraId="362E6A67">
      <w:pPr>
        <w:kinsoku w:val="0"/>
        <w:autoSpaceDE w:val="0"/>
        <w:autoSpaceDN w:val="0"/>
        <w:adjustRightInd w:val="0"/>
        <w:snapToGrid w:val="0"/>
        <w:spacing w:before="65" w:line="227" w:lineRule="auto"/>
        <w:ind w:left="17"/>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3"/>
          <w:kern w:val="0"/>
          <w:sz w:val="20"/>
          <w:szCs w:val="20"/>
          <w:lang w:eastAsia="en-US"/>
        </w:rPr>
        <w:t>附件</w:t>
      </w:r>
      <w:r>
        <w:rPr>
          <w:rFonts w:ascii="宋体" w:hAnsi="宋体" w:eastAsia="宋体" w:cs="宋体"/>
          <w:snapToGrid w:val="0"/>
          <w:color w:val="000000"/>
          <w:spacing w:val="-13"/>
          <w:kern w:val="0"/>
          <w:sz w:val="20"/>
          <w:szCs w:val="20"/>
          <w:lang w:eastAsia="en-US"/>
        </w:rPr>
        <w:t xml:space="preserve"> </w:t>
      </w:r>
      <w:r>
        <w:rPr>
          <w:rFonts w:hint="eastAsia" w:ascii="宋体" w:hAnsi="宋体" w:cs="宋体"/>
          <w:b/>
          <w:bCs/>
          <w:snapToGrid w:val="0"/>
          <w:color w:val="000000"/>
          <w:spacing w:val="13"/>
          <w:kern w:val="0"/>
          <w:sz w:val="20"/>
          <w:szCs w:val="20"/>
          <w:lang w:val="en-US" w:eastAsia="zh-CN"/>
        </w:rPr>
        <w:t>8</w:t>
      </w:r>
      <w:r>
        <w:rPr>
          <w:rFonts w:ascii="宋体" w:hAnsi="宋体" w:eastAsia="宋体" w:cs="宋体"/>
          <w:b/>
          <w:bCs/>
          <w:snapToGrid w:val="0"/>
          <w:color w:val="000000"/>
          <w:spacing w:val="13"/>
          <w:kern w:val="0"/>
          <w:sz w:val="20"/>
          <w:szCs w:val="20"/>
          <w:lang w:eastAsia="en-US"/>
        </w:rPr>
        <w:t>-2</w:t>
      </w:r>
      <w:r>
        <w:rPr>
          <w:rFonts w:ascii="宋体" w:hAnsi="宋体" w:eastAsia="宋体" w:cs="宋体"/>
          <w:snapToGrid w:val="0"/>
          <w:color w:val="000000"/>
          <w:spacing w:val="-28"/>
          <w:kern w:val="0"/>
          <w:sz w:val="20"/>
          <w:szCs w:val="20"/>
          <w:lang w:eastAsia="en-US"/>
        </w:rPr>
        <w:t xml:space="preserve"> </w:t>
      </w:r>
      <w:r>
        <w:rPr>
          <w:rFonts w:ascii="宋体" w:hAnsi="宋体" w:eastAsia="宋体" w:cs="宋体"/>
          <w:b/>
          <w:bCs/>
          <w:snapToGrid w:val="0"/>
          <w:color w:val="000000"/>
          <w:spacing w:val="13"/>
          <w:kern w:val="0"/>
          <w:sz w:val="20"/>
          <w:szCs w:val="20"/>
          <w:lang w:eastAsia="en-US"/>
        </w:rPr>
        <w:t>残疾人福利性单位声明函</w:t>
      </w:r>
    </w:p>
    <w:p w14:paraId="2120B406">
      <w:pPr>
        <w:kinsoku w:val="0"/>
        <w:autoSpaceDE w:val="0"/>
        <w:autoSpaceDN w:val="0"/>
        <w:adjustRightInd w:val="0"/>
        <w:snapToGrid w:val="0"/>
        <w:spacing w:before="175" w:line="217" w:lineRule="auto"/>
        <w:ind w:left="2924"/>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8"/>
          <w:kern w:val="0"/>
          <w:sz w:val="28"/>
          <w:szCs w:val="28"/>
          <w:lang w:eastAsia="en-US"/>
        </w:rPr>
        <w:t>残疾人福利性单位声明函</w:t>
      </w:r>
    </w:p>
    <w:p w14:paraId="09674D24">
      <w:pPr>
        <w:kinsoku w:val="0"/>
        <w:autoSpaceDE w:val="0"/>
        <w:autoSpaceDN w:val="0"/>
        <w:adjustRightInd w:val="0"/>
        <w:snapToGrid w:val="0"/>
        <w:spacing w:before="202" w:line="227" w:lineRule="auto"/>
        <w:ind w:left="3124"/>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5"/>
          <w:kern w:val="0"/>
          <w:sz w:val="20"/>
          <w:szCs w:val="20"/>
          <w:lang w:eastAsia="en-US"/>
        </w:rPr>
        <w:t>(不符合政策要求的无需提供)</w:t>
      </w:r>
    </w:p>
    <w:p w14:paraId="54EBC174">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59DAA410">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11A8029">
      <w:pPr>
        <w:kinsoku w:val="0"/>
        <w:autoSpaceDE w:val="0"/>
        <w:autoSpaceDN w:val="0"/>
        <w:adjustRightInd w:val="0"/>
        <w:snapToGrid w:val="0"/>
        <w:spacing w:before="65" w:line="377" w:lineRule="auto"/>
        <w:ind w:firstLine="445"/>
        <w:jc w:val="both"/>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8"/>
          <w:kern w:val="0"/>
          <w:sz w:val="20"/>
          <w:szCs w:val="20"/>
          <w:lang w:eastAsia="en-US"/>
        </w:rPr>
        <w:t>本单位郑重声明，根据《财政部</w:t>
      </w:r>
      <w:r>
        <w:rPr>
          <w:rFonts w:ascii="宋体" w:hAnsi="宋体" w:eastAsia="宋体" w:cs="宋体"/>
          <w:snapToGrid w:val="0"/>
          <w:color w:val="000000"/>
          <w:spacing w:val="60"/>
          <w:kern w:val="0"/>
          <w:sz w:val="20"/>
          <w:szCs w:val="20"/>
          <w:lang w:eastAsia="en-US"/>
        </w:rPr>
        <w:t xml:space="preserve"> </w:t>
      </w:r>
      <w:r>
        <w:rPr>
          <w:rFonts w:ascii="宋体" w:hAnsi="宋体" w:eastAsia="宋体" w:cs="宋体"/>
          <w:snapToGrid w:val="0"/>
          <w:color w:val="000000"/>
          <w:spacing w:val="18"/>
          <w:kern w:val="0"/>
          <w:sz w:val="20"/>
          <w:szCs w:val="20"/>
          <w:lang w:eastAsia="en-US"/>
        </w:rPr>
        <w:t>民政部</w:t>
      </w:r>
      <w:r>
        <w:rPr>
          <w:rFonts w:ascii="宋体" w:hAnsi="宋体" w:eastAsia="宋体" w:cs="宋体"/>
          <w:snapToGrid w:val="0"/>
          <w:color w:val="000000"/>
          <w:spacing w:val="57"/>
          <w:kern w:val="0"/>
          <w:sz w:val="20"/>
          <w:szCs w:val="20"/>
          <w:lang w:eastAsia="en-US"/>
        </w:rPr>
        <w:t xml:space="preserve"> </w:t>
      </w:r>
      <w:r>
        <w:rPr>
          <w:rFonts w:ascii="宋体" w:hAnsi="宋体" w:eastAsia="宋体" w:cs="宋体"/>
          <w:snapToGrid w:val="0"/>
          <w:color w:val="000000"/>
          <w:spacing w:val="18"/>
          <w:kern w:val="0"/>
          <w:sz w:val="20"/>
          <w:szCs w:val="20"/>
          <w:lang w:eastAsia="en-US"/>
        </w:rPr>
        <w:t>中国残疾人联合会关于促进残疾人就业政府采购</w:t>
      </w:r>
      <w:r>
        <w:rPr>
          <w:rFonts w:ascii="宋体" w:hAnsi="宋体" w:eastAsia="宋体" w:cs="宋体"/>
          <w:snapToGrid w:val="0"/>
          <w:color w:val="000000"/>
          <w:spacing w:val="16"/>
          <w:kern w:val="0"/>
          <w:sz w:val="20"/>
          <w:szCs w:val="20"/>
          <w:lang w:eastAsia="en-US"/>
        </w:rPr>
        <w:t>政策的通知》</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16"/>
          <w:kern w:val="0"/>
          <w:sz w:val="20"/>
          <w:szCs w:val="20"/>
          <w:lang w:eastAsia="en-US"/>
        </w:rPr>
        <w:t>（财库〔2017〕141</w:t>
      </w:r>
      <w:r>
        <w:rPr>
          <w:rFonts w:ascii="宋体" w:hAnsi="宋体" w:eastAsia="宋体" w:cs="宋体"/>
          <w:snapToGrid w:val="0"/>
          <w:color w:val="000000"/>
          <w:spacing w:val="-32"/>
          <w:kern w:val="0"/>
          <w:sz w:val="20"/>
          <w:szCs w:val="20"/>
          <w:lang w:eastAsia="en-US"/>
        </w:rPr>
        <w:t xml:space="preserve"> </w:t>
      </w:r>
      <w:r>
        <w:rPr>
          <w:rFonts w:ascii="宋体" w:hAnsi="宋体" w:eastAsia="宋体" w:cs="宋体"/>
          <w:snapToGrid w:val="0"/>
          <w:color w:val="000000"/>
          <w:spacing w:val="16"/>
          <w:kern w:val="0"/>
          <w:sz w:val="20"/>
          <w:szCs w:val="20"/>
          <w:lang w:eastAsia="en-US"/>
        </w:rPr>
        <w:t>号）</w:t>
      </w:r>
      <w:r>
        <w:rPr>
          <w:rFonts w:ascii="宋体" w:hAnsi="宋体" w:eastAsia="宋体" w:cs="宋体"/>
          <w:snapToGrid w:val="0"/>
          <w:color w:val="000000"/>
          <w:spacing w:val="-35"/>
          <w:kern w:val="0"/>
          <w:sz w:val="20"/>
          <w:szCs w:val="20"/>
          <w:lang w:eastAsia="en-US"/>
        </w:rPr>
        <w:t xml:space="preserve"> </w:t>
      </w:r>
      <w:r>
        <w:rPr>
          <w:rFonts w:ascii="宋体" w:hAnsi="宋体" w:eastAsia="宋体" w:cs="宋体"/>
          <w:snapToGrid w:val="0"/>
          <w:color w:val="000000"/>
          <w:spacing w:val="16"/>
          <w:kern w:val="0"/>
          <w:sz w:val="20"/>
          <w:szCs w:val="20"/>
          <w:lang w:eastAsia="en-US"/>
        </w:rPr>
        <w:t>的规定</w:t>
      </w:r>
      <w:r>
        <w:rPr>
          <w:rFonts w:ascii="宋体" w:hAnsi="宋体" w:eastAsia="宋体" w:cs="宋体"/>
          <w:snapToGrid w:val="0"/>
          <w:color w:val="000000"/>
          <w:spacing w:val="-59"/>
          <w:kern w:val="0"/>
          <w:sz w:val="20"/>
          <w:szCs w:val="20"/>
          <w:lang w:eastAsia="en-US"/>
        </w:rPr>
        <w:t xml:space="preserve"> </w:t>
      </w:r>
      <w:r>
        <w:rPr>
          <w:rFonts w:ascii="宋体" w:hAnsi="宋体" w:eastAsia="宋体" w:cs="宋体"/>
          <w:snapToGrid w:val="0"/>
          <w:color w:val="000000"/>
          <w:spacing w:val="16"/>
          <w:kern w:val="0"/>
          <w:sz w:val="20"/>
          <w:szCs w:val="20"/>
          <w:lang w:eastAsia="en-US"/>
        </w:rPr>
        <w:t>，本单</w:t>
      </w:r>
      <w:r>
        <w:rPr>
          <w:rFonts w:ascii="宋体" w:hAnsi="宋体" w:eastAsia="宋体" w:cs="宋体"/>
          <w:snapToGrid w:val="0"/>
          <w:color w:val="000000"/>
          <w:spacing w:val="15"/>
          <w:kern w:val="0"/>
          <w:sz w:val="20"/>
          <w:szCs w:val="20"/>
          <w:lang w:eastAsia="en-US"/>
        </w:rPr>
        <w:t>位为符合条件的残疾人福利性单位</w:t>
      </w:r>
      <w:r>
        <w:rPr>
          <w:rFonts w:ascii="宋体" w:hAnsi="宋体" w:eastAsia="宋体" w:cs="宋体"/>
          <w:snapToGrid w:val="0"/>
          <w:color w:val="000000"/>
          <w:spacing w:val="-58"/>
          <w:kern w:val="0"/>
          <w:sz w:val="20"/>
          <w:szCs w:val="20"/>
          <w:lang w:eastAsia="en-US"/>
        </w:rPr>
        <w:t xml:space="preserve"> </w:t>
      </w:r>
      <w:r>
        <w:rPr>
          <w:rFonts w:ascii="宋体" w:hAnsi="宋体" w:eastAsia="宋体" w:cs="宋体"/>
          <w:snapToGrid w:val="0"/>
          <w:color w:val="000000"/>
          <w:spacing w:val="15"/>
          <w:kern w:val="0"/>
          <w:sz w:val="20"/>
          <w:szCs w:val="20"/>
          <w:lang w:eastAsia="en-US"/>
        </w:rPr>
        <w:t>，且本</w:t>
      </w:r>
      <w:r>
        <w:rPr>
          <w:rFonts w:ascii="宋体" w:hAnsi="宋体" w:eastAsia="宋体" w:cs="宋体"/>
          <w:snapToGrid w:val="0"/>
          <w:color w:val="000000"/>
          <w:spacing w:val="19"/>
          <w:kern w:val="0"/>
          <w:sz w:val="20"/>
          <w:szCs w:val="20"/>
          <w:lang w:eastAsia="en-US"/>
        </w:rPr>
        <w:t>单位参加</w:t>
      </w:r>
      <w:r>
        <w:rPr>
          <w:rFonts w:ascii="宋体" w:hAnsi="宋体" w:eastAsia="宋体" w:cs="宋体"/>
          <w:snapToGrid w:val="0"/>
          <w:color w:val="000000"/>
          <w:spacing w:val="-72"/>
          <w:kern w:val="0"/>
          <w:sz w:val="20"/>
          <w:szCs w:val="20"/>
          <w:lang w:eastAsia="en-US"/>
        </w:rPr>
        <w:t xml:space="preserve"> </w:t>
      </w:r>
      <w:r>
        <w:rPr>
          <w:rFonts w:ascii="宋体" w:hAnsi="宋体" w:eastAsia="宋体" w:cs="宋体"/>
          <w:snapToGrid w:val="0"/>
          <w:color w:val="000000"/>
          <w:spacing w:val="1"/>
          <w:kern w:val="0"/>
          <w:sz w:val="20"/>
          <w:szCs w:val="20"/>
          <w:u w:val="single" w:color="auto"/>
          <w:lang w:eastAsia="en-US"/>
        </w:rPr>
        <w:t xml:space="preserve">               </w:t>
      </w:r>
      <w:r>
        <w:rPr>
          <w:rFonts w:ascii="宋体" w:hAnsi="宋体" w:eastAsia="宋体" w:cs="宋体"/>
          <w:snapToGrid w:val="0"/>
          <w:color w:val="000000"/>
          <w:spacing w:val="-78"/>
          <w:kern w:val="0"/>
          <w:sz w:val="20"/>
          <w:szCs w:val="20"/>
          <w:lang w:eastAsia="en-US"/>
        </w:rPr>
        <w:t xml:space="preserve"> </w:t>
      </w:r>
      <w:r>
        <w:rPr>
          <w:rFonts w:ascii="宋体" w:hAnsi="宋体" w:eastAsia="宋体" w:cs="宋体"/>
          <w:snapToGrid w:val="0"/>
          <w:color w:val="000000"/>
          <w:spacing w:val="19"/>
          <w:kern w:val="0"/>
          <w:sz w:val="20"/>
          <w:szCs w:val="20"/>
          <w:lang w:eastAsia="en-US"/>
        </w:rPr>
        <w:t>单位的</w:t>
      </w:r>
      <w:r>
        <w:rPr>
          <w:rFonts w:ascii="宋体" w:hAnsi="宋体" w:eastAsia="宋体" w:cs="宋体"/>
          <w:snapToGrid w:val="0"/>
          <w:color w:val="000000"/>
          <w:spacing w:val="-86"/>
          <w:kern w:val="0"/>
          <w:sz w:val="20"/>
          <w:szCs w:val="20"/>
          <w:lang w:eastAsia="en-US"/>
        </w:rPr>
        <w:t xml:space="preserve"> </w:t>
      </w:r>
      <w:r>
        <w:rPr>
          <w:rFonts w:ascii="宋体" w:hAnsi="宋体" w:eastAsia="宋体" w:cs="宋体"/>
          <w:snapToGrid w:val="0"/>
          <w:color w:val="000000"/>
          <w:spacing w:val="3"/>
          <w:kern w:val="0"/>
          <w:sz w:val="20"/>
          <w:szCs w:val="20"/>
          <w:u w:val="single" w:color="auto"/>
          <w:lang w:eastAsia="en-US"/>
        </w:rPr>
        <w:t xml:space="preserve">                 </w:t>
      </w:r>
      <w:r>
        <w:rPr>
          <w:rFonts w:ascii="宋体" w:hAnsi="宋体" w:eastAsia="宋体" w:cs="宋体"/>
          <w:snapToGrid w:val="0"/>
          <w:color w:val="000000"/>
          <w:spacing w:val="-78"/>
          <w:kern w:val="0"/>
          <w:sz w:val="20"/>
          <w:szCs w:val="20"/>
          <w:lang w:eastAsia="en-US"/>
        </w:rPr>
        <w:t xml:space="preserve"> </w:t>
      </w:r>
      <w:r>
        <w:rPr>
          <w:rFonts w:ascii="宋体" w:hAnsi="宋体" w:eastAsia="宋体" w:cs="宋体"/>
          <w:snapToGrid w:val="0"/>
          <w:color w:val="000000"/>
          <w:spacing w:val="19"/>
          <w:kern w:val="0"/>
          <w:sz w:val="20"/>
          <w:szCs w:val="20"/>
          <w:lang w:eastAsia="en-US"/>
        </w:rPr>
        <w:t>项目采购活动提供本单位制造的货物（由本</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2"/>
          <w:kern w:val="0"/>
          <w:sz w:val="20"/>
          <w:szCs w:val="20"/>
          <w:lang w:eastAsia="en-US"/>
        </w:rPr>
        <w:t>单位承担工程/提供服务</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34"/>
          <w:kern w:val="0"/>
          <w:sz w:val="20"/>
          <w:szCs w:val="20"/>
          <w:lang w:eastAsia="en-US"/>
        </w:rPr>
        <w:t xml:space="preserve"> </w:t>
      </w:r>
      <w:r>
        <w:rPr>
          <w:rFonts w:ascii="宋体" w:hAnsi="宋体" w:eastAsia="宋体" w:cs="宋体"/>
          <w:snapToGrid w:val="0"/>
          <w:color w:val="000000"/>
          <w:spacing w:val="11"/>
          <w:kern w:val="0"/>
          <w:sz w:val="20"/>
          <w:szCs w:val="20"/>
          <w:lang w:eastAsia="en-US"/>
        </w:rPr>
        <w:t>，</w:t>
      </w:r>
      <w:r>
        <w:rPr>
          <w:rFonts w:ascii="宋体" w:hAnsi="宋体" w:eastAsia="宋体" w:cs="宋体"/>
          <w:snapToGrid w:val="0"/>
          <w:color w:val="000000"/>
          <w:spacing w:val="22"/>
          <w:kern w:val="0"/>
          <w:sz w:val="20"/>
          <w:szCs w:val="20"/>
          <w:lang w:eastAsia="en-US"/>
        </w:rPr>
        <w:t>或者提供其他残疾人福利性单位制造的货物（不包括使用非残疾</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20"/>
          <w:kern w:val="0"/>
          <w:sz w:val="20"/>
          <w:szCs w:val="20"/>
          <w:lang w:eastAsia="en-US"/>
        </w:rPr>
        <w:t>人福利性单位注册商标的货物）。</w:t>
      </w:r>
    </w:p>
    <w:p w14:paraId="2681286A">
      <w:pPr>
        <w:kinsoku w:val="0"/>
        <w:autoSpaceDE w:val="0"/>
        <w:autoSpaceDN w:val="0"/>
        <w:adjustRightInd w:val="0"/>
        <w:snapToGrid w:val="0"/>
        <w:spacing w:line="226" w:lineRule="auto"/>
        <w:ind w:left="44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9"/>
          <w:kern w:val="0"/>
          <w:sz w:val="20"/>
          <w:szCs w:val="20"/>
          <w:lang w:eastAsia="en-US"/>
        </w:rPr>
        <w:t>本单位对上述声明的真实性负责</w:t>
      </w:r>
      <w:r>
        <w:rPr>
          <w:rFonts w:ascii="宋体" w:hAnsi="宋体" w:eastAsia="宋体" w:cs="宋体"/>
          <w:snapToGrid w:val="0"/>
          <w:color w:val="000000"/>
          <w:spacing w:val="-56"/>
          <w:kern w:val="0"/>
          <w:sz w:val="20"/>
          <w:szCs w:val="20"/>
          <w:lang w:eastAsia="en-US"/>
        </w:rPr>
        <w:t xml:space="preserve"> </w:t>
      </w:r>
      <w:r>
        <w:rPr>
          <w:rFonts w:ascii="宋体" w:hAnsi="宋体" w:eastAsia="宋体" w:cs="宋体"/>
          <w:snapToGrid w:val="0"/>
          <w:color w:val="000000"/>
          <w:spacing w:val="19"/>
          <w:kern w:val="0"/>
          <w:sz w:val="20"/>
          <w:szCs w:val="20"/>
          <w:lang w:eastAsia="en-US"/>
        </w:rPr>
        <w:t>。如有虚假，将依法承担相应责任。</w:t>
      </w:r>
    </w:p>
    <w:p w14:paraId="58D50695">
      <w:pPr>
        <w:kinsoku w:val="0"/>
        <w:autoSpaceDE w:val="0"/>
        <w:autoSpaceDN w:val="0"/>
        <w:adjustRightInd w:val="0"/>
        <w:snapToGrid w:val="0"/>
        <w:spacing w:line="302" w:lineRule="auto"/>
        <w:jc w:val="left"/>
        <w:textAlignment w:val="baseline"/>
        <w:rPr>
          <w:rFonts w:ascii="Arial" w:hAnsi="Arial" w:eastAsia="Arial" w:cs="Arial"/>
          <w:snapToGrid w:val="0"/>
          <w:color w:val="000000"/>
          <w:kern w:val="0"/>
          <w:sz w:val="21"/>
          <w:szCs w:val="21"/>
          <w:lang w:val="en-US" w:eastAsia="en-US" w:bidi="ar-SA"/>
        </w:rPr>
      </w:pPr>
    </w:p>
    <w:p w14:paraId="2C09254E">
      <w:pPr>
        <w:kinsoku w:val="0"/>
        <w:autoSpaceDE w:val="0"/>
        <w:autoSpaceDN w:val="0"/>
        <w:adjustRightInd w:val="0"/>
        <w:snapToGrid w:val="0"/>
        <w:spacing w:line="302" w:lineRule="auto"/>
        <w:jc w:val="left"/>
        <w:textAlignment w:val="baseline"/>
        <w:rPr>
          <w:rFonts w:ascii="Arial" w:hAnsi="Arial" w:eastAsia="Arial" w:cs="Arial"/>
          <w:snapToGrid w:val="0"/>
          <w:color w:val="000000"/>
          <w:kern w:val="0"/>
          <w:sz w:val="21"/>
          <w:szCs w:val="21"/>
          <w:lang w:val="en-US" w:eastAsia="en-US" w:bidi="ar-SA"/>
        </w:rPr>
      </w:pPr>
    </w:p>
    <w:p w14:paraId="1EEDE1F8">
      <w:pPr>
        <w:kinsoku w:val="0"/>
        <w:autoSpaceDE w:val="0"/>
        <w:autoSpaceDN w:val="0"/>
        <w:adjustRightInd w:val="0"/>
        <w:snapToGrid w:val="0"/>
        <w:spacing w:line="303" w:lineRule="auto"/>
        <w:jc w:val="left"/>
        <w:textAlignment w:val="baseline"/>
        <w:rPr>
          <w:rFonts w:ascii="Arial" w:hAnsi="Arial" w:eastAsia="Arial" w:cs="Arial"/>
          <w:snapToGrid w:val="0"/>
          <w:color w:val="000000"/>
          <w:kern w:val="0"/>
          <w:sz w:val="21"/>
          <w:szCs w:val="21"/>
          <w:lang w:val="en-US" w:eastAsia="en-US" w:bidi="ar-SA"/>
        </w:rPr>
      </w:pPr>
    </w:p>
    <w:p w14:paraId="6AED88E9">
      <w:pPr>
        <w:kinsoku w:val="0"/>
        <w:autoSpaceDE w:val="0"/>
        <w:autoSpaceDN w:val="0"/>
        <w:adjustRightInd w:val="0"/>
        <w:snapToGrid w:val="0"/>
        <w:spacing w:before="66" w:line="227" w:lineRule="auto"/>
        <w:ind w:left="3856"/>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8"/>
          <w:kern w:val="0"/>
          <w:sz w:val="20"/>
          <w:szCs w:val="20"/>
          <w:lang w:eastAsia="en-US"/>
        </w:rPr>
        <w:t>单位名称（盖章</w:t>
      </w:r>
      <w:r>
        <w:rPr>
          <w:rFonts w:ascii="宋体" w:hAnsi="宋体" w:eastAsia="宋体" w:cs="宋体"/>
          <w:snapToGrid w:val="0"/>
          <w:color w:val="000000"/>
          <w:spacing w:val="20"/>
          <w:kern w:val="0"/>
          <w:sz w:val="20"/>
          <w:szCs w:val="20"/>
          <w:lang w:eastAsia="en-US"/>
        </w:rPr>
        <w:t>）：</w:t>
      </w:r>
    </w:p>
    <w:p w14:paraId="0EB6F3FA">
      <w:pPr>
        <w:kinsoku w:val="0"/>
        <w:autoSpaceDE w:val="0"/>
        <w:autoSpaceDN w:val="0"/>
        <w:adjustRightInd w:val="0"/>
        <w:snapToGrid w:val="0"/>
        <w:spacing w:before="165" w:line="228" w:lineRule="auto"/>
        <w:ind w:left="397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3"/>
          <w:kern w:val="0"/>
          <w:sz w:val="20"/>
          <w:szCs w:val="20"/>
          <w:lang w:eastAsia="en-US"/>
        </w:rPr>
        <w:t>日</w:t>
      </w:r>
      <w:r>
        <w:rPr>
          <w:rFonts w:ascii="宋体" w:hAnsi="宋体" w:eastAsia="宋体" w:cs="宋体"/>
          <w:snapToGrid w:val="0"/>
          <w:color w:val="000000"/>
          <w:spacing w:val="29"/>
          <w:kern w:val="0"/>
          <w:sz w:val="20"/>
          <w:szCs w:val="20"/>
          <w:lang w:eastAsia="en-US"/>
        </w:rPr>
        <w:t xml:space="preserve">  </w:t>
      </w:r>
      <w:r>
        <w:rPr>
          <w:rFonts w:ascii="宋体" w:hAnsi="宋体" w:eastAsia="宋体" w:cs="宋体"/>
          <w:snapToGrid w:val="0"/>
          <w:color w:val="000000"/>
          <w:spacing w:val="-13"/>
          <w:kern w:val="0"/>
          <w:sz w:val="20"/>
          <w:szCs w:val="20"/>
          <w:lang w:eastAsia="en-US"/>
        </w:rPr>
        <w:t>期：</w:t>
      </w:r>
    </w:p>
    <w:p w14:paraId="786D8337">
      <w:pPr>
        <w:spacing w:line="228" w:lineRule="auto"/>
        <w:rPr>
          <w:rFonts w:ascii="宋体" w:hAnsi="宋体" w:eastAsia="宋体" w:cs="宋体"/>
          <w:sz w:val="20"/>
          <w:szCs w:val="20"/>
        </w:rPr>
        <w:sectPr>
          <w:footerReference r:id="rId32" w:type="default"/>
          <w:pgSz w:w="11906" w:h="16839"/>
          <w:pgMar w:top="400" w:right="1432" w:bottom="1140" w:left="1425" w:header="0" w:footer="923" w:gutter="0"/>
          <w:pgNumType w:fmt="decimal"/>
          <w:cols w:space="720" w:num="1"/>
        </w:sectPr>
      </w:pPr>
    </w:p>
    <w:p w14:paraId="44D80BC2">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1A0150E0">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408ED86E">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25654870">
      <w:pPr>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val="en-US" w:eastAsia="en-US" w:bidi="ar-SA"/>
        </w:rPr>
      </w:pPr>
    </w:p>
    <w:p w14:paraId="7F258E4F">
      <w:pPr>
        <w:kinsoku w:val="0"/>
        <w:autoSpaceDE w:val="0"/>
        <w:autoSpaceDN w:val="0"/>
        <w:adjustRightInd w:val="0"/>
        <w:snapToGrid w:val="0"/>
        <w:spacing w:before="65" w:line="227" w:lineRule="auto"/>
        <w:ind w:left="14"/>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4"/>
          <w:kern w:val="0"/>
          <w:sz w:val="20"/>
          <w:szCs w:val="20"/>
          <w:lang w:eastAsia="en-US"/>
        </w:rPr>
        <w:t>附件</w:t>
      </w:r>
      <w:r>
        <w:rPr>
          <w:rFonts w:ascii="宋体" w:hAnsi="宋体" w:eastAsia="宋体" w:cs="宋体"/>
          <w:snapToGrid w:val="0"/>
          <w:color w:val="000000"/>
          <w:spacing w:val="-38"/>
          <w:kern w:val="0"/>
          <w:sz w:val="20"/>
          <w:szCs w:val="20"/>
          <w:lang w:eastAsia="en-US"/>
        </w:rPr>
        <w:t xml:space="preserve"> </w:t>
      </w:r>
      <w:r>
        <w:rPr>
          <w:rFonts w:hint="eastAsia" w:ascii="宋体" w:hAnsi="宋体" w:cs="宋体"/>
          <w:b/>
          <w:bCs/>
          <w:snapToGrid w:val="0"/>
          <w:color w:val="000000"/>
          <w:spacing w:val="4"/>
          <w:kern w:val="0"/>
          <w:sz w:val="20"/>
          <w:szCs w:val="20"/>
          <w:lang w:val="en-US" w:eastAsia="zh-CN"/>
        </w:rPr>
        <w:t>8</w:t>
      </w:r>
      <w:r>
        <w:rPr>
          <w:rFonts w:ascii="宋体" w:hAnsi="宋体" w:eastAsia="宋体" w:cs="宋体"/>
          <w:b/>
          <w:bCs/>
          <w:snapToGrid w:val="0"/>
          <w:color w:val="000000"/>
          <w:spacing w:val="4"/>
          <w:kern w:val="0"/>
          <w:sz w:val="20"/>
          <w:szCs w:val="20"/>
          <w:lang w:eastAsia="en-US"/>
        </w:rPr>
        <w:t>-3</w:t>
      </w:r>
      <w:r>
        <w:rPr>
          <w:rFonts w:ascii="宋体" w:hAnsi="宋体" w:eastAsia="宋体" w:cs="宋体"/>
          <w:snapToGrid w:val="0"/>
          <w:color w:val="000000"/>
          <w:spacing w:val="-40"/>
          <w:kern w:val="0"/>
          <w:sz w:val="20"/>
          <w:szCs w:val="20"/>
          <w:lang w:eastAsia="en-US"/>
        </w:rPr>
        <w:t xml:space="preserve"> </w:t>
      </w:r>
      <w:r>
        <w:rPr>
          <w:rFonts w:ascii="宋体" w:hAnsi="宋体" w:eastAsia="宋体" w:cs="宋体"/>
          <w:b/>
          <w:bCs/>
          <w:snapToGrid w:val="0"/>
          <w:color w:val="000000"/>
          <w:spacing w:val="4"/>
          <w:kern w:val="0"/>
          <w:sz w:val="20"/>
          <w:szCs w:val="20"/>
          <w:lang w:eastAsia="en-US"/>
        </w:rPr>
        <w:t>监狱企业证明资料</w:t>
      </w:r>
    </w:p>
    <w:p w14:paraId="2C147196">
      <w:pPr>
        <w:kinsoku w:val="0"/>
        <w:autoSpaceDE w:val="0"/>
        <w:autoSpaceDN w:val="0"/>
        <w:adjustRightInd w:val="0"/>
        <w:snapToGrid w:val="0"/>
        <w:spacing w:before="172" w:line="220" w:lineRule="auto"/>
        <w:ind w:left="3412"/>
        <w:jc w:val="left"/>
        <w:rPr>
          <w:rFonts w:ascii="宋体" w:hAnsi="宋体" w:eastAsia="宋体" w:cs="宋体"/>
          <w:snapToGrid w:val="0"/>
          <w:color w:val="000000"/>
          <w:kern w:val="0"/>
          <w:sz w:val="28"/>
          <w:szCs w:val="28"/>
          <w:lang w:eastAsia="en-US"/>
        </w:rPr>
      </w:pPr>
      <w:r>
        <w:rPr>
          <w:rFonts w:ascii="宋体" w:hAnsi="宋体" w:eastAsia="宋体" w:cs="宋体"/>
          <w:b/>
          <w:bCs/>
          <w:snapToGrid w:val="0"/>
          <w:color w:val="000000"/>
          <w:spacing w:val="-4"/>
          <w:kern w:val="0"/>
          <w:sz w:val="28"/>
          <w:szCs w:val="28"/>
          <w:lang w:eastAsia="en-US"/>
        </w:rPr>
        <w:t>监狱企业证明资料</w:t>
      </w:r>
    </w:p>
    <w:p w14:paraId="4AE3695D">
      <w:pPr>
        <w:kinsoku w:val="0"/>
        <w:autoSpaceDE w:val="0"/>
        <w:autoSpaceDN w:val="0"/>
        <w:adjustRightInd w:val="0"/>
        <w:snapToGrid w:val="0"/>
        <w:spacing w:before="200" w:line="227" w:lineRule="auto"/>
        <w:ind w:left="3121"/>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5"/>
          <w:kern w:val="0"/>
          <w:sz w:val="20"/>
          <w:szCs w:val="20"/>
          <w:lang w:eastAsia="en-US"/>
        </w:rPr>
        <w:t>(不符合政策要求的无需提供)</w:t>
      </w:r>
    </w:p>
    <w:p w14:paraId="67C74AC2">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0E2FC195">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381635F">
      <w:pPr>
        <w:kinsoku w:val="0"/>
        <w:autoSpaceDE w:val="0"/>
        <w:autoSpaceDN w:val="0"/>
        <w:adjustRightInd w:val="0"/>
        <w:snapToGrid w:val="0"/>
        <w:spacing w:before="65" w:line="378" w:lineRule="auto"/>
        <w:ind w:firstLine="41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注：按《财政部司法部关于政府采购支持监狱企业发展有关问题的通知》(财库〔2014〕68</w:t>
      </w:r>
      <w:r>
        <w:rPr>
          <w:rFonts w:ascii="宋体" w:hAnsi="宋体" w:eastAsia="宋体" w:cs="宋体"/>
          <w:snapToGrid w:val="0"/>
          <w:color w:val="000000"/>
          <w:spacing w:val="-35"/>
          <w:kern w:val="0"/>
          <w:sz w:val="20"/>
          <w:szCs w:val="20"/>
          <w:lang w:eastAsia="en-US"/>
        </w:rPr>
        <w:t xml:space="preserve"> </w:t>
      </w:r>
      <w:r>
        <w:rPr>
          <w:rFonts w:ascii="宋体" w:hAnsi="宋体" w:eastAsia="宋体" w:cs="宋体"/>
          <w:snapToGrid w:val="0"/>
          <w:color w:val="000000"/>
          <w:spacing w:val="5"/>
          <w:kern w:val="0"/>
          <w:sz w:val="20"/>
          <w:szCs w:val="20"/>
          <w:lang w:eastAsia="en-US"/>
        </w:rPr>
        <w:t>号)</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7"/>
          <w:kern w:val="0"/>
          <w:sz w:val="20"/>
          <w:szCs w:val="20"/>
          <w:lang w:eastAsia="en-US"/>
        </w:rPr>
        <w:t>文件规定提供证明文件（复印件）。</w:t>
      </w:r>
    </w:p>
    <w:p w14:paraId="161E5742">
      <w:pPr>
        <w:spacing w:line="378" w:lineRule="auto"/>
        <w:rPr>
          <w:rFonts w:ascii="宋体" w:hAnsi="宋体" w:eastAsia="宋体" w:cs="宋体"/>
          <w:sz w:val="20"/>
          <w:szCs w:val="20"/>
        </w:rPr>
        <w:sectPr>
          <w:footerReference r:id="rId33" w:type="default"/>
          <w:pgSz w:w="11906" w:h="16839"/>
          <w:pgMar w:top="400" w:right="1419" w:bottom="1140" w:left="1428" w:header="0" w:footer="923" w:gutter="0"/>
          <w:pgNumType w:fmt="decimal"/>
          <w:cols w:space="720" w:num="1"/>
        </w:sectPr>
      </w:pPr>
    </w:p>
    <w:p w14:paraId="0157EE58">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7AEE8D3F">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06C09258">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4A0CF711">
      <w:pPr>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val="en-US" w:eastAsia="en-US" w:bidi="ar-SA"/>
        </w:rPr>
      </w:pPr>
    </w:p>
    <w:p w14:paraId="3C7C9329">
      <w:pPr>
        <w:kinsoku w:val="0"/>
        <w:autoSpaceDE w:val="0"/>
        <w:autoSpaceDN w:val="0"/>
        <w:adjustRightInd w:val="0"/>
        <w:snapToGrid w:val="0"/>
        <w:spacing w:before="65" w:line="227" w:lineRule="auto"/>
        <w:ind w:left="26"/>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6"/>
          <w:kern w:val="0"/>
          <w:sz w:val="20"/>
          <w:szCs w:val="20"/>
          <w:lang w:eastAsia="en-US"/>
        </w:rPr>
        <w:t>附件</w:t>
      </w:r>
      <w:r>
        <w:rPr>
          <w:rFonts w:ascii="宋体" w:hAnsi="宋体" w:eastAsia="宋体" w:cs="宋体"/>
          <w:snapToGrid w:val="0"/>
          <w:color w:val="000000"/>
          <w:spacing w:val="-10"/>
          <w:kern w:val="0"/>
          <w:sz w:val="20"/>
          <w:szCs w:val="20"/>
          <w:lang w:eastAsia="en-US"/>
        </w:rPr>
        <w:t xml:space="preserve"> </w:t>
      </w:r>
      <w:r>
        <w:rPr>
          <w:rFonts w:hint="eastAsia" w:ascii="宋体" w:hAnsi="宋体" w:cs="宋体"/>
          <w:b/>
          <w:bCs/>
          <w:snapToGrid w:val="0"/>
          <w:color w:val="000000"/>
          <w:spacing w:val="6"/>
          <w:kern w:val="0"/>
          <w:sz w:val="20"/>
          <w:szCs w:val="20"/>
          <w:lang w:val="en-US" w:eastAsia="zh-CN"/>
        </w:rPr>
        <w:t>8</w:t>
      </w:r>
      <w:r>
        <w:rPr>
          <w:rFonts w:ascii="宋体" w:hAnsi="宋体" w:eastAsia="宋体" w:cs="宋体"/>
          <w:b/>
          <w:bCs/>
          <w:snapToGrid w:val="0"/>
          <w:color w:val="000000"/>
          <w:spacing w:val="6"/>
          <w:kern w:val="0"/>
          <w:sz w:val="20"/>
          <w:szCs w:val="20"/>
          <w:lang w:eastAsia="en-US"/>
        </w:rPr>
        <w:t>-4</w:t>
      </w:r>
      <w:r>
        <w:rPr>
          <w:rFonts w:ascii="宋体" w:hAnsi="宋体" w:eastAsia="宋体" w:cs="宋体"/>
          <w:snapToGrid w:val="0"/>
          <w:color w:val="000000"/>
          <w:spacing w:val="39"/>
          <w:kern w:val="0"/>
          <w:sz w:val="20"/>
          <w:szCs w:val="20"/>
          <w:lang w:eastAsia="en-US"/>
        </w:rPr>
        <w:t xml:space="preserve"> </w:t>
      </w:r>
      <w:r>
        <w:rPr>
          <w:rFonts w:ascii="宋体" w:hAnsi="宋体" w:eastAsia="宋体" w:cs="宋体"/>
          <w:b/>
          <w:bCs/>
          <w:snapToGrid w:val="0"/>
          <w:color w:val="000000"/>
          <w:spacing w:val="6"/>
          <w:kern w:val="0"/>
          <w:sz w:val="20"/>
          <w:szCs w:val="20"/>
          <w:lang w:eastAsia="en-US"/>
        </w:rPr>
        <w:t>强制采购或者优先采购产品的证明材料</w:t>
      </w:r>
    </w:p>
    <w:p w14:paraId="7DBE3DB9">
      <w:pPr>
        <w:kinsoku w:val="0"/>
        <w:autoSpaceDE w:val="0"/>
        <w:autoSpaceDN w:val="0"/>
        <w:adjustRightInd w:val="0"/>
        <w:snapToGrid w:val="0"/>
        <w:spacing w:before="327" w:line="222" w:lineRule="auto"/>
        <w:ind w:left="2166"/>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4"/>
          <w:kern w:val="0"/>
          <w:sz w:val="28"/>
          <w:szCs w:val="28"/>
          <w:lang w:eastAsia="en-US"/>
        </w:rPr>
        <w:t>强制采购或者优先采购产品的证明材料</w:t>
      </w:r>
    </w:p>
    <w:p w14:paraId="44050C38">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4692D350">
      <w:pPr>
        <w:kinsoku w:val="0"/>
        <w:autoSpaceDE w:val="0"/>
        <w:autoSpaceDN w:val="0"/>
        <w:adjustRightInd w:val="0"/>
        <w:snapToGrid w:val="0"/>
        <w:spacing w:before="65" w:line="227" w:lineRule="auto"/>
        <w:ind w:left="2240"/>
        <w:jc w:val="left"/>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7"/>
          <w:kern w:val="0"/>
          <w:sz w:val="20"/>
          <w:szCs w:val="20"/>
          <w:lang w:eastAsia="en-US"/>
        </w:rPr>
        <w:t>(不属于强制采购或者优先采购产品的无需提供)</w:t>
      </w:r>
    </w:p>
    <w:p w14:paraId="22A6F9B9">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1637C40A">
      <w:pPr>
        <w:kinsoku w:val="0"/>
        <w:autoSpaceDE w:val="0"/>
        <w:autoSpaceDN w:val="0"/>
        <w:adjustRightInd w:val="0"/>
        <w:snapToGrid w:val="0"/>
        <w:spacing w:line="252" w:lineRule="auto"/>
        <w:jc w:val="left"/>
        <w:textAlignment w:val="baseline"/>
        <w:rPr>
          <w:rFonts w:ascii="Arial" w:hAnsi="Arial" w:eastAsia="Arial" w:cs="Arial"/>
          <w:snapToGrid w:val="0"/>
          <w:color w:val="000000"/>
          <w:kern w:val="0"/>
          <w:sz w:val="21"/>
          <w:szCs w:val="21"/>
          <w:lang w:val="en-US" w:eastAsia="en-US" w:bidi="ar-SA"/>
        </w:rPr>
      </w:pPr>
    </w:p>
    <w:p w14:paraId="30DCBEC6">
      <w:pPr>
        <w:kinsoku w:val="0"/>
        <w:autoSpaceDE w:val="0"/>
        <w:autoSpaceDN w:val="0"/>
        <w:adjustRightInd w:val="0"/>
        <w:snapToGrid w:val="0"/>
        <w:spacing w:before="65" w:line="378" w:lineRule="auto"/>
        <w:ind w:right="60" w:firstLine="1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注：1.供应商提供的产品属于优先采购的，应按第二章规定提供证明材料和本章本</w:t>
      </w:r>
      <w:r>
        <w:rPr>
          <w:rFonts w:ascii="宋体" w:hAnsi="宋体" w:eastAsia="宋体" w:cs="宋体"/>
          <w:snapToGrid w:val="0"/>
          <w:color w:val="000000"/>
          <w:spacing w:val="7"/>
          <w:kern w:val="0"/>
          <w:sz w:val="20"/>
          <w:szCs w:val="20"/>
          <w:lang w:eastAsia="en-US"/>
        </w:rPr>
        <w:t>节附页</w:t>
      </w:r>
      <w:r>
        <w:rPr>
          <w:rFonts w:ascii="宋体" w:hAnsi="宋体" w:eastAsia="宋体" w:cs="宋体"/>
          <w:snapToGrid w:val="0"/>
          <w:color w:val="000000"/>
          <w:spacing w:val="-21"/>
          <w:kern w:val="0"/>
          <w:sz w:val="20"/>
          <w:szCs w:val="20"/>
          <w:lang w:eastAsia="en-US"/>
        </w:rPr>
        <w:t xml:space="preserve"> </w:t>
      </w:r>
      <w:r>
        <w:rPr>
          <w:rFonts w:ascii="宋体" w:hAnsi="宋体" w:eastAsia="宋体" w:cs="宋体"/>
          <w:snapToGrid w:val="0"/>
          <w:color w:val="000000"/>
          <w:spacing w:val="7"/>
          <w:kern w:val="0"/>
          <w:sz w:val="20"/>
          <w:szCs w:val="20"/>
          <w:lang w:eastAsia="en-US"/>
        </w:rPr>
        <w:t>1</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8"/>
          <w:kern w:val="0"/>
          <w:sz w:val="20"/>
          <w:szCs w:val="20"/>
          <w:lang w:eastAsia="en-US"/>
        </w:rPr>
        <w:t>“优先采购产品清单</w:t>
      </w:r>
      <w:r>
        <w:rPr>
          <w:rFonts w:ascii="宋体" w:hAnsi="宋体" w:eastAsia="宋体" w:cs="宋体"/>
          <w:snapToGrid w:val="0"/>
          <w:color w:val="000000"/>
          <w:spacing w:val="-67"/>
          <w:kern w:val="0"/>
          <w:sz w:val="20"/>
          <w:szCs w:val="20"/>
          <w:lang w:eastAsia="en-US"/>
        </w:rPr>
        <w:t xml:space="preserve"> </w:t>
      </w:r>
      <w:r>
        <w:rPr>
          <w:rFonts w:ascii="宋体" w:hAnsi="宋体" w:eastAsia="宋体" w:cs="宋体"/>
          <w:snapToGrid w:val="0"/>
          <w:color w:val="000000"/>
          <w:spacing w:val="8"/>
          <w:kern w:val="0"/>
          <w:sz w:val="20"/>
          <w:szCs w:val="20"/>
          <w:lang w:eastAsia="en-US"/>
        </w:rPr>
        <w:t>”，并加盖供应商单位公章。</w:t>
      </w:r>
    </w:p>
    <w:p w14:paraId="0C456124">
      <w:pPr>
        <w:kinsoku w:val="0"/>
        <w:autoSpaceDE w:val="0"/>
        <w:autoSpaceDN w:val="0"/>
        <w:adjustRightInd w:val="0"/>
        <w:snapToGrid w:val="0"/>
        <w:spacing w:before="15" w:line="415" w:lineRule="auto"/>
        <w:ind w:left="27" w:firstLine="40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1"/>
          <w:kern w:val="0"/>
          <w:sz w:val="20"/>
          <w:szCs w:val="20"/>
          <w:lang w:eastAsia="en-US"/>
        </w:rPr>
        <w:t>2.节能产品、环境标志产品(强制采购或者优先采购产品)认证证书内容注明“详</w:t>
      </w:r>
      <w:r>
        <w:rPr>
          <w:rFonts w:ascii="宋体" w:hAnsi="宋体" w:eastAsia="宋体" w:cs="宋体"/>
          <w:snapToGrid w:val="0"/>
          <w:color w:val="000000"/>
          <w:spacing w:val="10"/>
          <w:kern w:val="0"/>
          <w:sz w:val="20"/>
          <w:szCs w:val="20"/>
          <w:lang w:eastAsia="en-US"/>
        </w:rPr>
        <w:t>见证书附件</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10"/>
          <w:kern w:val="0"/>
          <w:sz w:val="20"/>
          <w:szCs w:val="20"/>
          <w:lang w:eastAsia="en-US"/>
        </w:rPr>
        <w:t>”</w:t>
      </w:r>
      <w:r>
        <w:rPr>
          <w:rFonts w:ascii="宋体" w:hAnsi="宋体" w:eastAsia="宋体" w:cs="宋体"/>
          <w:snapToGrid w:val="0"/>
          <w:color w:val="000000"/>
          <w:spacing w:val="8"/>
          <w:kern w:val="0"/>
          <w:sz w:val="20"/>
          <w:szCs w:val="20"/>
          <w:lang w:eastAsia="en-US"/>
        </w:rPr>
        <w:t>的，应提供其附件，以证明认证证书与响应文件一致。</w:t>
      </w:r>
    </w:p>
    <w:p w14:paraId="42F9340B">
      <w:pPr>
        <w:spacing w:line="415" w:lineRule="auto"/>
        <w:rPr>
          <w:rFonts w:ascii="宋体" w:hAnsi="宋体" w:eastAsia="宋体" w:cs="宋体"/>
          <w:sz w:val="20"/>
          <w:szCs w:val="20"/>
        </w:rPr>
        <w:sectPr>
          <w:footerReference r:id="rId34" w:type="default"/>
          <w:pgSz w:w="11906" w:h="16839"/>
          <w:pgMar w:top="400" w:right="1358" w:bottom="1140" w:left="1416" w:header="0" w:footer="923" w:gutter="0"/>
          <w:pgNumType w:fmt="decimal"/>
          <w:cols w:space="720" w:num="1"/>
        </w:sectPr>
      </w:pPr>
    </w:p>
    <w:p w14:paraId="50BC75FD">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5749D751">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3E05D253">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4B8BD1AD">
      <w:pPr>
        <w:kinsoku w:val="0"/>
        <w:autoSpaceDE w:val="0"/>
        <w:autoSpaceDN w:val="0"/>
        <w:adjustRightInd w:val="0"/>
        <w:snapToGrid w:val="0"/>
        <w:spacing w:line="245" w:lineRule="auto"/>
        <w:jc w:val="left"/>
        <w:textAlignment w:val="baseline"/>
        <w:rPr>
          <w:rFonts w:ascii="Arial" w:hAnsi="Arial" w:eastAsia="Arial" w:cs="Arial"/>
          <w:snapToGrid w:val="0"/>
          <w:color w:val="000000"/>
          <w:kern w:val="0"/>
          <w:sz w:val="21"/>
          <w:szCs w:val="21"/>
          <w:lang w:val="en-US" w:eastAsia="en-US" w:bidi="ar-SA"/>
        </w:rPr>
      </w:pPr>
    </w:p>
    <w:p w14:paraId="78683E07">
      <w:pPr>
        <w:kinsoku w:val="0"/>
        <w:autoSpaceDE w:val="0"/>
        <w:autoSpaceDN w:val="0"/>
        <w:adjustRightInd w:val="0"/>
        <w:snapToGrid w:val="0"/>
        <w:spacing w:before="65" w:line="227" w:lineRule="auto"/>
        <w:ind w:left="39"/>
        <w:jc w:val="left"/>
        <w:outlineLvl w:val="3"/>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3"/>
          <w:kern w:val="0"/>
          <w:sz w:val="20"/>
          <w:szCs w:val="20"/>
          <w:lang w:eastAsia="en-US"/>
        </w:rPr>
        <w:t>附页</w:t>
      </w:r>
      <w:r>
        <w:rPr>
          <w:rFonts w:ascii="宋体" w:hAnsi="宋体" w:eastAsia="宋体" w:cs="宋体"/>
          <w:snapToGrid w:val="0"/>
          <w:color w:val="000000"/>
          <w:spacing w:val="3"/>
          <w:kern w:val="0"/>
          <w:sz w:val="20"/>
          <w:szCs w:val="20"/>
          <w:lang w:eastAsia="en-US"/>
        </w:rPr>
        <w:t xml:space="preserve"> </w:t>
      </w:r>
      <w:r>
        <w:rPr>
          <w:rFonts w:ascii="宋体" w:hAnsi="宋体" w:eastAsia="宋体" w:cs="宋体"/>
          <w:b/>
          <w:bCs/>
          <w:snapToGrid w:val="0"/>
          <w:color w:val="000000"/>
          <w:spacing w:val="3"/>
          <w:kern w:val="0"/>
          <w:sz w:val="20"/>
          <w:szCs w:val="20"/>
          <w:lang w:eastAsia="en-US"/>
        </w:rPr>
        <w:t>1</w:t>
      </w:r>
      <w:r>
        <w:rPr>
          <w:rFonts w:ascii="宋体" w:hAnsi="宋体" w:eastAsia="宋体" w:cs="宋体"/>
          <w:snapToGrid w:val="0"/>
          <w:color w:val="000000"/>
          <w:spacing w:val="-32"/>
          <w:kern w:val="0"/>
          <w:sz w:val="20"/>
          <w:szCs w:val="20"/>
          <w:lang w:eastAsia="en-US"/>
        </w:rPr>
        <w:t xml:space="preserve"> </w:t>
      </w:r>
      <w:r>
        <w:rPr>
          <w:rFonts w:ascii="宋体" w:hAnsi="宋体" w:eastAsia="宋体" w:cs="宋体"/>
          <w:b/>
          <w:bCs/>
          <w:snapToGrid w:val="0"/>
          <w:color w:val="000000"/>
          <w:spacing w:val="3"/>
          <w:kern w:val="0"/>
          <w:sz w:val="20"/>
          <w:szCs w:val="20"/>
          <w:lang w:eastAsia="en-US"/>
        </w:rPr>
        <w:t>优先采购产品清单</w:t>
      </w:r>
    </w:p>
    <w:p w14:paraId="6615B065">
      <w:pPr>
        <w:kinsoku w:val="0"/>
        <w:autoSpaceDE w:val="0"/>
        <w:autoSpaceDN w:val="0"/>
        <w:adjustRightInd w:val="0"/>
        <w:snapToGrid w:val="0"/>
        <w:spacing w:before="172" w:line="223" w:lineRule="auto"/>
        <w:ind w:left="3433"/>
        <w:jc w:val="left"/>
        <w:rPr>
          <w:rFonts w:ascii="黑体" w:hAnsi="黑体" w:eastAsia="黑体" w:cs="黑体"/>
          <w:snapToGrid w:val="0"/>
          <w:color w:val="000000"/>
          <w:kern w:val="0"/>
          <w:sz w:val="28"/>
          <w:szCs w:val="28"/>
          <w:lang w:eastAsia="en-US"/>
        </w:rPr>
      </w:pPr>
      <w:r>
        <w:rPr>
          <w:rFonts w:ascii="黑体" w:hAnsi="黑体" w:eastAsia="黑体" w:cs="黑体"/>
          <w:b/>
          <w:bCs/>
          <w:snapToGrid w:val="0"/>
          <w:color w:val="000000"/>
          <w:spacing w:val="-3"/>
          <w:kern w:val="0"/>
          <w:sz w:val="28"/>
          <w:szCs w:val="28"/>
          <w:lang w:eastAsia="en-US"/>
        </w:rPr>
        <w:t>优先采购产品清单</w:t>
      </w:r>
    </w:p>
    <w:p w14:paraId="1DFC0516">
      <w:pPr>
        <w:kinsoku w:val="0"/>
        <w:autoSpaceDE w:val="0"/>
        <w:autoSpaceDN w:val="0"/>
        <w:adjustRightInd w:val="0"/>
        <w:snapToGrid w:val="0"/>
        <w:spacing w:line="285" w:lineRule="auto"/>
        <w:jc w:val="left"/>
        <w:textAlignment w:val="baseline"/>
        <w:rPr>
          <w:rFonts w:ascii="Arial" w:hAnsi="Arial" w:eastAsia="Arial" w:cs="Arial"/>
          <w:snapToGrid w:val="0"/>
          <w:color w:val="000000"/>
          <w:kern w:val="0"/>
          <w:sz w:val="21"/>
          <w:szCs w:val="21"/>
          <w:lang w:val="en-US" w:eastAsia="en-US" w:bidi="ar-SA"/>
        </w:rPr>
      </w:pPr>
    </w:p>
    <w:p w14:paraId="60DB9A9D">
      <w:pPr>
        <w:kinsoku w:val="0"/>
        <w:autoSpaceDE w:val="0"/>
        <w:autoSpaceDN w:val="0"/>
        <w:adjustRightInd w:val="0"/>
        <w:snapToGrid w:val="0"/>
        <w:spacing w:before="65" w:line="228" w:lineRule="auto"/>
        <w:ind w:left="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委托代理编号</w:t>
      </w:r>
      <w:r>
        <w:rPr>
          <w:rFonts w:ascii="宋体" w:hAnsi="宋体" w:eastAsia="宋体" w:cs="宋体"/>
          <w:snapToGrid w:val="0"/>
          <w:color w:val="000000"/>
          <w:spacing w:val="-55"/>
          <w:kern w:val="0"/>
          <w:sz w:val="20"/>
          <w:szCs w:val="20"/>
          <w:lang w:eastAsia="en-US"/>
        </w:rPr>
        <w:t xml:space="preserve"> </w:t>
      </w:r>
      <w:r>
        <w:rPr>
          <w:rFonts w:ascii="宋体" w:hAnsi="宋体" w:eastAsia="宋体" w:cs="宋体"/>
          <w:snapToGrid w:val="0"/>
          <w:color w:val="000000"/>
          <w:spacing w:val="4"/>
          <w:kern w:val="0"/>
          <w:sz w:val="20"/>
          <w:szCs w:val="20"/>
          <w:lang w:eastAsia="en-US"/>
        </w:rPr>
        <w:t xml:space="preserve">: </w:t>
      </w:r>
      <w:r>
        <w:rPr>
          <w:rFonts w:ascii="宋体" w:hAnsi="宋体" w:eastAsia="宋体" w:cs="宋体"/>
          <w:snapToGrid w:val="0"/>
          <w:color w:val="000000"/>
          <w:kern w:val="0"/>
          <w:sz w:val="20"/>
          <w:szCs w:val="20"/>
          <w:u w:val="single" w:color="auto"/>
          <w:lang w:eastAsia="en-US"/>
        </w:rPr>
        <w:t xml:space="preserve">                      </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4"/>
          <w:kern w:val="0"/>
          <w:sz w:val="20"/>
          <w:szCs w:val="20"/>
          <w:lang w:eastAsia="en-US"/>
        </w:rPr>
        <w:t>项目名称：</w:t>
      </w:r>
      <w:r>
        <w:rPr>
          <w:rFonts w:ascii="宋体" w:hAnsi="宋体" w:eastAsia="宋体" w:cs="宋体"/>
          <w:snapToGrid w:val="0"/>
          <w:color w:val="000000"/>
          <w:kern w:val="0"/>
          <w:sz w:val="20"/>
          <w:szCs w:val="20"/>
          <w:u w:val="single" w:color="auto"/>
          <w:lang w:eastAsia="en-US"/>
        </w:rPr>
        <w:t xml:space="preserve">                     </w:t>
      </w:r>
    </w:p>
    <w:p w14:paraId="551557B6">
      <w:pPr>
        <w:kinsoku w:val="0"/>
        <w:autoSpaceDE w:val="0"/>
        <w:autoSpaceDN w:val="0"/>
        <w:adjustRightInd w:val="0"/>
        <w:snapToGrid w:val="0"/>
        <w:spacing w:line="250" w:lineRule="auto"/>
        <w:jc w:val="left"/>
        <w:textAlignment w:val="baseline"/>
        <w:rPr>
          <w:rFonts w:ascii="Arial" w:hAnsi="Arial" w:eastAsia="Arial" w:cs="Arial"/>
          <w:snapToGrid w:val="0"/>
          <w:color w:val="000000"/>
          <w:kern w:val="0"/>
          <w:sz w:val="21"/>
          <w:szCs w:val="21"/>
          <w:lang w:val="en-US" w:eastAsia="en-US" w:bidi="ar-SA"/>
        </w:rPr>
      </w:pPr>
    </w:p>
    <w:p w14:paraId="439DC0AB">
      <w:pPr>
        <w:kinsoku w:val="0"/>
        <w:autoSpaceDE w:val="0"/>
        <w:autoSpaceDN w:val="0"/>
        <w:adjustRightInd w:val="0"/>
        <w:snapToGrid w:val="0"/>
        <w:spacing w:before="65" w:line="229" w:lineRule="auto"/>
        <w:ind w:left="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4"/>
          <w:kern w:val="0"/>
          <w:sz w:val="20"/>
          <w:szCs w:val="20"/>
          <w:lang w:eastAsia="en-US"/>
        </w:rPr>
        <w:t>包号：</w:t>
      </w:r>
      <w:r>
        <w:rPr>
          <w:rFonts w:ascii="宋体" w:hAnsi="宋体" w:eastAsia="宋体" w:cs="宋体"/>
          <w:snapToGrid w:val="0"/>
          <w:color w:val="000000"/>
          <w:spacing w:val="4"/>
          <w:kern w:val="0"/>
          <w:sz w:val="20"/>
          <w:szCs w:val="20"/>
          <w:u w:val="single" w:color="auto"/>
          <w:lang w:eastAsia="en-US"/>
        </w:rPr>
        <w:t xml:space="preserve">                  </w:t>
      </w:r>
      <w:r>
        <w:rPr>
          <w:rFonts w:ascii="宋体" w:hAnsi="宋体" w:eastAsia="宋体" w:cs="宋体"/>
          <w:snapToGrid w:val="0"/>
          <w:color w:val="000000"/>
          <w:spacing w:val="3"/>
          <w:kern w:val="0"/>
          <w:sz w:val="20"/>
          <w:szCs w:val="20"/>
          <w:u w:val="single" w:color="auto"/>
          <w:lang w:eastAsia="en-US"/>
        </w:rPr>
        <w:t xml:space="preserve">           </w:t>
      </w:r>
      <w:r>
        <w:rPr>
          <w:rFonts w:ascii="宋体" w:hAnsi="宋体" w:eastAsia="宋体" w:cs="宋体"/>
          <w:snapToGrid w:val="0"/>
          <w:color w:val="000000"/>
          <w:spacing w:val="6"/>
          <w:kern w:val="0"/>
          <w:sz w:val="20"/>
          <w:szCs w:val="20"/>
          <w:lang w:eastAsia="en-US"/>
        </w:rPr>
        <w:t xml:space="preserve">         </w:t>
      </w:r>
      <w:r>
        <w:rPr>
          <w:rFonts w:ascii="宋体" w:hAnsi="宋体" w:eastAsia="宋体" w:cs="宋体"/>
          <w:snapToGrid w:val="0"/>
          <w:color w:val="000000"/>
          <w:spacing w:val="3"/>
          <w:kern w:val="0"/>
          <w:sz w:val="20"/>
          <w:szCs w:val="20"/>
          <w:lang w:eastAsia="en-US"/>
        </w:rPr>
        <w:t>包名称：</w:t>
      </w:r>
      <w:r>
        <w:rPr>
          <w:rFonts w:ascii="宋体" w:hAnsi="宋体" w:eastAsia="宋体" w:cs="宋体"/>
          <w:snapToGrid w:val="0"/>
          <w:color w:val="000000"/>
          <w:spacing w:val="3"/>
          <w:kern w:val="0"/>
          <w:sz w:val="20"/>
          <w:szCs w:val="20"/>
          <w:u w:val="single" w:color="auto"/>
          <w:lang w:eastAsia="en-US"/>
        </w:rPr>
        <w:t xml:space="preserve">                    </w:t>
      </w:r>
    </w:p>
    <w:p w14:paraId="10F33454">
      <w:pPr>
        <w:kinsoku w:val="0"/>
        <w:autoSpaceDE w:val="0"/>
        <w:autoSpaceDN w:val="0"/>
        <w:adjustRightInd w:val="0"/>
        <w:snapToGrid w:val="0"/>
        <w:spacing w:line="130" w:lineRule="exact"/>
        <w:jc w:val="left"/>
        <w:rPr>
          <w:rFonts w:ascii="Arial" w:hAnsi="Arial" w:eastAsia="Arial" w:cs="Arial"/>
          <w:snapToGrid w:val="0"/>
          <w:color w:val="000000"/>
          <w:kern w:val="0"/>
          <w:szCs w:val="21"/>
          <w:lang w:eastAsia="en-US"/>
        </w:rPr>
      </w:pPr>
    </w:p>
    <w:tbl>
      <w:tblPr>
        <w:tblStyle w:val="67"/>
        <w:tblW w:w="8812" w:type="dxa"/>
        <w:tblInd w:w="2"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85"/>
        <w:gridCol w:w="1738"/>
        <w:gridCol w:w="1133"/>
        <w:gridCol w:w="1417"/>
        <w:gridCol w:w="1983"/>
        <w:gridCol w:w="1856"/>
      </w:tblGrid>
      <w:tr w14:paraId="51652DD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65" w:hRule="atLeast"/>
        </w:trPr>
        <w:tc>
          <w:tcPr>
            <w:tcW w:w="8812" w:type="dxa"/>
            <w:gridSpan w:val="6"/>
            <w:tcBorders>
              <w:top w:val="single" w:color="000000" w:sz="2" w:space="0"/>
              <w:left w:val="single" w:color="000000" w:sz="2" w:space="0"/>
              <w:right w:val="single" w:color="000000" w:sz="2" w:space="0"/>
            </w:tcBorders>
            <w:noWrap w:val="0"/>
            <w:vAlign w:val="top"/>
          </w:tcPr>
          <w:p w14:paraId="0090721E">
            <w:pPr>
              <w:kinsoku w:val="0"/>
              <w:autoSpaceDE w:val="0"/>
              <w:autoSpaceDN w:val="0"/>
              <w:adjustRightInd w:val="0"/>
              <w:snapToGrid w:val="0"/>
              <w:spacing w:before="60" w:line="344" w:lineRule="auto"/>
              <w:ind w:left="128" w:right="116" w:firstLine="494"/>
              <w:jc w:val="left"/>
              <w:rPr>
                <w:rFonts w:ascii="黑体" w:hAnsi="黑体" w:eastAsia="黑体" w:cs="黑体"/>
                <w:snapToGrid w:val="0"/>
                <w:color w:val="000000"/>
                <w:kern w:val="0"/>
                <w:sz w:val="24"/>
                <w:szCs w:val="24"/>
                <w:lang w:eastAsia="en-US"/>
              </w:rPr>
            </w:pPr>
            <w:r>
              <w:rPr>
                <w:rFonts w:ascii="黑体" w:hAnsi="黑体" w:eastAsia="黑体" w:cs="黑体"/>
                <w:snapToGrid w:val="0"/>
                <w:color w:val="000000"/>
                <w:spacing w:val="-3"/>
                <w:kern w:val="0"/>
                <w:sz w:val="24"/>
                <w:szCs w:val="24"/>
                <w:lang w:eastAsia="en-US"/>
              </w:rPr>
              <w:t>以下为供应商提供的政府采购优先采购产品，供应商对本表的真实性负责。如</w:t>
            </w:r>
            <w:r>
              <w:rPr>
                <w:rFonts w:ascii="黑体" w:hAnsi="黑体" w:eastAsia="黑体" w:cs="黑体"/>
                <w:snapToGrid w:val="0"/>
                <w:color w:val="000000"/>
                <w:spacing w:val="9"/>
                <w:kern w:val="0"/>
                <w:sz w:val="24"/>
                <w:szCs w:val="24"/>
                <w:lang w:eastAsia="en-US"/>
              </w:rPr>
              <w:t xml:space="preserve"> </w:t>
            </w:r>
            <w:r>
              <w:rPr>
                <w:rFonts w:ascii="黑体" w:hAnsi="黑体" w:eastAsia="黑体" w:cs="黑体"/>
                <w:snapToGrid w:val="0"/>
                <w:color w:val="000000"/>
                <w:spacing w:val="-1"/>
                <w:kern w:val="0"/>
                <w:sz w:val="24"/>
                <w:szCs w:val="24"/>
                <w:lang w:eastAsia="en-US"/>
              </w:rPr>
              <w:t>有虚假，将依法承担相应责任。</w:t>
            </w:r>
          </w:p>
        </w:tc>
      </w:tr>
      <w:tr w14:paraId="714F16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23" w:hRule="atLeast"/>
        </w:trPr>
        <w:tc>
          <w:tcPr>
            <w:tcW w:w="685" w:type="dxa"/>
            <w:tcBorders>
              <w:left w:val="single" w:color="000000" w:sz="2" w:space="0"/>
            </w:tcBorders>
            <w:noWrap w:val="0"/>
            <w:vAlign w:val="top"/>
          </w:tcPr>
          <w:p w14:paraId="5C009B30">
            <w:pPr>
              <w:kinsoku w:val="0"/>
              <w:autoSpaceDE w:val="0"/>
              <w:autoSpaceDN w:val="0"/>
              <w:adjustRightInd w:val="0"/>
              <w:snapToGrid w:val="0"/>
              <w:spacing w:before="83" w:line="270" w:lineRule="exact"/>
              <w:ind w:left="3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1</w:t>
            </w:r>
          </w:p>
        </w:tc>
        <w:tc>
          <w:tcPr>
            <w:tcW w:w="1738" w:type="dxa"/>
            <w:noWrap w:val="0"/>
            <w:vAlign w:val="top"/>
          </w:tcPr>
          <w:p w14:paraId="1E162DAF">
            <w:pPr>
              <w:kinsoku w:val="0"/>
              <w:autoSpaceDE w:val="0"/>
              <w:autoSpaceDN w:val="0"/>
              <w:adjustRightInd w:val="0"/>
              <w:snapToGrid w:val="0"/>
              <w:spacing w:before="83" w:line="270" w:lineRule="exact"/>
              <w:ind w:left="820"/>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2</w:t>
            </w:r>
          </w:p>
        </w:tc>
        <w:tc>
          <w:tcPr>
            <w:tcW w:w="1133" w:type="dxa"/>
            <w:tcBorders>
              <w:right w:val="single" w:color="000000" w:sz="2" w:space="0"/>
            </w:tcBorders>
            <w:noWrap w:val="0"/>
            <w:vAlign w:val="top"/>
          </w:tcPr>
          <w:p w14:paraId="41DBB558">
            <w:pPr>
              <w:kinsoku w:val="0"/>
              <w:autoSpaceDE w:val="0"/>
              <w:autoSpaceDN w:val="0"/>
              <w:adjustRightInd w:val="0"/>
              <w:snapToGrid w:val="0"/>
              <w:spacing w:before="83" w:line="269" w:lineRule="exact"/>
              <w:ind w:left="51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3</w:t>
            </w:r>
          </w:p>
        </w:tc>
        <w:tc>
          <w:tcPr>
            <w:tcW w:w="1417" w:type="dxa"/>
            <w:tcBorders>
              <w:left w:val="single" w:color="000000" w:sz="2" w:space="0"/>
            </w:tcBorders>
            <w:noWrap w:val="0"/>
            <w:vAlign w:val="top"/>
          </w:tcPr>
          <w:p w14:paraId="043F189B">
            <w:pPr>
              <w:kinsoku w:val="0"/>
              <w:autoSpaceDE w:val="0"/>
              <w:autoSpaceDN w:val="0"/>
              <w:adjustRightInd w:val="0"/>
              <w:snapToGrid w:val="0"/>
              <w:spacing w:before="83" w:line="270" w:lineRule="exact"/>
              <w:ind w:left="661"/>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4</w:t>
            </w:r>
          </w:p>
        </w:tc>
        <w:tc>
          <w:tcPr>
            <w:tcW w:w="1983" w:type="dxa"/>
            <w:noWrap w:val="0"/>
            <w:vAlign w:val="top"/>
          </w:tcPr>
          <w:p w14:paraId="79551B32">
            <w:pPr>
              <w:kinsoku w:val="0"/>
              <w:autoSpaceDE w:val="0"/>
              <w:autoSpaceDN w:val="0"/>
              <w:adjustRightInd w:val="0"/>
              <w:snapToGrid w:val="0"/>
              <w:spacing w:before="83" w:line="269" w:lineRule="exact"/>
              <w:ind w:left="94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5</w:t>
            </w:r>
          </w:p>
        </w:tc>
        <w:tc>
          <w:tcPr>
            <w:tcW w:w="1856" w:type="dxa"/>
            <w:tcBorders>
              <w:right w:val="single" w:color="000000" w:sz="2" w:space="0"/>
            </w:tcBorders>
            <w:noWrap w:val="0"/>
            <w:vAlign w:val="top"/>
          </w:tcPr>
          <w:p w14:paraId="2CF8F0E7">
            <w:pPr>
              <w:kinsoku w:val="0"/>
              <w:autoSpaceDE w:val="0"/>
              <w:autoSpaceDN w:val="0"/>
              <w:adjustRightInd w:val="0"/>
              <w:snapToGrid w:val="0"/>
              <w:spacing w:before="83" w:line="269" w:lineRule="exact"/>
              <w:ind w:left="87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kern w:val="0"/>
                <w:position w:val="1"/>
                <w:sz w:val="20"/>
                <w:szCs w:val="20"/>
                <w:lang w:val="en-US" w:eastAsia="en-US" w:bidi="ar-SA"/>
              </w:rPr>
              <w:t>6</w:t>
            </w:r>
          </w:p>
        </w:tc>
      </w:tr>
      <w:tr w14:paraId="27B5D3F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4" w:hRule="atLeast"/>
        </w:trPr>
        <w:tc>
          <w:tcPr>
            <w:tcW w:w="685" w:type="dxa"/>
            <w:tcBorders>
              <w:left w:val="single" w:color="000000" w:sz="2" w:space="0"/>
            </w:tcBorders>
            <w:noWrap w:val="0"/>
            <w:vAlign w:val="top"/>
          </w:tcPr>
          <w:p w14:paraId="661C761D">
            <w:pPr>
              <w:kinsoku w:val="0"/>
              <w:autoSpaceDE w:val="0"/>
              <w:autoSpaceDN w:val="0"/>
              <w:adjustRightInd w:val="0"/>
              <w:snapToGrid w:val="0"/>
              <w:spacing w:before="100" w:line="229" w:lineRule="auto"/>
              <w:ind w:left="141"/>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序号</w:t>
            </w:r>
          </w:p>
        </w:tc>
        <w:tc>
          <w:tcPr>
            <w:tcW w:w="1738" w:type="dxa"/>
            <w:noWrap w:val="0"/>
            <w:vAlign w:val="top"/>
          </w:tcPr>
          <w:p w14:paraId="2C35B668">
            <w:pPr>
              <w:kinsoku w:val="0"/>
              <w:autoSpaceDE w:val="0"/>
              <w:autoSpaceDN w:val="0"/>
              <w:adjustRightInd w:val="0"/>
              <w:snapToGrid w:val="0"/>
              <w:spacing w:before="100" w:line="227" w:lineRule="auto"/>
              <w:ind w:left="45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货物名称</w:t>
            </w:r>
          </w:p>
        </w:tc>
        <w:tc>
          <w:tcPr>
            <w:tcW w:w="1133" w:type="dxa"/>
            <w:tcBorders>
              <w:right w:val="single" w:color="000000" w:sz="2" w:space="0"/>
            </w:tcBorders>
            <w:noWrap w:val="0"/>
            <w:vAlign w:val="top"/>
          </w:tcPr>
          <w:p w14:paraId="6957FF4E">
            <w:pPr>
              <w:kinsoku w:val="0"/>
              <w:autoSpaceDE w:val="0"/>
              <w:autoSpaceDN w:val="0"/>
              <w:adjustRightInd w:val="0"/>
              <w:snapToGrid w:val="0"/>
              <w:spacing w:before="100" w:line="228" w:lineRule="auto"/>
              <w:ind w:left="14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规格型号</w:t>
            </w:r>
          </w:p>
        </w:tc>
        <w:tc>
          <w:tcPr>
            <w:tcW w:w="1417" w:type="dxa"/>
            <w:tcBorders>
              <w:left w:val="single" w:color="000000" w:sz="2" w:space="0"/>
            </w:tcBorders>
            <w:noWrap w:val="0"/>
            <w:vAlign w:val="top"/>
          </w:tcPr>
          <w:p w14:paraId="4CB3A198">
            <w:pPr>
              <w:kinsoku w:val="0"/>
              <w:autoSpaceDE w:val="0"/>
              <w:autoSpaceDN w:val="0"/>
              <w:adjustRightInd w:val="0"/>
              <w:snapToGrid w:val="0"/>
              <w:spacing w:before="100" w:line="226" w:lineRule="auto"/>
              <w:ind w:left="189"/>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价格（元）</w:t>
            </w:r>
          </w:p>
        </w:tc>
        <w:tc>
          <w:tcPr>
            <w:tcW w:w="1983" w:type="dxa"/>
            <w:noWrap w:val="0"/>
            <w:vAlign w:val="top"/>
          </w:tcPr>
          <w:p w14:paraId="24ABBBBF">
            <w:pPr>
              <w:kinsoku w:val="0"/>
              <w:autoSpaceDE w:val="0"/>
              <w:autoSpaceDN w:val="0"/>
              <w:adjustRightInd w:val="0"/>
              <w:snapToGrid w:val="0"/>
              <w:spacing w:before="100" w:line="227" w:lineRule="auto"/>
              <w:ind w:left="26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货物制造商名称</w:t>
            </w:r>
          </w:p>
        </w:tc>
        <w:tc>
          <w:tcPr>
            <w:tcW w:w="1856" w:type="dxa"/>
            <w:tcBorders>
              <w:right w:val="single" w:color="000000" w:sz="2" w:space="0"/>
            </w:tcBorders>
            <w:noWrap w:val="0"/>
            <w:vAlign w:val="top"/>
          </w:tcPr>
          <w:p w14:paraId="4F37A21B">
            <w:pPr>
              <w:kinsoku w:val="0"/>
              <w:autoSpaceDE w:val="0"/>
              <w:autoSpaceDN w:val="0"/>
              <w:adjustRightInd w:val="0"/>
              <w:snapToGrid w:val="0"/>
              <w:spacing w:before="100" w:line="228" w:lineRule="auto"/>
              <w:ind w:left="294"/>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政策功能编码</w:t>
            </w:r>
          </w:p>
        </w:tc>
      </w:tr>
      <w:tr w14:paraId="2E80E45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8812" w:type="dxa"/>
            <w:gridSpan w:val="6"/>
            <w:tcBorders>
              <w:left w:val="single" w:color="000000" w:sz="2" w:space="0"/>
              <w:right w:val="single" w:color="000000" w:sz="2" w:space="0"/>
            </w:tcBorders>
            <w:noWrap w:val="0"/>
            <w:vAlign w:val="top"/>
          </w:tcPr>
          <w:p w14:paraId="2C425117">
            <w:pPr>
              <w:kinsoku w:val="0"/>
              <w:autoSpaceDE w:val="0"/>
              <w:autoSpaceDN w:val="0"/>
              <w:adjustRightInd w:val="0"/>
              <w:snapToGrid w:val="0"/>
              <w:spacing w:before="47" w:line="228" w:lineRule="auto"/>
              <w:ind w:left="12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6"/>
                <w:kern w:val="0"/>
                <w:sz w:val="20"/>
                <w:szCs w:val="20"/>
                <w:lang w:val="en-US" w:eastAsia="en-US" w:bidi="ar-SA"/>
              </w:rPr>
              <w:t>节能产品</w:t>
            </w:r>
          </w:p>
        </w:tc>
      </w:tr>
      <w:tr w14:paraId="7948CB4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85" w:type="dxa"/>
            <w:tcBorders>
              <w:left w:val="single" w:color="000000" w:sz="2" w:space="0"/>
            </w:tcBorders>
            <w:noWrap w:val="0"/>
            <w:vAlign w:val="top"/>
          </w:tcPr>
          <w:p w14:paraId="2874E9D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38" w:type="dxa"/>
            <w:noWrap w:val="0"/>
            <w:vAlign w:val="top"/>
          </w:tcPr>
          <w:p w14:paraId="7C757EE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133" w:type="dxa"/>
            <w:tcBorders>
              <w:right w:val="single" w:color="000000" w:sz="2" w:space="0"/>
            </w:tcBorders>
            <w:noWrap w:val="0"/>
            <w:vAlign w:val="top"/>
          </w:tcPr>
          <w:p w14:paraId="469440A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417" w:type="dxa"/>
            <w:tcBorders>
              <w:left w:val="single" w:color="000000" w:sz="2" w:space="0"/>
            </w:tcBorders>
            <w:noWrap w:val="0"/>
            <w:vAlign w:val="top"/>
          </w:tcPr>
          <w:p w14:paraId="40427C1D">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3" w:type="dxa"/>
            <w:noWrap w:val="0"/>
            <w:vAlign w:val="top"/>
          </w:tcPr>
          <w:p w14:paraId="7478B05E">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856" w:type="dxa"/>
            <w:tcBorders>
              <w:right w:val="single" w:color="000000" w:sz="2" w:space="0"/>
            </w:tcBorders>
            <w:noWrap w:val="0"/>
            <w:vAlign w:val="top"/>
          </w:tcPr>
          <w:p w14:paraId="008DB7D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1EBC36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6" w:hRule="atLeast"/>
        </w:trPr>
        <w:tc>
          <w:tcPr>
            <w:tcW w:w="685" w:type="dxa"/>
            <w:tcBorders>
              <w:left w:val="single" w:color="000000" w:sz="2" w:space="0"/>
            </w:tcBorders>
            <w:noWrap w:val="0"/>
            <w:vAlign w:val="top"/>
          </w:tcPr>
          <w:p w14:paraId="2DFBEC2A">
            <w:pPr>
              <w:kinsoku w:val="0"/>
              <w:autoSpaceDE w:val="0"/>
              <w:autoSpaceDN w:val="0"/>
              <w:adjustRightInd w:val="0"/>
              <w:snapToGrid w:val="0"/>
              <w:spacing w:before="49" w:line="229" w:lineRule="auto"/>
              <w:ind w:left="14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2"/>
                <w:kern w:val="0"/>
                <w:sz w:val="20"/>
                <w:szCs w:val="20"/>
                <w:lang w:val="en-US" w:eastAsia="en-US" w:bidi="ar-SA"/>
              </w:rPr>
              <w:t>小计</w:t>
            </w:r>
          </w:p>
        </w:tc>
        <w:tc>
          <w:tcPr>
            <w:tcW w:w="1738" w:type="dxa"/>
            <w:noWrap w:val="0"/>
            <w:vAlign w:val="top"/>
          </w:tcPr>
          <w:p w14:paraId="365E7EB2">
            <w:pPr>
              <w:kinsoku w:val="0"/>
              <w:autoSpaceDE w:val="0"/>
              <w:autoSpaceDN w:val="0"/>
              <w:adjustRightInd w:val="0"/>
              <w:snapToGrid w:val="0"/>
              <w:spacing w:before="48" w:line="233" w:lineRule="auto"/>
              <w:ind w:left="8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c>
          <w:tcPr>
            <w:tcW w:w="1133" w:type="dxa"/>
            <w:tcBorders>
              <w:right w:val="single" w:color="000000" w:sz="2" w:space="0"/>
            </w:tcBorders>
            <w:noWrap w:val="0"/>
            <w:vAlign w:val="top"/>
          </w:tcPr>
          <w:p w14:paraId="1CD69962">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417" w:type="dxa"/>
            <w:tcBorders>
              <w:left w:val="single" w:color="000000" w:sz="2" w:space="0"/>
            </w:tcBorders>
            <w:noWrap w:val="0"/>
            <w:vAlign w:val="top"/>
          </w:tcPr>
          <w:p w14:paraId="41B44F0B">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3" w:type="dxa"/>
            <w:noWrap w:val="0"/>
            <w:vAlign w:val="top"/>
          </w:tcPr>
          <w:p w14:paraId="71D27263">
            <w:pPr>
              <w:kinsoku w:val="0"/>
              <w:autoSpaceDE w:val="0"/>
              <w:autoSpaceDN w:val="0"/>
              <w:adjustRightInd w:val="0"/>
              <w:snapToGrid w:val="0"/>
              <w:spacing w:before="48" w:line="233" w:lineRule="auto"/>
              <w:ind w:left="94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c>
          <w:tcPr>
            <w:tcW w:w="1856" w:type="dxa"/>
            <w:tcBorders>
              <w:right w:val="single" w:color="000000" w:sz="2" w:space="0"/>
            </w:tcBorders>
            <w:noWrap w:val="0"/>
            <w:vAlign w:val="top"/>
          </w:tcPr>
          <w:p w14:paraId="5B458C66">
            <w:pPr>
              <w:kinsoku w:val="0"/>
              <w:autoSpaceDE w:val="0"/>
              <w:autoSpaceDN w:val="0"/>
              <w:adjustRightInd w:val="0"/>
              <w:snapToGrid w:val="0"/>
              <w:spacing w:before="31" w:line="233" w:lineRule="auto"/>
              <w:ind w:left="87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r>
      <w:tr w14:paraId="6270B9D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8812" w:type="dxa"/>
            <w:gridSpan w:val="6"/>
            <w:tcBorders>
              <w:left w:val="single" w:color="000000" w:sz="2" w:space="0"/>
              <w:right w:val="single" w:color="000000" w:sz="2" w:space="0"/>
            </w:tcBorders>
            <w:noWrap w:val="0"/>
            <w:vAlign w:val="top"/>
          </w:tcPr>
          <w:p w14:paraId="56C0ACF3">
            <w:pPr>
              <w:kinsoku w:val="0"/>
              <w:autoSpaceDE w:val="0"/>
              <w:autoSpaceDN w:val="0"/>
              <w:adjustRightInd w:val="0"/>
              <w:snapToGrid w:val="0"/>
              <w:spacing w:before="48" w:line="228" w:lineRule="auto"/>
              <w:ind w:left="12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6"/>
                <w:kern w:val="0"/>
                <w:sz w:val="20"/>
                <w:szCs w:val="20"/>
                <w:lang w:val="en-US" w:eastAsia="en-US" w:bidi="ar-SA"/>
              </w:rPr>
              <w:t>环境标志产品</w:t>
            </w:r>
          </w:p>
        </w:tc>
      </w:tr>
      <w:tr w14:paraId="47D9E45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7" w:hRule="atLeast"/>
        </w:trPr>
        <w:tc>
          <w:tcPr>
            <w:tcW w:w="685" w:type="dxa"/>
            <w:tcBorders>
              <w:left w:val="single" w:color="000000" w:sz="2" w:space="0"/>
            </w:tcBorders>
            <w:noWrap w:val="0"/>
            <w:vAlign w:val="top"/>
          </w:tcPr>
          <w:p w14:paraId="3457CC9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738" w:type="dxa"/>
            <w:noWrap w:val="0"/>
            <w:vAlign w:val="top"/>
          </w:tcPr>
          <w:p w14:paraId="1BB152B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133" w:type="dxa"/>
            <w:tcBorders>
              <w:right w:val="single" w:color="000000" w:sz="2" w:space="0"/>
            </w:tcBorders>
            <w:noWrap w:val="0"/>
            <w:vAlign w:val="top"/>
          </w:tcPr>
          <w:p w14:paraId="2A6723D6">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417" w:type="dxa"/>
            <w:tcBorders>
              <w:left w:val="single" w:color="000000" w:sz="2" w:space="0"/>
            </w:tcBorders>
            <w:noWrap w:val="0"/>
            <w:vAlign w:val="top"/>
          </w:tcPr>
          <w:p w14:paraId="08CA8537">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3" w:type="dxa"/>
            <w:noWrap w:val="0"/>
            <w:vAlign w:val="top"/>
          </w:tcPr>
          <w:p w14:paraId="5B841F44">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856" w:type="dxa"/>
            <w:tcBorders>
              <w:right w:val="single" w:color="000000" w:sz="2" w:space="0"/>
            </w:tcBorders>
            <w:noWrap w:val="0"/>
            <w:vAlign w:val="top"/>
          </w:tcPr>
          <w:p w14:paraId="4D33A4B8">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4AC46E3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8" w:hRule="atLeast"/>
        </w:trPr>
        <w:tc>
          <w:tcPr>
            <w:tcW w:w="685" w:type="dxa"/>
            <w:tcBorders>
              <w:left w:val="single" w:color="000000" w:sz="2" w:space="0"/>
              <w:bottom w:val="single" w:color="000000" w:sz="2" w:space="0"/>
            </w:tcBorders>
            <w:noWrap w:val="0"/>
            <w:vAlign w:val="top"/>
          </w:tcPr>
          <w:p w14:paraId="7D464F48">
            <w:pPr>
              <w:kinsoku w:val="0"/>
              <w:autoSpaceDE w:val="0"/>
              <w:autoSpaceDN w:val="0"/>
              <w:adjustRightInd w:val="0"/>
              <w:snapToGrid w:val="0"/>
              <w:spacing w:before="49" w:line="229" w:lineRule="auto"/>
              <w:ind w:left="14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2"/>
                <w:kern w:val="0"/>
                <w:sz w:val="20"/>
                <w:szCs w:val="20"/>
                <w:lang w:val="en-US" w:eastAsia="en-US" w:bidi="ar-SA"/>
              </w:rPr>
              <w:t>小计</w:t>
            </w:r>
          </w:p>
        </w:tc>
        <w:tc>
          <w:tcPr>
            <w:tcW w:w="1738" w:type="dxa"/>
            <w:tcBorders>
              <w:bottom w:val="single" w:color="000000" w:sz="2" w:space="0"/>
            </w:tcBorders>
            <w:noWrap w:val="0"/>
            <w:vAlign w:val="top"/>
          </w:tcPr>
          <w:p w14:paraId="164CBD74">
            <w:pPr>
              <w:kinsoku w:val="0"/>
              <w:autoSpaceDE w:val="0"/>
              <w:autoSpaceDN w:val="0"/>
              <w:adjustRightInd w:val="0"/>
              <w:snapToGrid w:val="0"/>
              <w:spacing w:before="49" w:line="233" w:lineRule="auto"/>
              <w:ind w:left="8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c>
          <w:tcPr>
            <w:tcW w:w="1133" w:type="dxa"/>
            <w:tcBorders>
              <w:bottom w:val="single" w:color="000000" w:sz="2" w:space="0"/>
              <w:right w:val="single" w:color="000000" w:sz="2" w:space="0"/>
            </w:tcBorders>
            <w:noWrap w:val="0"/>
            <w:vAlign w:val="top"/>
          </w:tcPr>
          <w:p w14:paraId="3E717D75">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417" w:type="dxa"/>
            <w:tcBorders>
              <w:left w:val="single" w:color="000000" w:sz="2" w:space="0"/>
              <w:bottom w:val="single" w:color="000000" w:sz="2" w:space="0"/>
            </w:tcBorders>
            <w:noWrap w:val="0"/>
            <w:vAlign w:val="top"/>
          </w:tcPr>
          <w:p w14:paraId="3929D819">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c>
          <w:tcPr>
            <w:tcW w:w="1983" w:type="dxa"/>
            <w:tcBorders>
              <w:bottom w:val="single" w:color="000000" w:sz="2" w:space="0"/>
            </w:tcBorders>
            <w:noWrap w:val="0"/>
            <w:vAlign w:val="top"/>
          </w:tcPr>
          <w:p w14:paraId="56228744">
            <w:pPr>
              <w:kinsoku w:val="0"/>
              <w:autoSpaceDE w:val="0"/>
              <w:autoSpaceDN w:val="0"/>
              <w:adjustRightInd w:val="0"/>
              <w:snapToGrid w:val="0"/>
              <w:spacing w:before="49" w:line="233" w:lineRule="auto"/>
              <w:ind w:left="94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c>
          <w:tcPr>
            <w:tcW w:w="1856" w:type="dxa"/>
            <w:tcBorders>
              <w:bottom w:val="single" w:color="000000" w:sz="2" w:space="0"/>
              <w:right w:val="single" w:color="000000" w:sz="2" w:space="0"/>
            </w:tcBorders>
            <w:noWrap w:val="0"/>
            <w:vAlign w:val="top"/>
          </w:tcPr>
          <w:p w14:paraId="4EE630E1">
            <w:pPr>
              <w:kinsoku w:val="0"/>
              <w:autoSpaceDE w:val="0"/>
              <w:autoSpaceDN w:val="0"/>
              <w:adjustRightInd w:val="0"/>
              <w:snapToGrid w:val="0"/>
              <w:spacing w:before="32" w:line="233" w:lineRule="auto"/>
              <w:ind w:left="87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3"/>
                <w:kern w:val="0"/>
                <w:sz w:val="20"/>
                <w:szCs w:val="20"/>
                <w:lang w:val="en-US" w:eastAsia="en-US" w:bidi="ar-SA"/>
              </w:rPr>
              <w:t>/</w:t>
            </w:r>
          </w:p>
        </w:tc>
      </w:tr>
    </w:tbl>
    <w:p w14:paraId="5DE634D6">
      <w:pPr>
        <w:kinsoku w:val="0"/>
        <w:autoSpaceDE w:val="0"/>
        <w:autoSpaceDN w:val="0"/>
        <w:adjustRightInd w:val="0"/>
        <w:snapToGrid w:val="0"/>
        <w:spacing w:before="31" w:line="378" w:lineRule="auto"/>
        <w:ind w:left="22" w:right="144"/>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注：1.本表用于计算政府采购优先采购产品（节能产品或者环境标志产品</w:t>
      </w:r>
      <w:r>
        <w:rPr>
          <w:rFonts w:ascii="宋体" w:hAnsi="宋体" w:eastAsia="宋体" w:cs="宋体"/>
          <w:snapToGrid w:val="0"/>
          <w:color w:val="000000"/>
          <w:spacing w:val="8"/>
          <w:kern w:val="0"/>
          <w:sz w:val="20"/>
          <w:szCs w:val="20"/>
          <w:lang w:eastAsia="en-US"/>
        </w:rPr>
        <w:t>）的政府采购政策价格、</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5"/>
          <w:kern w:val="0"/>
          <w:sz w:val="20"/>
          <w:szCs w:val="20"/>
          <w:lang w:eastAsia="en-US"/>
        </w:rPr>
        <w:t>技术加分。</w:t>
      </w:r>
    </w:p>
    <w:p w14:paraId="344151E0">
      <w:pPr>
        <w:kinsoku w:val="0"/>
        <w:autoSpaceDE w:val="0"/>
        <w:autoSpaceDN w:val="0"/>
        <w:adjustRightInd w:val="0"/>
        <w:snapToGrid w:val="0"/>
        <w:spacing w:line="302" w:lineRule="auto"/>
        <w:ind w:left="24" w:right="162" w:firstLine="420"/>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10"/>
          <w:kern w:val="0"/>
          <w:sz w:val="20"/>
          <w:szCs w:val="20"/>
          <w:lang w:eastAsia="en-US"/>
        </w:rPr>
        <w:t>2.栏目4“价格</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10"/>
          <w:kern w:val="0"/>
          <w:sz w:val="20"/>
          <w:szCs w:val="20"/>
          <w:lang w:eastAsia="en-US"/>
        </w:rPr>
        <w:t>”为综合单价，包含货物所有隐含的内容，如运输费、保险费、</w:t>
      </w:r>
      <w:r>
        <w:rPr>
          <w:rFonts w:ascii="宋体" w:hAnsi="宋体" w:eastAsia="宋体" w:cs="宋体"/>
          <w:snapToGrid w:val="0"/>
          <w:color w:val="000000"/>
          <w:spacing w:val="9"/>
          <w:kern w:val="0"/>
          <w:sz w:val="20"/>
          <w:szCs w:val="20"/>
          <w:lang w:eastAsia="en-US"/>
        </w:rPr>
        <w:t>管理费和利润</w:t>
      </w:r>
      <w:r>
        <w:rPr>
          <w:rFonts w:ascii="宋体" w:hAnsi="宋体" w:eastAsia="宋体" w:cs="宋体"/>
          <w:snapToGrid w:val="0"/>
          <w:color w:val="000000"/>
          <w:kern w:val="0"/>
          <w:sz w:val="20"/>
          <w:szCs w:val="20"/>
          <w:lang w:eastAsia="en-US"/>
        </w:rPr>
        <w:t xml:space="preserve"> </w:t>
      </w:r>
      <w:r>
        <w:rPr>
          <w:rFonts w:ascii="宋体" w:hAnsi="宋体" w:eastAsia="宋体" w:cs="宋体"/>
          <w:snapToGrid w:val="0"/>
          <w:color w:val="000000"/>
          <w:spacing w:val="-1"/>
          <w:kern w:val="0"/>
          <w:sz w:val="20"/>
          <w:szCs w:val="20"/>
          <w:lang w:eastAsia="en-US"/>
        </w:rPr>
        <w:t>等。</w:t>
      </w:r>
    </w:p>
    <w:p w14:paraId="0A69DAEB">
      <w:pPr>
        <w:kinsoku w:val="0"/>
        <w:autoSpaceDE w:val="0"/>
        <w:autoSpaceDN w:val="0"/>
        <w:adjustRightInd w:val="0"/>
        <w:snapToGrid w:val="0"/>
        <w:spacing w:before="162" w:line="227" w:lineRule="auto"/>
        <w:jc w:val="righ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3.栏目</w:t>
      </w:r>
      <w:r>
        <w:rPr>
          <w:rFonts w:ascii="宋体" w:hAnsi="宋体" w:eastAsia="宋体" w:cs="宋体"/>
          <w:snapToGrid w:val="0"/>
          <w:color w:val="000000"/>
          <w:spacing w:val="-27"/>
          <w:kern w:val="0"/>
          <w:sz w:val="20"/>
          <w:szCs w:val="20"/>
          <w:lang w:eastAsia="en-US"/>
        </w:rPr>
        <w:t xml:space="preserve"> </w:t>
      </w:r>
      <w:r>
        <w:rPr>
          <w:rFonts w:ascii="宋体" w:hAnsi="宋体" w:eastAsia="宋体" w:cs="宋体"/>
          <w:snapToGrid w:val="0"/>
          <w:color w:val="000000"/>
          <w:spacing w:val="7"/>
          <w:kern w:val="0"/>
          <w:sz w:val="20"/>
          <w:szCs w:val="20"/>
          <w:lang w:eastAsia="en-US"/>
        </w:rPr>
        <w:t>6“政策功能编码</w:t>
      </w:r>
      <w:r>
        <w:rPr>
          <w:rFonts w:ascii="宋体" w:hAnsi="宋体" w:eastAsia="宋体" w:cs="宋体"/>
          <w:snapToGrid w:val="0"/>
          <w:color w:val="000000"/>
          <w:spacing w:val="-70"/>
          <w:kern w:val="0"/>
          <w:sz w:val="20"/>
          <w:szCs w:val="20"/>
          <w:lang w:eastAsia="en-US"/>
        </w:rPr>
        <w:t xml:space="preserve"> </w:t>
      </w:r>
      <w:r>
        <w:rPr>
          <w:rFonts w:ascii="宋体" w:hAnsi="宋体" w:eastAsia="宋体" w:cs="宋体"/>
          <w:snapToGrid w:val="0"/>
          <w:color w:val="000000"/>
          <w:spacing w:val="7"/>
          <w:kern w:val="0"/>
          <w:sz w:val="20"/>
          <w:szCs w:val="20"/>
          <w:lang w:eastAsia="en-US"/>
        </w:rPr>
        <w:t>”是指货物的中国环境标志认证证书编号、中国节能标志认证证书号。</w:t>
      </w:r>
    </w:p>
    <w:p w14:paraId="61062D3C">
      <w:pPr>
        <w:kinsoku w:val="0"/>
        <w:autoSpaceDE w:val="0"/>
        <w:autoSpaceDN w:val="0"/>
        <w:adjustRightInd w:val="0"/>
        <w:snapToGrid w:val="0"/>
        <w:spacing w:before="162" w:line="227" w:lineRule="auto"/>
        <w:ind w:left="44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4.货物同时属于节能产品、环境标志产品，只需</w:t>
      </w:r>
      <w:r>
        <w:rPr>
          <w:rFonts w:ascii="宋体" w:hAnsi="宋体" w:eastAsia="宋体" w:cs="宋体"/>
          <w:snapToGrid w:val="0"/>
          <w:color w:val="000000"/>
          <w:spacing w:val="8"/>
          <w:kern w:val="0"/>
          <w:sz w:val="20"/>
          <w:szCs w:val="20"/>
          <w:lang w:eastAsia="en-US"/>
        </w:rPr>
        <w:t>填写一种。</w:t>
      </w:r>
    </w:p>
    <w:p w14:paraId="4741A764">
      <w:pPr>
        <w:kinsoku w:val="0"/>
        <w:autoSpaceDE w:val="0"/>
        <w:autoSpaceDN w:val="0"/>
        <w:adjustRightInd w:val="0"/>
        <w:snapToGrid w:val="0"/>
        <w:spacing w:line="303" w:lineRule="auto"/>
        <w:jc w:val="left"/>
        <w:textAlignment w:val="baseline"/>
        <w:rPr>
          <w:rFonts w:ascii="Arial" w:hAnsi="Arial" w:eastAsia="Arial" w:cs="Arial"/>
          <w:snapToGrid w:val="0"/>
          <w:color w:val="000000"/>
          <w:kern w:val="0"/>
          <w:sz w:val="21"/>
          <w:szCs w:val="21"/>
          <w:lang w:val="en-US" w:eastAsia="en-US" w:bidi="ar-SA"/>
        </w:rPr>
      </w:pPr>
    </w:p>
    <w:p w14:paraId="72114FF5">
      <w:pPr>
        <w:kinsoku w:val="0"/>
        <w:autoSpaceDE w:val="0"/>
        <w:autoSpaceDN w:val="0"/>
        <w:adjustRightInd w:val="0"/>
        <w:snapToGrid w:val="0"/>
        <w:spacing w:line="303" w:lineRule="auto"/>
        <w:jc w:val="left"/>
        <w:textAlignment w:val="baseline"/>
        <w:rPr>
          <w:rFonts w:ascii="Arial" w:hAnsi="Arial" w:eastAsia="Arial" w:cs="Arial"/>
          <w:snapToGrid w:val="0"/>
          <w:color w:val="000000"/>
          <w:kern w:val="0"/>
          <w:sz w:val="21"/>
          <w:szCs w:val="21"/>
          <w:lang w:val="en-US" w:eastAsia="en-US" w:bidi="ar-SA"/>
        </w:rPr>
      </w:pPr>
    </w:p>
    <w:p w14:paraId="7FE44D8D">
      <w:pPr>
        <w:kinsoku w:val="0"/>
        <w:autoSpaceDE w:val="0"/>
        <w:autoSpaceDN w:val="0"/>
        <w:adjustRightInd w:val="0"/>
        <w:snapToGrid w:val="0"/>
        <w:spacing w:line="303" w:lineRule="auto"/>
        <w:jc w:val="left"/>
        <w:textAlignment w:val="baseline"/>
        <w:rPr>
          <w:rFonts w:ascii="Arial" w:hAnsi="Arial" w:eastAsia="Arial" w:cs="Arial"/>
          <w:snapToGrid w:val="0"/>
          <w:color w:val="000000"/>
          <w:kern w:val="0"/>
          <w:sz w:val="21"/>
          <w:szCs w:val="21"/>
          <w:lang w:val="en-US" w:eastAsia="en-US" w:bidi="ar-SA"/>
        </w:rPr>
      </w:pPr>
    </w:p>
    <w:p w14:paraId="60E786DD">
      <w:pPr>
        <w:kinsoku w:val="0"/>
        <w:autoSpaceDE w:val="0"/>
        <w:autoSpaceDN w:val="0"/>
        <w:adjustRightInd w:val="0"/>
        <w:snapToGrid w:val="0"/>
        <w:spacing w:before="66" w:line="227" w:lineRule="auto"/>
        <w:ind w:left="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79E1B272">
      <w:pPr>
        <w:kinsoku w:val="0"/>
        <w:autoSpaceDE w:val="0"/>
        <w:autoSpaceDN w:val="0"/>
        <w:adjustRightInd w:val="0"/>
        <w:snapToGrid w:val="0"/>
        <w:spacing w:before="162" w:line="227" w:lineRule="auto"/>
        <w:ind w:left="23"/>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法定代表人（单位负责人）或者其委托代理人（签字或者印章</w:t>
      </w:r>
      <w:r>
        <w:rPr>
          <w:rFonts w:ascii="宋体" w:hAnsi="宋体" w:eastAsia="宋体" w:cs="宋体"/>
          <w:snapToGrid w:val="0"/>
          <w:color w:val="000000"/>
          <w:spacing w:val="9"/>
          <w:kern w:val="0"/>
          <w:sz w:val="20"/>
          <w:szCs w:val="20"/>
          <w:lang w:eastAsia="en-US"/>
        </w:rPr>
        <w:t>）：</w:t>
      </w:r>
    </w:p>
    <w:p w14:paraId="3628513A">
      <w:pPr>
        <w:kinsoku w:val="0"/>
        <w:autoSpaceDE w:val="0"/>
        <w:autoSpaceDN w:val="0"/>
        <w:adjustRightInd w:val="0"/>
        <w:snapToGrid w:val="0"/>
        <w:spacing w:before="183" w:line="228" w:lineRule="auto"/>
        <w:ind w:left="58"/>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2"/>
          <w:kern w:val="0"/>
          <w:sz w:val="20"/>
          <w:szCs w:val="20"/>
          <w:lang w:eastAsia="en-US"/>
        </w:rPr>
        <w:t>日期：年月日</w:t>
      </w:r>
    </w:p>
    <w:p w14:paraId="5D8FC774">
      <w:pPr>
        <w:spacing w:line="228" w:lineRule="auto"/>
        <w:rPr>
          <w:rFonts w:ascii="宋体" w:hAnsi="宋体" w:eastAsia="宋体" w:cs="宋体"/>
          <w:sz w:val="20"/>
          <w:szCs w:val="20"/>
        </w:rPr>
        <w:sectPr>
          <w:footerReference r:id="rId35" w:type="default"/>
          <w:pgSz w:w="11906" w:h="16839"/>
          <w:pgMar w:top="400" w:right="1349" w:bottom="1140" w:left="1403" w:header="0" w:footer="923" w:gutter="0"/>
          <w:pgNumType w:fmt="decimal"/>
          <w:cols w:space="720" w:num="1"/>
        </w:sectPr>
      </w:pPr>
    </w:p>
    <w:p w14:paraId="2C0B4A8D">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3015C41A">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00FA694D">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7FE23182">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5341244D">
      <w:pPr>
        <w:kinsoku w:val="0"/>
        <w:autoSpaceDE w:val="0"/>
        <w:autoSpaceDN w:val="0"/>
        <w:adjustRightInd w:val="0"/>
        <w:snapToGrid w:val="0"/>
        <w:spacing w:line="280" w:lineRule="auto"/>
        <w:jc w:val="left"/>
        <w:textAlignment w:val="baseline"/>
        <w:rPr>
          <w:rFonts w:ascii="Arial" w:hAnsi="Arial" w:eastAsia="Arial" w:cs="Arial"/>
          <w:snapToGrid w:val="0"/>
          <w:color w:val="000000"/>
          <w:kern w:val="0"/>
          <w:sz w:val="21"/>
          <w:szCs w:val="21"/>
          <w:lang w:val="en-US" w:eastAsia="en-US" w:bidi="ar-SA"/>
        </w:rPr>
      </w:pPr>
    </w:p>
    <w:p w14:paraId="3148D1E9">
      <w:pPr>
        <w:kinsoku w:val="0"/>
        <w:autoSpaceDE w:val="0"/>
        <w:autoSpaceDN w:val="0"/>
        <w:adjustRightInd w:val="0"/>
        <w:snapToGrid w:val="0"/>
        <w:spacing w:before="91" w:line="222" w:lineRule="auto"/>
        <w:ind w:left="1851"/>
        <w:jc w:val="left"/>
        <w:outlineLvl w:val="1"/>
        <w:rPr>
          <w:rFonts w:ascii="黑体" w:hAnsi="黑体" w:eastAsia="黑体" w:cs="黑体"/>
          <w:snapToGrid w:val="0"/>
          <w:color w:val="000000"/>
          <w:kern w:val="0"/>
          <w:sz w:val="28"/>
          <w:szCs w:val="28"/>
          <w:lang w:eastAsia="en-US"/>
        </w:rPr>
      </w:pPr>
      <w:bookmarkStart w:id="78" w:name="bookmark33"/>
      <w:bookmarkEnd w:id="78"/>
      <w:r>
        <w:rPr>
          <w:rFonts w:hint="eastAsia" w:ascii="黑体" w:hAnsi="黑体" w:eastAsia="黑体" w:cs="黑体"/>
          <w:b/>
          <w:bCs/>
          <w:snapToGrid w:val="0"/>
          <w:color w:val="000000"/>
          <w:spacing w:val="-3"/>
          <w:kern w:val="0"/>
          <w:sz w:val="28"/>
          <w:szCs w:val="28"/>
          <w:lang w:val="en-US" w:eastAsia="zh-CN"/>
        </w:rPr>
        <w:t>九</w:t>
      </w:r>
      <w:r>
        <w:rPr>
          <w:rFonts w:ascii="黑体" w:hAnsi="黑体" w:eastAsia="黑体" w:cs="黑体"/>
          <w:b/>
          <w:bCs/>
          <w:snapToGrid w:val="0"/>
          <w:color w:val="000000"/>
          <w:spacing w:val="-3"/>
          <w:kern w:val="0"/>
          <w:sz w:val="28"/>
          <w:szCs w:val="28"/>
          <w:lang w:eastAsia="en-US"/>
        </w:rPr>
        <w:t>、响应标的符合磋商文件规定的证明文件</w:t>
      </w:r>
    </w:p>
    <w:p w14:paraId="61E9102F">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5A021434">
      <w:pPr>
        <w:kinsoku w:val="0"/>
        <w:autoSpaceDE w:val="0"/>
        <w:autoSpaceDN w:val="0"/>
        <w:adjustRightInd w:val="0"/>
        <w:snapToGrid w:val="0"/>
        <w:spacing w:line="244" w:lineRule="auto"/>
        <w:jc w:val="left"/>
        <w:textAlignment w:val="baseline"/>
        <w:rPr>
          <w:rFonts w:ascii="Arial" w:hAnsi="Arial" w:eastAsia="Arial" w:cs="Arial"/>
          <w:snapToGrid w:val="0"/>
          <w:color w:val="000000"/>
          <w:kern w:val="0"/>
          <w:sz w:val="21"/>
          <w:szCs w:val="21"/>
          <w:lang w:val="en-US" w:eastAsia="en-US" w:bidi="ar-SA"/>
        </w:rPr>
      </w:pPr>
    </w:p>
    <w:p w14:paraId="6B5225BA">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注：提供第</w:t>
      </w:r>
      <w:r>
        <w:rPr>
          <w:rFonts w:hint="eastAsia" w:ascii="宋体" w:hAnsi="宋体" w:cs="宋体"/>
          <w:snapToGrid w:val="0"/>
          <w:color w:val="000000"/>
          <w:spacing w:val="8"/>
          <w:kern w:val="0"/>
          <w:sz w:val="20"/>
          <w:szCs w:val="20"/>
          <w:lang w:val="en-US" w:eastAsia="zh-CN"/>
        </w:rPr>
        <w:t>三</w:t>
      </w:r>
      <w:r>
        <w:rPr>
          <w:rFonts w:ascii="宋体" w:hAnsi="宋体" w:eastAsia="宋体" w:cs="宋体"/>
          <w:snapToGrid w:val="0"/>
          <w:color w:val="000000"/>
          <w:spacing w:val="8"/>
          <w:kern w:val="0"/>
          <w:sz w:val="20"/>
          <w:szCs w:val="20"/>
          <w:lang w:eastAsia="en-US"/>
        </w:rPr>
        <w:t>章规定的证明材料复印件。</w:t>
      </w:r>
    </w:p>
    <w:p w14:paraId="27AF16E5">
      <w:pPr>
        <w:spacing w:line="227" w:lineRule="auto"/>
        <w:rPr>
          <w:rFonts w:ascii="宋体" w:hAnsi="宋体" w:eastAsia="宋体" w:cs="宋体"/>
          <w:sz w:val="20"/>
          <w:szCs w:val="20"/>
        </w:rPr>
        <w:sectPr>
          <w:footerReference r:id="rId36" w:type="default"/>
          <w:pgSz w:w="11906" w:h="16839"/>
          <w:pgMar w:top="400" w:right="1785" w:bottom="1140" w:left="1426" w:header="0" w:footer="923" w:gutter="0"/>
          <w:pgNumType w:fmt="decimal"/>
          <w:cols w:space="720" w:num="1"/>
        </w:sectPr>
      </w:pPr>
    </w:p>
    <w:p w14:paraId="604F966F">
      <w:pPr>
        <w:kinsoku w:val="0"/>
        <w:autoSpaceDE w:val="0"/>
        <w:autoSpaceDN w:val="0"/>
        <w:adjustRightInd w:val="0"/>
        <w:snapToGrid w:val="0"/>
        <w:spacing w:line="272" w:lineRule="auto"/>
        <w:jc w:val="left"/>
        <w:textAlignment w:val="baseline"/>
        <w:rPr>
          <w:rFonts w:ascii="Arial" w:hAnsi="Arial" w:eastAsia="Arial" w:cs="Arial"/>
          <w:snapToGrid w:val="0"/>
          <w:color w:val="000000"/>
          <w:kern w:val="0"/>
          <w:sz w:val="21"/>
          <w:szCs w:val="21"/>
          <w:lang w:val="en-US" w:eastAsia="en-US" w:bidi="ar-SA"/>
        </w:rPr>
      </w:pPr>
    </w:p>
    <w:p w14:paraId="720E85E0">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2D68E428">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29F74C3C">
      <w:pPr>
        <w:kinsoku w:val="0"/>
        <w:autoSpaceDE w:val="0"/>
        <w:autoSpaceDN w:val="0"/>
        <w:adjustRightInd w:val="0"/>
        <w:snapToGrid w:val="0"/>
        <w:spacing w:line="273" w:lineRule="auto"/>
        <w:jc w:val="left"/>
        <w:textAlignment w:val="baseline"/>
        <w:rPr>
          <w:rFonts w:ascii="Arial" w:hAnsi="Arial" w:eastAsia="Arial" w:cs="Arial"/>
          <w:snapToGrid w:val="0"/>
          <w:color w:val="000000"/>
          <w:kern w:val="0"/>
          <w:sz w:val="21"/>
          <w:szCs w:val="21"/>
          <w:lang w:val="en-US" w:eastAsia="en-US" w:bidi="ar-SA"/>
        </w:rPr>
      </w:pPr>
    </w:p>
    <w:p w14:paraId="6FA9BC3F">
      <w:pPr>
        <w:kinsoku w:val="0"/>
        <w:autoSpaceDE w:val="0"/>
        <w:autoSpaceDN w:val="0"/>
        <w:adjustRightInd w:val="0"/>
        <w:snapToGrid w:val="0"/>
        <w:spacing w:before="91" w:line="222" w:lineRule="auto"/>
        <w:ind w:left="2271"/>
        <w:jc w:val="left"/>
        <w:outlineLvl w:val="1"/>
        <w:rPr>
          <w:rFonts w:ascii="黑体" w:hAnsi="黑体" w:eastAsia="黑体" w:cs="黑体"/>
          <w:snapToGrid w:val="0"/>
          <w:color w:val="000000"/>
          <w:kern w:val="0"/>
          <w:sz w:val="28"/>
          <w:szCs w:val="28"/>
          <w:lang w:eastAsia="en-US"/>
        </w:rPr>
      </w:pPr>
      <w:bookmarkStart w:id="79" w:name="bookmark34"/>
      <w:bookmarkEnd w:id="79"/>
      <w:r>
        <w:rPr>
          <w:rFonts w:ascii="黑体" w:hAnsi="黑体" w:eastAsia="黑体" w:cs="黑体"/>
          <w:b/>
          <w:bCs/>
          <w:snapToGrid w:val="0"/>
          <w:color w:val="000000"/>
          <w:spacing w:val="-3"/>
          <w:kern w:val="0"/>
          <w:sz w:val="28"/>
          <w:szCs w:val="28"/>
          <w:lang w:eastAsia="en-US"/>
        </w:rPr>
        <w:t>十、供应商认为需提供的其他资料</w:t>
      </w:r>
    </w:p>
    <w:p w14:paraId="17D2F62B">
      <w:pPr>
        <w:kinsoku w:val="0"/>
        <w:autoSpaceDE w:val="0"/>
        <w:autoSpaceDN w:val="0"/>
        <w:adjustRightInd w:val="0"/>
        <w:snapToGrid w:val="0"/>
        <w:spacing w:line="265" w:lineRule="auto"/>
        <w:jc w:val="left"/>
        <w:textAlignment w:val="baseline"/>
        <w:rPr>
          <w:rFonts w:ascii="Arial" w:hAnsi="Arial" w:eastAsia="Arial" w:cs="Arial"/>
          <w:snapToGrid w:val="0"/>
          <w:color w:val="000000"/>
          <w:kern w:val="0"/>
          <w:sz w:val="21"/>
          <w:szCs w:val="21"/>
          <w:lang w:val="en-US" w:eastAsia="en-US" w:bidi="ar-SA"/>
        </w:rPr>
      </w:pPr>
    </w:p>
    <w:p w14:paraId="47983ADD">
      <w:pPr>
        <w:kinsoku w:val="0"/>
        <w:autoSpaceDE w:val="0"/>
        <w:autoSpaceDN w:val="0"/>
        <w:adjustRightInd w:val="0"/>
        <w:snapToGrid w:val="0"/>
        <w:spacing w:line="266" w:lineRule="auto"/>
        <w:jc w:val="left"/>
        <w:textAlignment w:val="baseline"/>
        <w:rPr>
          <w:rFonts w:ascii="Arial" w:hAnsi="Arial" w:eastAsia="Arial" w:cs="Arial"/>
          <w:snapToGrid w:val="0"/>
          <w:color w:val="000000"/>
          <w:kern w:val="0"/>
          <w:sz w:val="21"/>
          <w:szCs w:val="21"/>
          <w:lang w:val="en-US" w:eastAsia="en-US" w:bidi="ar-SA"/>
        </w:rPr>
      </w:pPr>
    </w:p>
    <w:p w14:paraId="78A944C8">
      <w:pPr>
        <w:kinsoku w:val="0"/>
        <w:autoSpaceDE w:val="0"/>
        <w:autoSpaceDN w:val="0"/>
        <w:adjustRightInd w:val="0"/>
        <w:snapToGrid w:val="0"/>
        <w:spacing w:line="266" w:lineRule="auto"/>
        <w:jc w:val="left"/>
        <w:textAlignment w:val="baseline"/>
        <w:rPr>
          <w:rFonts w:ascii="Arial" w:hAnsi="Arial" w:eastAsia="Arial" w:cs="Arial"/>
          <w:snapToGrid w:val="0"/>
          <w:color w:val="000000"/>
          <w:kern w:val="0"/>
          <w:sz w:val="21"/>
          <w:szCs w:val="21"/>
          <w:lang w:val="en-US" w:eastAsia="en-US" w:bidi="ar-SA"/>
        </w:rPr>
      </w:pPr>
    </w:p>
    <w:p w14:paraId="7A36AFA1">
      <w:pPr>
        <w:kinsoku w:val="0"/>
        <w:autoSpaceDE w:val="0"/>
        <w:autoSpaceDN w:val="0"/>
        <w:adjustRightInd w:val="0"/>
        <w:snapToGrid w:val="0"/>
        <w:spacing w:before="65" w:line="227" w:lineRule="auto"/>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注：供应商认为需提供的其他资料包括：</w:t>
      </w:r>
    </w:p>
    <w:p w14:paraId="5101B588">
      <w:pPr>
        <w:kinsoku w:val="0"/>
        <w:autoSpaceDE w:val="0"/>
        <w:autoSpaceDN w:val="0"/>
        <w:adjustRightInd w:val="0"/>
        <w:snapToGrid w:val="0"/>
        <w:spacing w:line="253" w:lineRule="auto"/>
        <w:jc w:val="left"/>
        <w:textAlignment w:val="baseline"/>
        <w:rPr>
          <w:rFonts w:ascii="Arial" w:hAnsi="Arial" w:eastAsia="Arial" w:cs="Arial"/>
          <w:snapToGrid w:val="0"/>
          <w:color w:val="000000"/>
          <w:kern w:val="0"/>
          <w:sz w:val="21"/>
          <w:szCs w:val="21"/>
          <w:lang w:val="en-US" w:eastAsia="en-US" w:bidi="ar-SA"/>
        </w:rPr>
      </w:pPr>
    </w:p>
    <w:p w14:paraId="60C1731B">
      <w:pPr>
        <w:kinsoku w:val="0"/>
        <w:autoSpaceDE w:val="0"/>
        <w:autoSpaceDN w:val="0"/>
        <w:adjustRightInd w:val="0"/>
        <w:snapToGrid w:val="0"/>
        <w:spacing w:before="65" w:line="227" w:lineRule="auto"/>
        <w:ind w:left="435"/>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1.磋商文件第</w:t>
      </w:r>
      <w:r>
        <w:rPr>
          <w:rFonts w:hint="eastAsia" w:ascii="宋体" w:hAnsi="宋体" w:cs="宋体"/>
          <w:snapToGrid w:val="0"/>
          <w:color w:val="000000"/>
          <w:spacing w:val="7"/>
          <w:kern w:val="0"/>
          <w:sz w:val="20"/>
          <w:szCs w:val="20"/>
          <w:lang w:val="en-US" w:eastAsia="zh-CN"/>
        </w:rPr>
        <w:t>三</w:t>
      </w:r>
      <w:r>
        <w:rPr>
          <w:rFonts w:ascii="宋体" w:hAnsi="宋体" w:eastAsia="宋体" w:cs="宋体"/>
          <w:snapToGrid w:val="0"/>
          <w:color w:val="000000"/>
          <w:spacing w:val="7"/>
          <w:kern w:val="0"/>
          <w:sz w:val="20"/>
          <w:szCs w:val="20"/>
          <w:lang w:eastAsia="en-US"/>
        </w:rPr>
        <w:t>章采购需求要求的其他资料；</w:t>
      </w:r>
    </w:p>
    <w:p w14:paraId="5A974562">
      <w:pPr>
        <w:kinsoku w:val="0"/>
        <w:autoSpaceDE w:val="0"/>
        <w:autoSpaceDN w:val="0"/>
        <w:adjustRightInd w:val="0"/>
        <w:snapToGrid w:val="0"/>
        <w:spacing w:line="251" w:lineRule="auto"/>
        <w:jc w:val="left"/>
        <w:textAlignment w:val="baseline"/>
        <w:rPr>
          <w:rFonts w:ascii="Arial" w:hAnsi="Arial" w:eastAsia="Arial" w:cs="Arial"/>
          <w:snapToGrid w:val="0"/>
          <w:color w:val="000000"/>
          <w:kern w:val="0"/>
          <w:sz w:val="21"/>
          <w:szCs w:val="21"/>
          <w:lang w:val="en-US" w:eastAsia="en-US" w:bidi="ar-SA"/>
        </w:rPr>
      </w:pPr>
    </w:p>
    <w:p w14:paraId="3204E295">
      <w:pPr>
        <w:kinsoku w:val="0"/>
        <w:autoSpaceDE w:val="0"/>
        <w:autoSpaceDN w:val="0"/>
        <w:adjustRightInd w:val="0"/>
        <w:snapToGrid w:val="0"/>
        <w:spacing w:before="65" w:line="228" w:lineRule="auto"/>
        <w:ind w:left="42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7"/>
          <w:kern w:val="0"/>
          <w:sz w:val="20"/>
          <w:szCs w:val="20"/>
          <w:lang w:eastAsia="en-US"/>
        </w:rPr>
        <w:t>2.磋商文件要求的其他相关资料。</w:t>
      </w:r>
    </w:p>
    <w:p w14:paraId="26720F3C">
      <w:pPr>
        <w:spacing w:line="228" w:lineRule="auto"/>
        <w:rPr>
          <w:rFonts w:ascii="宋体" w:hAnsi="宋体" w:eastAsia="宋体" w:cs="宋体"/>
          <w:sz w:val="20"/>
          <w:szCs w:val="20"/>
        </w:rPr>
        <w:sectPr>
          <w:footerReference r:id="rId37" w:type="default"/>
          <w:pgSz w:w="11906" w:h="16839"/>
          <w:pgMar w:top="400" w:right="1785" w:bottom="1140" w:left="1426" w:header="0" w:footer="923" w:gutter="0"/>
          <w:pgNumType w:fmt="decimal"/>
          <w:cols w:space="720" w:num="1"/>
        </w:sectPr>
      </w:pPr>
    </w:p>
    <w:p w14:paraId="5E4AB6DB">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49A0531F">
      <w:pPr>
        <w:kinsoku w:val="0"/>
        <w:autoSpaceDE w:val="0"/>
        <w:autoSpaceDN w:val="0"/>
        <w:adjustRightInd w:val="0"/>
        <w:snapToGrid w:val="0"/>
        <w:spacing w:line="287" w:lineRule="auto"/>
        <w:jc w:val="left"/>
        <w:textAlignment w:val="baseline"/>
        <w:rPr>
          <w:rFonts w:ascii="Arial" w:hAnsi="Arial" w:eastAsia="Arial" w:cs="Arial"/>
          <w:snapToGrid w:val="0"/>
          <w:color w:val="000000"/>
          <w:kern w:val="0"/>
          <w:sz w:val="21"/>
          <w:szCs w:val="21"/>
          <w:lang w:val="en-US" w:eastAsia="en-US" w:bidi="ar-SA"/>
        </w:rPr>
      </w:pPr>
    </w:p>
    <w:p w14:paraId="6D9AAAAA">
      <w:pPr>
        <w:kinsoku w:val="0"/>
        <w:autoSpaceDE w:val="0"/>
        <w:autoSpaceDN w:val="0"/>
        <w:adjustRightInd w:val="0"/>
        <w:snapToGrid w:val="0"/>
        <w:spacing w:before="91" w:line="222" w:lineRule="auto"/>
        <w:ind w:left="3524"/>
        <w:jc w:val="left"/>
        <w:outlineLvl w:val="1"/>
        <w:rPr>
          <w:rFonts w:ascii="黑体" w:hAnsi="黑体" w:eastAsia="黑体" w:cs="黑体"/>
          <w:snapToGrid w:val="0"/>
          <w:color w:val="000000"/>
          <w:kern w:val="0"/>
          <w:sz w:val="28"/>
          <w:szCs w:val="28"/>
          <w:lang w:eastAsia="en-US"/>
        </w:rPr>
      </w:pPr>
      <w:bookmarkStart w:id="80" w:name="bookmark35"/>
      <w:bookmarkEnd w:id="80"/>
      <w:r>
        <w:rPr>
          <w:rFonts w:ascii="黑体" w:hAnsi="黑体" w:eastAsia="黑体" w:cs="黑体"/>
          <w:b/>
          <w:bCs/>
          <w:snapToGrid w:val="0"/>
          <w:color w:val="000000"/>
          <w:spacing w:val="-4"/>
          <w:kern w:val="0"/>
          <w:sz w:val="28"/>
          <w:szCs w:val="28"/>
          <w:lang w:eastAsia="en-US"/>
        </w:rPr>
        <w:t>十</w:t>
      </w:r>
      <w:r>
        <w:rPr>
          <w:rFonts w:hint="eastAsia" w:ascii="黑体" w:hAnsi="黑体" w:eastAsia="黑体" w:cs="黑体"/>
          <w:b/>
          <w:bCs/>
          <w:snapToGrid w:val="0"/>
          <w:color w:val="000000"/>
          <w:spacing w:val="-4"/>
          <w:kern w:val="0"/>
          <w:sz w:val="28"/>
          <w:szCs w:val="28"/>
          <w:lang w:val="en-US" w:eastAsia="zh-CN"/>
        </w:rPr>
        <w:t>一</w:t>
      </w:r>
      <w:r>
        <w:rPr>
          <w:rFonts w:ascii="黑体" w:hAnsi="黑体" w:eastAsia="黑体" w:cs="黑体"/>
          <w:b/>
          <w:bCs/>
          <w:snapToGrid w:val="0"/>
          <w:color w:val="000000"/>
          <w:spacing w:val="-4"/>
          <w:kern w:val="0"/>
          <w:sz w:val="28"/>
          <w:szCs w:val="28"/>
          <w:lang w:eastAsia="en-US"/>
        </w:rPr>
        <w:t>、最后报价</w:t>
      </w:r>
    </w:p>
    <w:p w14:paraId="4ECFAF97">
      <w:pPr>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val="en-US" w:eastAsia="en-US" w:bidi="ar-SA"/>
        </w:rPr>
      </w:pPr>
    </w:p>
    <w:p w14:paraId="32062ADC">
      <w:pPr>
        <w:kinsoku w:val="0"/>
        <w:autoSpaceDE w:val="0"/>
        <w:autoSpaceDN w:val="0"/>
        <w:adjustRightInd w:val="0"/>
        <w:snapToGrid w:val="0"/>
        <w:spacing w:line="321" w:lineRule="auto"/>
        <w:jc w:val="left"/>
        <w:textAlignment w:val="baseline"/>
        <w:rPr>
          <w:rFonts w:ascii="Arial" w:hAnsi="Arial" w:eastAsia="Arial" w:cs="Arial"/>
          <w:snapToGrid w:val="0"/>
          <w:color w:val="000000"/>
          <w:kern w:val="0"/>
          <w:sz w:val="21"/>
          <w:szCs w:val="21"/>
          <w:lang w:val="en-US" w:eastAsia="en-US" w:bidi="ar-SA"/>
        </w:rPr>
      </w:pPr>
    </w:p>
    <w:p w14:paraId="51581CC6">
      <w:pPr>
        <w:kinsoku w:val="0"/>
        <w:autoSpaceDE w:val="0"/>
        <w:autoSpaceDN w:val="0"/>
        <w:adjustRightInd w:val="0"/>
        <w:snapToGrid w:val="0"/>
        <w:spacing w:before="65" w:line="226" w:lineRule="auto"/>
        <w:ind w:left="97"/>
        <w:jc w:val="left"/>
        <w:outlineLvl w:val="2"/>
        <w:rPr>
          <w:rFonts w:ascii="宋体" w:hAnsi="宋体" w:eastAsia="宋体" w:cs="宋体"/>
          <w:snapToGrid w:val="0"/>
          <w:color w:val="000000"/>
          <w:kern w:val="0"/>
          <w:sz w:val="20"/>
          <w:szCs w:val="20"/>
          <w:lang w:eastAsia="en-US"/>
        </w:rPr>
      </w:pPr>
      <w:r>
        <w:rPr>
          <w:rFonts w:ascii="宋体" w:hAnsi="宋体" w:eastAsia="宋体" w:cs="宋体"/>
          <w:b/>
          <w:bCs/>
          <w:snapToGrid w:val="0"/>
          <w:color w:val="000000"/>
          <w:spacing w:val="1"/>
          <w:kern w:val="0"/>
          <w:sz w:val="20"/>
          <w:szCs w:val="20"/>
          <w:lang w:eastAsia="en-US"/>
        </w:rPr>
        <w:t>附件</w:t>
      </w:r>
      <w:r>
        <w:rPr>
          <w:rFonts w:ascii="宋体" w:hAnsi="宋体" w:eastAsia="宋体" w:cs="宋体"/>
          <w:snapToGrid w:val="0"/>
          <w:color w:val="000000"/>
          <w:spacing w:val="-23"/>
          <w:kern w:val="0"/>
          <w:sz w:val="20"/>
          <w:szCs w:val="20"/>
          <w:lang w:eastAsia="en-US"/>
        </w:rPr>
        <w:t xml:space="preserve"> </w:t>
      </w:r>
      <w:r>
        <w:rPr>
          <w:rFonts w:ascii="宋体" w:hAnsi="宋体" w:eastAsia="宋体" w:cs="宋体"/>
          <w:b/>
          <w:bCs/>
          <w:snapToGrid w:val="0"/>
          <w:color w:val="000000"/>
          <w:spacing w:val="1"/>
          <w:kern w:val="0"/>
          <w:sz w:val="20"/>
          <w:szCs w:val="20"/>
          <w:lang w:eastAsia="en-US"/>
        </w:rPr>
        <w:t>12-1</w:t>
      </w:r>
      <w:r>
        <w:rPr>
          <w:rFonts w:ascii="宋体" w:hAnsi="宋体" w:eastAsia="宋体" w:cs="宋体"/>
          <w:snapToGrid w:val="0"/>
          <w:color w:val="000000"/>
          <w:spacing w:val="1"/>
          <w:kern w:val="0"/>
          <w:sz w:val="20"/>
          <w:szCs w:val="20"/>
          <w:lang w:eastAsia="en-US"/>
        </w:rPr>
        <w:t xml:space="preserve"> </w:t>
      </w:r>
      <w:r>
        <w:rPr>
          <w:rFonts w:ascii="宋体" w:hAnsi="宋体" w:eastAsia="宋体" w:cs="宋体"/>
          <w:b/>
          <w:bCs/>
          <w:snapToGrid w:val="0"/>
          <w:color w:val="000000"/>
          <w:spacing w:val="1"/>
          <w:kern w:val="0"/>
          <w:sz w:val="20"/>
          <w:szCs w:val="20"/>
          <w:lang w:eastAsia="en-US"/>
        </w:rPr>
        <w:t>报价表</w:t>
      </w:r>
    </w:p>
    <w:p w14:paraId="217DC749">
      <w:pPr>
        <w:kinsoku w:val="0"/>
        <w:autoSpaceDE w:val="0"/>
        <w:autoSpaceDN w:val="0"/>
        <w:adjustRightInd w:val="0"/>
        <w:snapToGrid w:val="0"/>
        <w:spacing w:before="175" w:line="218" w:lineRule="auto"/>
        <w:ind w:left="3147"/>
        <w:jc w:val="left"/>
        <w:rPr>
          <w:rFonts w:ascii="宋体" w:hAnsi="宋体" w:eastAsia="宋体" w:cs="宋体"/>
          <w:snapToGrid w:val="0"/>
          <w:color w:val="000000"/>
          <w:kern w:val="0"/>
          <w:sz w:val="30"/>
          <w:szCs w:val="30"/>
          <w:lang w:eastAsia="en-US"/>
        </w:rPr>
      </w:pPr>
      <w:r>
        <w:rPr>
          <w:rFonts w:ascii="宋体" w:hAnsi="宋体" w:eastAsia="宋体" w:cs="宋体"/>
          <w:b/>
          <w:bCs/>
          <w:snapToGrid w:val="0"/>
          <w:color w:val="000000"/>
          <w:spacing w:val="-4"/>
          <w:kern w:val="0"/>
          <w:sz w:val="30"/>
          <w:szCs w:val="30"/>
          <w:lang w:eastAsia="en-US"/>
        </w:rPr>
        <w:t>报价表（最后报价）</w:t>
      </w:r>
    </w:p>
    <w:p w14:paraId="4B09A3A6">
      <w:pPr>
        <w:kinsoku w:val="0"/>
        <w:autoSpaceDE w:val="0"/>
        <w:autoSpaceDN w:val="0"/>
        <w:adjustRightInd w:val="0"/>
        <w:snapToGrid w:val="0"/>
        <w:spacing w:line="185" w:lineRule="exact"/>
        <w:jc w:val="left"/>
        <w:rPr>
          <w:rFonts w:ascii="Arial" w:hAnsi="Arial" w:eastAsia="Arial" w:cs="Arial"/>
          <w:snapToGrid w:val="0"/>
          <w:color w:val="000000"/>
          <w:kern w:val="0"/>
          <w:szCs w:val="21"/>
          <w:lang w:eastAsia="en-US"/>
        </w:rPr>
      </w:pPr>
    </w:p>
    <w:tbl>
      <w:tblPr>
        <w:tblStyle w:val="67"/>
        <w:tblW w:w="8843" w:type="dxa"/>
        <w:tblInd w:w="6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33"/>
        <w:gridCol w:w="3058"/>
        <w:gridCol w:w="1619"/>
        <w:gridCol w:w="2533"/>
      </w:tblGrid>
      <w:tr w14:paraId="367B562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16" w:hRule="atLeast"/>
        </w:trPr>
        <w:tc>
          <w:tcPr>
            <w:tcW w:w="1633" w:type="dxa"/>
            <w:tcBorders>
              <w:top w:val="single" w:color="000000" w:sz="2" w:space="0"/>
              <w:left w:val="single" w:color="000000" w:sz="2" w:space="0"/>
            </w:tcBorders>
            <w:noWrap w:val="0"/>
            <w:vAlign w:val="top"/>
          </w:tcPr>
          <w:p w14:paraId="2B30F835">
            <w:pPr>
              <w:kinsoku w:val="0"/>
              <w:autoSpaceDE w:val="0"/>
              <w:autoSpaceDN w:val="0"/>
              <w:adjustRightInd w:val="0"/>
              <w:snapToGrid w:val="0"/>
              <w:spacing w:line="345" w:lineRule="auto"/>
              <w:jc w:val="left"/>
              <w:rPr>
                <w:rFonts w:ascii="Arial" w:hAnsi="Arial" w:eastAsia="Arial" w:cs="Arial"/>
                <w:snapToGrid w:val="0"/>
                <w:color w:val="000000"/>
                <w:kern w:val="0"/>
                <w:sz w:val="21"/>
                <w:szCs w:val="21"/>
                <w:lang w:eastAsia="en-US"/>
              </w:rPr>
            </w:pPr>
          </w:p>
          <w:p w14:paraId="41CDBEB0">
            <w:pPr>
              <w:kinsoku w:val="0"/>
              <w:autoSpaceDE w:val="0"/>
              <w:autoSpaceDN w:val="0"/>
              <w:adjustRightInd w:val="0"/>
              <w:snapToGrid w:val="0"/>
              <w:spacing w:before="65" w:line="228" w:lineRule="auto"/>
              <w:ind w:left="338"/>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项目名称</w:t>
            </w:r>
          </w:p>
        </w:tc>
        <w:tc>
          <w:tcPr>
            <w:tcW w:w="3058" w:type="dxa"/>
            <w:tcBorders>
              <w:top w:val="single" w:color="000000" w:sz="2" w:space="0"/>
            </w:tcBorders>
            <w:noWrap w:val="0"/>
            <w:vAlign w:val="top"/>
          </w:tcPr>
          <w:p w14:paraId="66C39787">
            <w:pPr>
              <w:kinsoku w:val="0"/>
              <w:autoSpaceDE w:val="0"/>
              <w:autoSpaceDN w:val="0"/>
              <w:adjustRightInd w:val="0"/>
              <w:snapToGrid w:val="0"/>
              <w:spacing w:before="203" w:line="324" w:lineRule="auto"/>
              <w:ind w:left="112" w:right="103" w:firstLine="7"/>
              <w:jc w:val="left"/>
              <w:textAlignment w:val="baseline"/>
              <w:rPr>
                <w:rFonts w:ascii="宋体" w:hAnsi="宋体" w:eastAsia="宋体" w:cs="宋体"/>
                <w:snapToGrid w:val="0"/>
                <w:color w:val="000000"/>
                <w:kern w:val="0"/>
                <w:sz w:val="20"/>
                <w:szCs w:val="20"/>
                <w:lang w:val="en-US" w:eastAsia="en-US" w:bidi="ar-SA"/>
              </w:rPr>
            </w:pPr>
          </w:p>
        </w:tc>
        <w:tc>
          <w:tcPr>
            <w:tcW w:w="1619" w:type="dxa"/>
            <w:tcBorders>
              <w:top w:val="single" w:color="000000" w:sz="2" w:space="0"/>
            </w:tcBorders>
            <w:noWrap w:val="0"/>
            <w:vAlign w:val="top"/>
          </w:tcPr>
          <w:p w14:paraId="0B4F0E12">
            <w:pPr>
              <w:kinsoku w:val="0"/>
              <w:autoSpaceDE w:val="0"/>
              <w:autoSpaceDN w:val="0"/>
              <w:adjustRightInd w:val="0"/>
              <w:snapToGrid w:val="0"/>
              <w:spacing w:line="344" w:lineRule="auto"/>
              <w:jc w:val="left"/>
              <w:rPr>
                <w:rFonts w:ascii="Arial" w:hAnsi="Arial" w:eastAsia="Arial" w:cs="Arial"/>
                <w:snapToGrid w:val="0"/>
                <w:color w:val="000000"/>
                <w:kern w:val="0"/>
                <w:sz w:val="21"/>
                <w:szCs w:val="21"/>
                <w:lang w:eastAsia="en-US"/>
              </w:rPr>
            </w:pPr>
          </w:p>
          <w:p w14:paraId="369D286E">
            <w:pPr>
              <w:kinsoku w:val="0"/>
              <w:autoSpaceDE w:val="0"/>
              <w:autoSpaceDN w:val="0"/>
              <w:adjustRightInd w:val="0"/>
              <w:snapToGrid w:val="0"/>
              <w:spacing w:before="65" w:line="227" w:lineRule="auto"/>
              <w:ind w:left="184"/>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8"/>
                <w:kern w:val="0"/>
                <w:sz w:val="20"/>
                <w:szCs w:val="20"/>
                <w:lang w:val="en-US" w:eastAsia="en-US" w:bidi="ar-SA"/>
              </w:rPr>
              <w:t>采购代理编号</w:t>
            </w:r>
          </w:p>
        </w:tc>
        <w:tc>
          <w:tcPr>
            <w:tcW w:w="2533" w:type="dxa"/>
            <w:tcBorders>
              <w:top w:val="single" w:color="000000" w:sz="2" w:space="0"/>
              <w:right w:val="single" w:color="000000" w:sz="2" w:space="0"/>
            </w:tcBorders>
            <w:noWrap w:val="0"/>
            <w:vAlign w:val="top"/>
          </w:tcPr>
          <w:p w14:paraId="109E5A50">
            <w:pPr>
              <w:kinsoku w:val="0"/>
              <w:autoSpaceDE w:val="0"/>
              <w:autoSpaceDN w:val="0"/>
              <w:adjustRightInd w:val="0"/>
              <w:snapToGrid w:val="0"/>
              <w:spacing w:line="344" w:lineRule="auto"/>
              <w:jc w:val="left"/>
              <w:rPr>
                <w:rFonts w:ascii="Arial" w:hAnsi="Arial" w:eastAsia="Arial" w:cs="Arial"/>
                <w:snapToGrid w:val="0"/>
                <w:color w:val="000000"/>
                <w:kern w:val="0"/>
                <w:sz w:val="21"/>
                <w:szCs w:val="21"/>
                <w:lang w:eastAsia="en-US"/>
              </w:rPr>
            </w:pPr>
          </w:p>
          <w:p w14:paraId="756796DB">
            <w:pPr>
              <w:kinsoku w:val="0"/>
              <w:autoSpaceDE w:val="0"/>
              <w:autoSpaceDN w:val="0"/>
              <w:adjustRightInd w:val="0"/>
              <w:snapToGrid w:val="0"/>
              <w:spacing w:before="65" w:line="269" w:lineRule="exact"/>
              <w:ind w:left="368"/>
              <w:jc w:val="left"/>
              <w:textAlignment w:val="baseline"/>
              <w:rPr>
                <w:rFonts w:ascii="宋体" w:hAnsi="宋体" w:eastAsia="宋体" w:cs="宋体"/>
                <w:snapToGrid w:val="0"/>
                <w:color w:val="000000"/>
                <w:kern w:val="0"/>
                <w:sz w:val="20"/>
                <w:szCs w:val="20"/>
                <w:lang w:val="en-US" w:eastAsia="en-US" w:bidi="ar-SA"/>
              </w:rPr>
            </w:pPr>
          </w:p>
        </w:tc>
      </w:tr>
      <w:tr w14:paraId="6A9C6C2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23" w:hRule="atLeast"/>
        </w:trPr>
        <w:tc>
          <w:tcPr>
            <w:tcW w:w="1633" w:type="dxa"/>
            <w:tcBorders>
              <w:left w:val="single" w:color="000000" w:sz="2" w:space="0"/>
            </w:tcBorders>
            <w:noWrap w:val="0"/>
            <w:vAlign w:val="top"/>
          </w:tcPr>
          <w:p w14:paraId="2E6009A3">
            <w:pPr>
              <w:kinsoku w:val="0"/>
              <w:autoSpaceDE w:val="0"/>
              <w:autoSpaceDN w:val="0"/>
              <w:adjustRightInd w:val="0"/>
              <w:snapToGrid w:val="0"/>
              <w:spacing w:line="268" w:lineRule="auto"/>
              <w:jc w:val="left"/>
              <w:rPr>
                <w:rFonts w:ascii="Arial" w:hAnsi="Arial" w:eastAsia="Arial" w:cs="Arial"/>
                <w:snapToGrid w:val="0"/>
                <w:color w:val="000000"/>
                <w:kern w:val="0"/>
                <w:sz w:val="21"/>
                <w:szCs w:val="21"/>
                <w:lang w:eastAsia="en-US"/>
              </w:rPr>
            </w:pPr>
          </w:p>
          <w:p w14:paraId="63545555">
            <w:pPr>
              <w:kinsoku w:val="0"/>
              <w:autoSpaceDE w:val="0"/>
              <w:autoSpaceDN w:val="0"/>
              <w:adjustRightInd w:val="0"/>
              <w:snapToGrid w:val="0"/>
              <w:spacing w:line="268" w:lineRule="auto"/>
              <w:jc w:val="left"/>
              <w:rPr>
                <w:rFonts w:ascii="Arial" w:hAnsi="Arial" w:eastAsia="Arial" w:cs="Arial"/>
                <w:snapToGrid w:val="0"/>
                <w:color w:val="000000"/>
                <w:kern w:val="0"/>
                <w:sz w:val="21"/>
                <w:szCs w:val="21"/>
                <w:lang w:eastAsia="en-US"/>
              </w:rPr>
            </w:pPr>
          </w:p>
          <w:p w14:paraId="534D9715">
            <w:pPr>
              <w:kinsoku w:val="0"/>
              <w:autoSpaceDE w:val="0"/>
              <w:autoSpaceDN w:val="0"/>
              <w:adjustRightInd w:val="0"/>
              <w:snapToGrid w:val="0"/>
              <w:spacing w:before="65" w:line="226" w:lineRule="auto"/>
              <w:ind w:left="6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报价</w:t>
            </w:r>
          </w:p>
        </w:tc>
        <w:tc>
          <w:tcPr>
            <w:tcW w:w="7210" w:type="dxa"/>
            <w:gridSpan w:val="3"/>
            <w:tcBorders>
              <w:right w:val="single" w:color="000000" w:sz="2" w:space="0"/>
            </w:tcBorders>
            <w:noWrap w:val="0"/>
            <w:vAlign w:val="top"/>
          </w:tcPr>
          <w:p w14:paraId="718A21FE">
            <w:pPr>
              <w:kinsoku w:val="0"/>
              <w:autoSpaceDE w:val="0"/>
              <w:autoSpaceDN w:val="0"/>
              <w:adjustRightInd w:val="0"/>
              <w:snapToGrid w:val="0"/>
              <w:spacing w:line="275" w:lineRule="auto"/>
              <w:jc w:val="left"/>
              <w:rPr>
                <w:rFonts w:ascii="Arial" w:hAnsi="Arial" w:eastAsia="Arial" w:cs="Arial"/>
                <w:snapToGrid w:val="0"/>
                <w:color w:val="000000"/>
                <w:kern w:val="0"/>
                <w:sz w:val="21"/>
                <w:szCs w:val="21"/>
                <w:lang w:eastAsia="en-US"/>
              </w:rPr>
            </w:pPr>
          </w:p>
          <w:p w14:paraId="1A3BD550">
            <w:pPr>
              <w:kinsoku w:val="0"/>
              <w:autoSpaceDE w:val="0"/>
              <w:autoSpaceDN w:val="0"/>
              <w:adjustRightInd w:val="0"/>
              <w:snapToGrid w:val="0"/>
              <w:spacing w:before="65" w:line="227" w:lineRule="auto"/>
              <w:ind w:left="113"/>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5"/>
                <w:kern w:val="0"/>
                <w:sz w:val="20"/>
                <w:szCs w:val="20"/>
                <w:lang w:val="en-US" w:eastAsia="en-US" w:bidi="ar-SA"/>
              </w:rPr>
              <w:t>大写：</w:t>
            </w:r>
            <w:r>
              <w:rPr>
                <w:rFonts w:ascii="宋体" w:hAnsi="宋体" w:eastAsia="宋体" w:cs="宋体"/>
                <w:snapToGrid w:val="0"/>
                <w:color w:val="000000"/>
                <w:spacing w:val="5"/>
                <w:kern w:val="0"/>
                <w:sz w:val="20"/>
                <w:szCs w:val="20"/>
                <w:u w:val="single" w:color="auto"/>
                <w:lang w:val="en-US" w:eastAsia="en-US" w:bidi="ar-SA"/>
              </w:rPr>
              <w:t xml:space="preserve">                    </w:t>
            </w:r>
            <w:r>
              <w:rPr>
                <w:rFonts w:ascii="宋体" w:hAnsi="宋体" w:eastAsia="宋体" w:cs="宋体"/>
                <w:snapToGrid w:val="0"/>
                <w:color w:val="000000"/>
                <w:spacing w:val="-74"/>
                <w:kern w:val="0"/>
                <w:sz w:val="20"/>
                <w:szCs w:val="20"/>
                <w:lang w:val="en-US" w:eastAsia="en-US" w:bidi="ar-SA"/>
              </w:rPr>
              <w:t xml:space="preserve"> </w:t>
            </w:r>
            <w:r>
              <w:rPr>
                <w:rFonts w:ascii="宋体" w:hAnsi="宋体" w:eastAsia="宋体" w:cs="宋体"/>
                <w:snapToGrid w:val="0"/>
                <w:color w:val="000000"/>
                <w:spacing w:val="5"/>
                <w:kern w:val="0"/>
                <w:sz w:val="20"/>
                <w:szCs w:val="20"/>
                <w:lang w:val="en-US" w:eastAsia="en-US" w:bidi="ar-SA"/>
              </w:rPr>
              <w:t>元人民币整</w:t>
            </w:r>
          </w:p>
          <w:p w14:paraId="42EDF15D">
            <w:pPr>
              <w:kinsoku w:val="0"/>
              <w:autoSpaceDE w:val="0"/>
              <w:autoSpaceDN w:val="0"/>
              <w:adjustRightInd w:val="0"/>
              <w:snapToGrid w:val="0"/>
              <w:spacing w:before="171" w:line="227" w:lineRule="auto"/>
              <w:ind w:left="116"/>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6"/>
                <w:kern w:val="0"/>
                <w:sz w:val="20"/>
                <w:szCs w:val="20"/>
                <w:lang w:val="en-US" w:eastAsia="en-US" w:bidi="ar-SA"/>
              </w:rPr>
              <w:t>小写：</w:t>
            </w:r>
            <w:r>
              <w:rPr>
                <w:rFonts w:ascii="宋体" w:hAnsi="宋体" w:eastAsia="宋体" w:cs="宋体"/>
                <w:snapToGrid w:val="0"/>
                <w:color w:val="000000"/>
                <w:kern w:val="0"/>
                <w:sz w:val="20"/>
                <w:szCs w:val="20"/>
                <w:u w:val="single" w:color="auto"/>
                <w:lang w:val="en-US" w:eastAsia="en-US" w:bidi="ar-SA"/>
              </w:rPr>
              <w:t xml:space="preserve">                     </w:t>
            </w:r>
            <w:r>
              <w:rPr>
                <w:rFonts w:ascii="宋体" w:hAnsi="宋体" w:eastAsia="宋体" w:cs="宋体"/>
                <w:snapToGrid w:val="0"/>
                <w:color w:val="000000"/>
                <w:spacing w:val="-86"/>
                <w:kern w:val="0"/>
                <w:sz w:val="20"/>
                <w:szCs w:val="20"/>
                <w:lang w:val="en-US" w:eastAsia="en-US" w:bidi="ar-SA"/>
              </w:rPr>
              <w:t xml:space="preserve"> </w:t>
            </w:r>
            <w:r>
              <w:rPr>
                <w:rFonts w:ascii="宋体" w:hAnsi="宋体" w:eastAsia="宋体" w:cs="宋体"/>
                <w:snapToGrid w:val="0"/>
                <w:color w:val="000000"/>
                <w:spacing w:val="6"/>
                <w:kern w:val="0"/>
                <w:sz w:val="20"/>
                <w:szCs w:val="20"/>
                <w:lang w:val="en-US" w:eastAsia="en-US" w:bidi="ar-SA"/>
              </w:rPr>
              <w:t>元人民币整</w:t>
            </w:r>
          </w:p>
        </w:tc>
      </w:tr>
      <w:tr w14:paraId="5F0F4DE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8" w:hRule="atLeast"/>
        </w:trPr>
        <w:tc>
          <w:tcPr>
            <w:tcW w:w="1633" w:type="dxa"/>
            <w:tcBorders>
              <w:left w:val="single" w:color="000000" w:sz="2" w:space="0"/>
            </w:tcBorders>
            <w:noWrap w:val="0"/>
            <w:vAlign w:val="top"/>
          </w:tcPr>
          <w:p w14:paraId="0F8EEDA2">
            <w:pPr>
              <w:kinsoku w:val="0"/>
              <w:autoSpaceDE w:val="0"/>
              <w:autoSpaceDN w:val="0"/>
              <w:adjustRightInd w:val="0"/>
              <w:snapToGrid w:val="0"/>
              <w:spacing w:before="174" w:line="228" w:lineRule="auto"/>
              <w:ind w:firstLine="400" w:firstLineChars="200"/>
              <w:jc w:val="left"/>
              <w:textAlignment w:val="baseline"/>
              <w:rPr>
                <w:rFonts w:hint="default" w:ascii="宋体" w:hAnsi="宋体" w:eastAsia="宋体" w:cs="宋体"/>
                <w:snapToGrid w:val="0"/>
                <w:color w:val="000000"/>
                <w:kern w:val="0"/>
                <w:sz w:val="20"/>
                <w:szCs w:val="20"/>
                <w:lang w:val="en-US" w:eastAsia="zh-CN" w:bidi="ar-SA"/>
              </w:rPr>
            </w:pPr>
            <w:r>
              <w:rPr>
                <w:rFonts w:hint="eastAsia" w:ascii="宋体" w:hAnsi="宋体" w:cs="宋体"/>
                <w:snapToGrid w:val="0"/>
                <w:color w:val="000000"/>
                <w:kern w:val="0"/>
                <w:sz w:val="20"/>
                <w:szCs w:val="20"/>
                <w:lang w:val="en-US" w:eastAsia="zh-CN" w:bidi="ar-SA"/>
              </w:rPr>
              <w:t xml:space="preserve">服务期限 </w:t>
            </w:r>
          </w:p>
        </w:tc>
        <w:tc>
          <w:tcPr>
            <w:tcW w:w="7210" w:type="dxa"/>
            <w:gridSpan w:val="3"/>
            <w:tcBorders>
              <w:right w:val="single" w:color="000000" w:sz="2" w:space="0"/>
            </w:tcBorders>
            <w:noWrap w:val="0"/>
            <w:vAlign w:val="top"/>
          </w:tcPr>
          <w:p w14:paraId="24F800DF">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63C0E8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78" w:hRule="atLeast"/>
        </w:trPr>
        <w:tc>
          <w:tcPr>
            <w:tcW w:w="1633" w:type="dxa"/>
            <w:tcBorders>
              <w:left w:val="single" w:color="000000" w:sz="2" w:space="0"/>
            </w:tcBorders>
            <w:noWrap w:val="0"/>
            <w:vAlign w:val="top"/>
          </w:tcPr>
          <w:p w14:paraId="19CE5F55">
            <w:pPr>
              <w:kinsoku w:val="0"/>
              <w:autoSpaceDE w:val="0"/>
              <w:autoSpaceDN w:val="0"/>
              <w:adjustRightInd w:val="0"/>
              <w:snapToGrid w:val="0"/>
              <w:spacing w:before="169" w:line="228" w:lineRule="auto"/>
              <w:ind w:left="304"/>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7"/>
                <w:kern w:val="0"/>
                <w:sz w:val="20"/>
                <w:szCs w:val="20"/>
                <w:lang w:val="en-US" w:eastAsia="en-US" w:bidi="ar-SA"/>
              </w:rPr>
              <w:t>项目负责人</w:t>
            </w:r>
          </w:p>
        </w:tc>
        <w:tc>
          <w:tcPr>
            <w:tcW w:w="7210" w:type="dxa"/>
            <w:gridSpan w:val="3"/>
            <w:tcBorders>
              <w:right w:val="single" w:color="000000" w:sz="2" w:space="0"/>
            </w:tcBorders>
            <w:noWrap w:val="0"/>
            <w:vAlign w:val="top"/>
          </w:tcPr>
          <w:p w14:paraId="214131DC">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r w14:paraId="3529AA2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2" w:hRule="atLeast"/>
        </w:trPr>
        <w:tc>
          <w:tcPr>
            <w:tcW w:w="1633" w:type="dxa"/>
            <w:tcBorders>
              <w:left w:val="single" w:color="000000" w:sz="2" w:space="0"/>
              <w:bottom w:val="single" w:color="000000" w:sz="2" w:space="0"/>
            </w:tcBorders>
            <w:noWrap w:val="0"/>
            <w:vAlign w:val="top"/>
          </w:tcPr>
          <w:p w14:paraId="016687CB">
            <w:pPr>
              <w:kinsoku w:val="0"/>
              <w:autoSpaceDE w:val="0"/>
              <w:autoSpaceDN w:val="0"/>
              <w:adjustRightInd w:val="0"/>
              <w:snapToGrid w:val="0"/>
              <w:spacing w:before="256" w:line="229" w:lineRule="auto"/>
              <w:ind w:left="515"/>
              <w:jc w:val="left"/>
              <w:textAlignment w:val="baseline"/>
              <w:rPr>
                <w:rFonts w:ascii="宋体" w:hAnsi="宋体" w:eastAsia="宋体" w:cs="宋体"/>
                <w:snapToGrid w:val="0"/>
                <w:color w:val="000000"/>
                <w:kern w:val="0"/>
                <w:sz w:val="20"/>
                <w:szCs w:val="20"/>
                <w:lang w:val="en-US" w:eastAsia="en-US" w:bidi="ar-SA"/>
              </w:rPr>
            </w:pPr>
            <w:r>
              <w:rPr>
                <w:rFonts w:ascii="宋体" w:hAnsi="宋体" w:eastAsia="宋体" w:cs="宋体"/>
                <w:snapToGrid w:val="0"/>
                <w:color w:val="000000"/>
                <w:spacing w:val="-1"/>
                <w:kern w:val="0"/>
                <w:sz w:val="20"/>
                <w:szCs w:val="20"/>
                <w:lang w:val="en-US" w:eastAsia="en-US" w:bidi="ar-SA"/>
              </w:rPr>
              <w:t>备</w:t>
            </w:r>
            <w:r>
              <w:rPr>
                <w:rFonts w:ascii="宋体" w:hAnsi="宋体" w:eastAsia="宋体" w:cs="宋体"/>
                <w:snapToGrid w:val="0"/>
                <w:color w:val="000000"/>
                <w:spacing w:val="9"/>
                <w:kern w:val="0"/>
                <w:sz w:val="20"/>
                <w:szCs w:val="20"/>
                <w:lang w:val="en-US" w:eastAsia="en-US" w:bidi="ar-SA"/>
              </w:rPr>
              <w:t xml:space="preserve">  </w:t>
            </w:r>
            <w:r>
              <w:rPr>
                <w:rFonts w:ascii="宋体" w:hAnsi="宋体" w:eastAsia="宋体" w:cs="宋体"/>
                <w:snapToGrid w:val="0"/>
                <w:color w:val="000000"/>
                <w:spacing w:val="-1"/>
                <w:kern w:val="0"/>
                <w:sz w:val="20"/>
                <w:szCs w:val="20"/>
                <w:lang w:val="en-US" w:eastAsia="en-US" w:bidi="ar-SA"/>
              </w:rPr>
              <w:t>注</w:t>
            </w:r>
          </w:p>
        </w:tc>
        <w:tc>
          <w:tcPr>
            <w:tcW w:w="7210" w:type="dxa"/>
            <w:gridSpan w:val="3"/>
            <w:tcBorders>
              <w:bottom w:val="single" w:color="000000" w:sz="2" w:space="0"/>
              <w:right w:val="single" w:color="000000" w:sz="2" w:space="0"/>
            </w:tcBorders>
            <w:noWrap w:val="0"/>
            <w:vAlign w:val="top"/>
          </w:tcPr>
          <w:p w14:paraId="680488C0">
            <w:pPr>
              <w:kinsoku w:val="0"/>
              <w:autoSpaceDE w:val="0"/>
              <w:autoSpaceDN w:val="0"/>
              <w:adjustRightInd w:val="0"/>
              <w:snapToGrid w:val="0"/>
              <w:spacing w:line="240" w:lineRule="auto"/>
              <w:jc w:val="left"/>
              <w:rPr>
                <w:rFonts w:ascii="Arial" w:hAnsi="Arial" w:eastAsia="Arial" w:cs="Arial"/>
                <w:snapToGrid w:val="0"/>
                <w:color w:val="000000"/>
                <w:kern w:val="0"/>
                <w:sz w:val="21"/>
                <w:szCs w:val="21"/>
                <w:lang w:eastAsia="en-US"/>
              </w:rPr>
            </w:pPr>
          </w:p>
        </w:tc>
      </w:tr>
    </w:tbl>
    <w:p w14:paraId="6B340449">
      <w:pPr>
        <w:kinsoku w:val="0"/>
        <w:autoSpaceDE w:val="0"/>
        <w:autoSpaceDN w:val="0"/>
        <w:adjustRightInd w:val="0"/>
        <w:snapToGrid w:val="0"/>
        <w:spacing w:line="256" w:lineRule="auto"/>
        <w:jc w:val="left"/>
        <w:textAlignment w:val="baseline"/>
        <w:rPr>
          <w:rFonts w:ascii="Arial" w:hAnsi="Arial" w:eastAsia="Arial" w:cs="Arial"/>
          <w:snapToGrid w:val="0"/>
          <w:color w:val="000000"/>
          <w:kern w:val="0"/>
          <w:sz w:val="21"/>
          <w:szCs w:val="21"/>
          <w:lang w:val="en-US" w:eastAsia="en-US" w:bidi="ar-SA"/>
        </w:rPr>
      </w:pPr>
    </w:p>
    <w:p w14:paraId="268C41F9">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5600E53E">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1AC4D1BD">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2696B0F7">
      <w:pPr>
        <w:kinsoku w:val="0"/>
        <w:autoSpaceDE w:val="0"/>
        <w:autoSpaceDN w:val="0"/>
        <w:adjustRightInd w:val="0"/>
        <w:snapToGrid w:val="0"/>
        <w:spacing w:line="257" w:lineRule="auto"/>
        <w:jc w:val="left"/>
        <w:textAlignment w:val="baseline"/>
        <w:rPr>
          <w:rFonts w:ascii="Arial" w:hAnsi="Arial" w:eastAsia="Arial" w:cs="Arial"/>
          <w:snapToGrid w:val="0"/>
          <w:color w:val="000000"/>
          <w:kern w:val="0"/>
          <w:sz w:val="21"/>
          <w:szCs w:val="21"/>
          <w:lang w:val="en-US" w:eastAsia="en-US" w:bidi="ar-SA"/>
        </w:rPr>
      </w:pPr>
    </w:p>
    <w:p w14:paraId="3EE6BDAC">
      <w:pPr>
        <w:kinsoku w:val="0"/>
        <w:autoSpaceDE w:val="0"/>
        <w:autoSpaceDN w:val="0"/>
        <w:adjustRightInd w:val="0"/>
        <w:snapToGrid w:val="0"/>
        <w:spacing w:before="65" w:line="227" w:lineRule="auto"/>
        <w:ind w:left="81"/>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9"/>
          <w:kern w:val="0"/>
          <w:sz w:val="20"/>
          <w:szCs w:val="20"/>
          <w:lang w:eastAsia="en-US"/>
        </w:rPr>
        <w:t>供应商名称（盖单位公章</w:t>
      </w:r>
      <w:r>
        <w:rPr>
          <w:rFonts w:ascii="宋体" w:hAnsi="宋体" w:eastAsia="宋体" w:cs="宋体"/>
          <w:snapToGrid w:val="0"/>
          <w:color w:val="000000"/>
          <w:kern w:val="0"/>
          <w:sz w:val="20"/>
          <w:szCs w:val="20"/>
          <w:lang w:eastAsia="en-US"/>
        </w:rPr>
        <w:t>）：</w:t>
      </w:r>
    </w:p>
    <w:p w14:paraId="3CE55FD8">
      <w:pPr>
        <w:kinsoku w:val="0"/>
        <w:autoSpaceDE w:val="0"/>
        <w:autoSpaceDN w:val="0"/>
        <w:adjustRightInd w:val="0"/>
        <w:snapToGrid w:val="0"/>
        <w:spacing w:before="162" w:line="227" w:lineRule="auto"/>
        <w:ind w:left="82"/>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8"/>
          <w:kern w:val="0"/>
          <w:sz w:val="20"/>
          <w:szCs w:val="20"/>
          <w:lang w:eastAsia="en-US"/>
        </w:rPr>
        <w:t>法定代表人（单位负责人）或其授权的代理人（签字或印章</w:t>
      </w:r>
      <w:r>
        <w:rPr>
          <w:rFonts w:ascii="宋体" w:hAnsi="宋体" w:eastAsia="宋体" w:cs="宋体"/>
          <w:snapToGrid w:val="0"/>
          <w:color w:val="000000"/>
          <w:spacing w:val="7"/>
          <w:kern w:val="0"/>
          <w:sz w:val="20"/>
          <w:szCs w:val="20"/>
          <w:lang w:eastAsia="en-US"/>
        </w:rPr>
        <w:t>）：</w:t>
      </w:r>
    </w:p>
    <w:p w14:paraId="08CB567C">
      <w:pPr>
        <w:kinsoku w:val="0"/>
        <w:autoSpaceDE w:val="0"/>
        <w:autoSpaceDN w:val="0"/>
        <w:adjustRightInd w:val="0"/>
        <w:snapToGrid w:val="0"/>
        <w:spacing w:before="162" w:line="228" w:lineRule="auto"/>
        <w:ind w:left="117"/>
        <w:jc w:val="left"/>
        <w:rPr>
          <w:rFonts w:ascii="宋体" w:hAnsi="宋体" w:eastAsia="宋体" w:cs="宋体"/>
          <w:snapToGrid w:val="0"/>
          <w:color w:val="000000"/>
          <w:kern w:val="0"/>
          <w:sz w:val="20"/>
          <w:szCs w:val="20"/>
          <w:lang w:eastAsia="en-US"/>
        </w:rPr>
      </w:pPr>
      <w:r>
        <w:rPr>
          <w:rFonts w:ascii="宋体" w:hAnsi="宋体" w:eastAsia="宋体" w:cs="宋体"/>
          <w:snapToGrid w:val="0"/>
          <w:color w:val="000000"/>
          <w:spacing w:val="-6"/>
          <w:kern w:val="0"/>
          <w:sz w:val="20"/>
          <w:szCs w:val="20"/>
          <w:lang w:eastAsia="en-US"/>
        </w:rPr>
        <w:t>日期：</w:t>
      </w:r>
      <w:r>
        <w:rPr>
          <w:rFonts w:ascii="宋体" w:hAnsi="宋体" w:eastAsia="宋体" w:cs="宋体"/>
          <w:snapToGrid w:val="0"/>
          <w:color w:val="000000"/>
          <w:spacing w:val="10"/>
          <w:kern w:val="0"/>
          <w:sz w:val="20"/>
          <w:szCs w:val="20"/>
          <w:lang w:eastAsia="en-US"/>
        </w:rPr>
        <w:t xml:space="preserve">     </w:t>
      </w:r>
      <w:r>
        <w:rPr>
          <w:rFonts w:ascii="宋体" w:hAnsi="宋体" w:eastAsia="宋体" w:cs="宋体"/>
          <w:snapToGrid w:val="0"/>
          <w:color w:val="000000"/>
          <w:spacing w:val="-6"/>
          <w:kern w:val="0"/>
          <w:sz w:val="20"/>
          <w:szCs w:val="20"/>
          <w:lang w:eastAsia="en-US"/>
        </w:rPr>
        <w:t>年</w:t>
      </w:r>
      <w:r>
        <w:rPr>
          <w:rFonts w:ascii="宋体" w:hAnsi="宋体" w:eastAsia="宋体" w:cs="宋体"/>
          <w:snapToGrid w:val="0"/>
          <w:color w:val="000000"/>
          <w:spacing w:val="8"/>
          <w:kern w:val="0"/>
          <w:sz w:val="20"/>
          <w:szCs w:val="20"/>
          <w:lang w:eastAsia="en-US"/>
        </w:rPr>
        <w:t xml:space="preserve">    </w:t>
      </w:r>
      <w:r>
        <w:rPr>
          <w:rFonts w:ascii="宋体" w:hAnsi="宋体" w:eastAsia="宋体" w:cs="宋体"/>
          <w:snapToGrid w:val="0"/>
          <w:color w:val="000000"/>
          <w:spacing w:val="-6"/>
          <w:kern w:val="0"/>
          <w:sz w:val="20"/>
          <w:szCs w:val="20"/>
          <w:lang w:eastAsia="en-US"/>
        </w:rPr>
        <w:t>月</w:t>
      </w:r>
      <w:r>
        <w:rPr>
          <w:rFonts w:ascii="宋体" w:hAnsi="宋体" w:eastAsia="宋体" w:cs="宋体"/>
          <w:snapToGrid w:val="0"/>
          <w:color w:val="000000"/>
          <w:spacing w:val="14"/>
          <w:kern w:val="0"/>
          <w:sz w:val="20"/>
          <w:szCs w:val="20"/>
          <w:lang w:eastAsia="en-US"/>
        </w:rPr>
        <w:t xml:space="preserve">     </w:t>
      </w:r>
      <w:r>
        <w:rPr>
          <w:rFonts w:ascii="宋体" w:hAnsi="宋体" w:eastAsia="宋体" w:cs="宋体"/>
          <w:snapToGrid w:val="0"/>
          <w:color w:val="000000"/>
          <w:spacing w:val="-6"/>
          <w:kern w:val="0"/>
          <w:sz w:val="20"/>
          <w:szCs w:val="20"/>
          <w:lang w:eastAsia="en-US"/>
        </w:rPr>
        <w:t>日</w:t>
      </w:r>
    </w:p>
    <w:p w14:paraId="3EDD7684">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7A7158DB">
      <w:pPr>
        <w:kinsoku w:val="0"/>
        <w:autoSpaceDE w:val="0"/>
        <w:autoSpaceDN w:val="0"/>
        <w:adjustRightInd w:val="0"/>
        <w:snapToGrid w:val="0"/>
        <w:spacing w:line="262" w:lineRule="auto"/>
        <w:jc w:val="left"/>
        <w:textAlignment w:val="baseline"/>
        <w:rPr>
          <w:rFonts w:ascii="Arial" w:hAnsi="Arial" w:eastAsia="Arial" w:cs="Arial"/>
          <w:snapToGrid w:val="0"/>
          <w:color w:val="000000"/>
          <w:kern w:val="0"/>
          <w:sz w:val="21"/>
          <w:szCs w:val="21"/>
          <w:lang w:val="en-US" w:eastAsia="en-US" w:bidi="ar-SA"/>
        </w:rPr>
      </w:pPr>
    </w:p>
    <w:p w14:paraId="0395AC3C">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26856BAD">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0D6B2867">
      <w:pPr>
        <w:kinsoku w:val="0"/>
        <w:autoSpaceDE w:val="0"/>
        <w:autoSpaceDN w:val="0"/>
        <w:adjustRightInd w:val="0"/>
        <w:snapToGrid w:val="0"/>
        <w:spacing w:line="263" w:lineRule="auto"/>
        <w:jc w:val="left"/>
        <w:textAlignment w:val="baseline"/>
        <w:rPr>
          <w:rFonts w:ascii="Arial" w:hAnsi="Arial" w:eastAsia="Arial" w:cs="Arial"/>
          <w:snapToGrid w:val="0"/>
          <w:color w:val="000000"/>
          <w:kern w:val="0"/>
          <w:sz w:val="21"/>
          <w:szCs w:val="21"/>
          <w:lang w:val="en-US" w:eastAsia="en-US" w:bidi="ar-SA"/>
        </w:rPr>
      </w:pPr>
    </w:p>
    <w:p w14:paraId="70E7557B">
      <w:pPr>
        <w:kinsoku w:val="0"/>
        <w:autoSpaceDE w:val="0"/>
        <w:autoSpaceDN w:val="0"/>
        <w:adjustRightInd w:val="0"/>
        <w:snapToGrid w:val="0"/>
        <w:spacing w:before="66" w:line="380" w:lineRule="auto"/>
        <w:ind w:firstLine="520"/>
        <w:jc w:val="left"/>
        <w:rPr>
          <w:rFonts w:ascii="宋体" w:hAnsi="宋体" w:eastAsia="宋体" w:cs="宋体"/>
          <w:b/>
          <w:bCs/>
          <w:snapToGrid w:val="0"/>
          <w:color w:val="000000"/>
          <w:spacing w:val="7"/>
          <w:kern w:val="0"/>
          <w:sz w:val="20"/>
          <w:szCs w:val="20"/>
          <w:lang w:eastAsia="en-US"/>
        </w:rPr>
      </w:pPr>
      <w:r>
        <w:rPr>
          <w:rFonts w:ascii="宋体" w:hAnsi="宋体" w:eastAsia="宋体" w:cs="宋体"/>
          <w:b/>
          <w:bCs/>
          <w:snapToGrid w:val="0"/>
          <w:color w:val="000000"/>
          <w:spacing w:val="11"/>
          <w:kern w:val="0"/>
          <w:sz w:val="20"/>
          <w:szCs w:val="20"/>
          <w:lang w:eastAsia="en-US"/>
        </w:rPr>
        <w:t>说明：最后报价相关内容和表格不得装订在响应文件中，供应商需单独</w:t>
      </w:r>
      <w:r>
        <w:rPr>
          <w:rFonts w:ascii="宋体" w:hAnsi="宋体" w:eastAsia="宋体" w:cs="宋体"/>
          <w:b/>
          <w:bCs/>
          <w:snapToGrid w:val="0"/>
          <w:color w:val="000000"/>
          <w:spacing w:val="10"/>
          <w:kern w:val="0"/>
          <w:sz w:val="20"/>
          <w:szCs w:val="20"/>
          <w:lang w:eastAsia="en-US"/>
        </w:rPr>
        <w:t>准备至少2</w:t>
      </w:r>
      <w:r>
        <w:rPr>
          <w:rFonts w:ascii="宋体" w:hAnsi="宋体" w:eastAsia="宋体" w:cs="宋体"/>
          <w:b/>
          <w:bCs/>
          <w:snapToGrid w:val="0"/>
          <w:color w:val="000000"/>
          <w:spacing w:val="-38"/>
          <w:kern w:val="0"/>
          <w:sz w:val="20"/>
          <w:szCs w:val="20"/>
          <w:lang w:eastAsia="en-US"/>
        </w:rPr>
        <w:t xml:space="preserve"> </w:t>
      </w:r>
      <w:r>
        <w:rPr>
          <w:rFonts w:ascii="宋体" w:hAnsi="宋体" w:eastAsia="宋体" w:cs="宋体"/>
          <w:b/>
          <w:bCs/>
          <w:snapToGrid w:val="0"/>
          <w:color w:val="000000"/>
          <w:spacing w:val="10"/>
          <w:kern w:val="0"/>
          <w:sz w:val="20"/>
          <w:szCs w:val="20"/>
          <w:lang w:eastAsia="en-US"/>
        </w:rPr>
        <w:t>份加盖公</w:t>
      </w:r>
      <w:r>
        <w:rPr>
          <w:rFonts w:ascii="宋体" w:hAnsi="宋体" w:eastAsia="宋体" w:cs="宋体"/>
          <w:b/>
          <w:bCs/>
          <w:snapToGrid w:val="0"/>
          <w:color w:val="000000"/>
          <w:spacing w:val="7"/>
          <w:kern w:val="0"/>
          <w:sz w:val="20"/>
          <w:szCs w:val="20"/>
          <w:lang w:eastAsia="en-US"/>
        </w:rPr>
        <w:t>章，磋商现场进行最后报价。</w:t>
      </w:r>
    </w:p>
    <w:p w14:paraId="4208E14F">
      <w:pPr>
        <w:kinsoku w:val="0"/>
        <w:autoSpaceDE w:val="0"/>
        <w:autoSpaceDN w:val="0"/>
        <w:adjustRightInd w:val="0"/>
        <w:snapToGrid w:val="0"/>
        <w:spacing w:before="66" w:line="380" w:lineRule="auto"/>
        <w:ind w:firstLine="520"/>
        <w:jc w:val="left"/>
        <w:rPr>
          <w:rFonts w:ascii="宋体" w:hAnsi="宋体" w:eastAsia="宋体" w:cs="宋体"/>
          <w:b/>
          <w:bCs/>
          <w:snapToGrid w:val="0"/>
          <w:color w:val="000000"/>
          <w:spacing w:val="7"/>
          <w:kern w:val="0"/>
          <w:sz w:val="20"/>
          <w:szCs w:val="20"/>
          <w:lang w:eastAsia="en-US"/>
        </w:rPr>
      </w:pPr>
    </w:p>
    <w:p w14:paraId="35301D43">
      <w:pPr>
        <w:kinsoku w:val="0"/>
        <w:autoSpaceDE w:val="0"/>
        <w:autoSpaceDN w:val="0"/>
        <w:adjustRightInd w:val="0"/>
        <w:snapToGrid w:val="0"/>
        <w:spacing w:before="66" w:line="380" w:lineRule="auto"/>
        <w:ind w:firstLine="520"/>
        <w:jc w:val="left"/>
        <w:rPr>
          <w:rFonts w:ascii="宋体" w:hAnsi="宋体" w:eastAsia="宋体" w:cs="宋体"/>
          <w:b/>
          <w:bCs/>
          <w:snapToGrid w:val="0"/>
          <w:color w:val="000000"/>
          <w:spacing w:val="7"/>
          <w:kern w:val="0"/>
          <w:sz w:val="20"/>
          <w:szCs w:val="20"/>
          <w:lang w:eastAsia="en-US"/>
        </w:rPr>
      </w:pPr>
    </w:p>
    <w:p w14:paraId="271DE871">
      <w:pPr>
        <w:kinsoku w:val="0"/>
        <w:autoSpaceDE w:val="0"/>
        <w:autoSpaceDN w:val="0"/>
        <w:adjustRightInd w:val="0"/>
        <w:snapToGrid w:val="0"/>
        <w:spacing w:before="66" w:line="380" w:lineRule="auto"/>
        <w:jc w:val="left"/>
        <w:rPr>
          <w:rFonts w:ascii="宋体" w:hAnsi="宋体" w:eastAsia="宋体" w:cs="宋体"/>
          <w:b/>
          <w:bCs/>
          <w:snapToGrid w:val="0"/>
          <w:color w:val="000000"/>
          <w:spacing w:val="7"/>
          <w:kern w:val="0"/>
          <w:sz w:val="20"/>
          <w:szCs w:val="20"/>
          <w:lang w:eastAsia="en-US"/>
        </w:rPr>
      </w:pPr>
    </w:p>
    <w:p w14:paraId="21067216">
      <w:pPr>
        <w:kinsoku w:val="0"/>
        <w:autoSpaceDE w:val="0"/>
        <w:autoSpaceDN w:val="0"/>
        <w:adjustRightInd w:val="0"/>
        <w:snapToGrid w:val="0"/>
        <w:spacing w:before="66" w:line="380" w:lineRule="auto"/>
        <w:jc w:val="left"/>
        <w:rPr>
          <w:rFonts w:ascii="宋体" w:hAnsi="宋体" w:eastAsia="宋体" w:cs="宋体"/>
          <w:b/>
          <w:bCs/>
          <w:snapToGrid w:val="0"/>
          <w:color w:val="000000"/>
          <w:spacing w:val="7"/>
          <w:kern w:val="0"/>
          <w:sz w:val="20"/>
          <w:szCs w:val="20"/>
          <w:lang w:eastAsia="en-US"/>
        </w:rPr>
      </w:pPr>
    </w:p>
    <w:p w14:paraId="15DCD716">
      <w:pPr>
        <w:kinsoku w:val="0"/>
        <w:autoSpaceDE w:val="0"/>
        <w:autoSpaceDN w:val="0"/>
        <w:adjustRightInd w:val="0"/>
        <w:snapToGrid w:val="0"/>
        <w:spacing w:before="66" w:line="380" w:lineRule="auto"/>
        <w:jc w:val="left"/>
        <w:rPr>
          <w:rFonts w:ascii="宋体" w:hAnsi="宋体" w:eastAsia="宋体" w:cs="宋体"/>
          <w:b/>
          <w:bCs/>
          <w:snapToGrid w:val="0"/>
          <w:color w:val="000000"/>
          <w:spacing w:val="7"/>
          <w:kern w:val="0"/>
          <w:sz w:val="20"/>
          <w:szCs w:val="20"/>
          <w:lang w:eastAsia="en-US"/>
        </w:rPr>
      </w:pPr>
    </w:p>
    <w:p w14:paraId="5A1CB9D8">
      <w:pPr>
        <w:kinsoku w:val="0"/>
        <w:autoSpaceDE w:val="0"/>
        <w:autoSpaceDN w:val="0"/>
        <w:adjustRightInd w:val="0"/>
        <w:snapToGrid w:val="0"/>
        <w:spacing w:before="66" w:line="380" w:lineRule="auto"/>
        <w:jc w:val="left"/>
        <w:rPr>
          <w:rFonts w:ascii="宋体" w:hAnsi="宋体" w:eastAsia="宋体" w:cs="宋体"/>
          <w:b/>
          <w:bCs/>
          <w:snapToGrid w:val="0"/>
          <w:color w:val="000000"/>
          <w:spacing w:val="7"/>
          <w:kern w:val="0"/>
          <w:sz w:val="20"/>
          <w:szCs w:val="20"/>
          <w:lang w:eastAsia="en-US"/>
        </w:rPr>
      </w:pPr>
    </w:p>
    <w:p w14:paraId="1127D9AC">
      <w:pPr>
        <w:kinsoku w:val="0"/>
        <w:autoSpaceDE w:val="0"/>
        <w:autoSpaceDN w:val="0"/>
        <w:adjustRightInd w:val="0"/>
        <w:snapToGrid w:val="0"/>
        <w:spacing w:before="66" w:line="380" w:lineRule="auto"/>
        <w:jc w:val="left"/>
        <w:rPr>
          <w:rFonts w:ascii="宋体" w:hAnsi="宋体" w:eastAsia="宋体" w:cs="宋体"/>
          <w:b/>
          <w:bCs/>
          <w:snapToGrid w:val="0"/>
          <w:color w:val="000000"/>
          <w:spacing w:val="7"/>
          <w:kern w:val="0"/>
          <w:sz w:val="20"/>
          <w:szCs w:val="20"/>
          <w:lang w:eastAsia="en-US"/>
        </w:rPr>
      </w:pPr>
    </w:p>
    <w:p w14:paraId="09E546B7">
      <w:pPr>
        <w:kinsoku w:val="0"/>
        <w:autoSpaceDE w:val="0"/>
        <w:autoSpaceDN w:val="0"/>
        <w:adjustRightInd w:val="0"/>
        <w:snapToGrid w:val="0"/>
        <w:spacing w:before="66" w:line="380" w:lineRule="auto"/>
        <w:jc w:val="left"/>
        <w:rPr>
          <w:rFonts w:ascii="宋体" w:hAnsi="宋体" w:eastAsia="宋体" w:cs="宋体"/>
          <w:b/>
          <w:bCs/>
          <w:snapToGrid w:val="0"/>
          <w:color w:val="000000"/>
          <w:spacing w:val="7"/>
          <w:kern w:val="0"/>
          <w:sz w:val="20"/>
          <w:szCs w:val="20"/>
          <w:lang w:eastAsia="en-US"/>
        </w:rPr>
        <w:sectPr>
          <w:footerReference r:id="rId38" w:type="default"/>
          <w:pgSz w:w="11906" w:h="16839"/>
          <w:pgMar w:top="400" w:right="1365" w:bottom="1140" w:left="1425" w:header="0" w:footer="923" w:gutter="0"/>
          <w:pgNumType w:fmt="decimal"/>
          <w:cols w:space="720" w:num="1"/>
        </w:sectPr>
      </w:pPr>
    </w:p>
    <w:p w14:paraId="1E27375F">
      <w:pPr>
        <w:kinsoku w:val="0"/>
        <w:autoSpaceDE w:val="0"/>
        <w:autoSpaceDN w:val="0"/>
        <w:adjustRightInd w:val="0"/>
        <w:snapToGrid w:val="0"/>
        <w:spacing w:line="283" w:lineRule="auto"/>
        <w:jc w:val="left"/>
        <w:textAlignment w:val="baseline"/>
        <w:rPr>
          <w:rFonts w:ascii="Arial" w:hAnsi="Arial" w:eastAsia="Arial" w:cs="Arial"/>
          <w:snapToGrid w:val="0"/>
          <w:color w:val="000000"/>
          <w:kern w:val="0"/>
          <w:sz w:val="21"/>
          <w:szCs w:val="21"/>
          <w:lang w:val="en-US" w:eastAsia="en-US" w:bidi="ar-SA"/>
        </w:rPr>
      </w:pPr>
    </w:p>
    <w:p w14:paraId="6ED40B80">
      <w:pPr>
        <w:kinsoku w:val="0"/>
        <w:autoSpaceDE w:val="0"/>
        <w:autoSpaceDN w:val="0"/>
        <w:adjustRightInd w:val="0"/>
        <w:snapToGrid w:val="0"/>
        <w:spacing w:before="65" w:line="226" w:lineRule="auto"/>
        <w:ind w:left="39"/>
        <w:jc w:val="left"/>
        <w:textAlignment w:val="baseline"/>
        <w:outlineLvl w:val="2"/>
        <w:rPr>
          <w:rFonts w:ascii="宋体" w:hAnsi="宋体" w:eastAsia="宋体" w:cs="宋体"/>
          <w:snapToGrid w:val="0"/>
          <w:color w:val="000000"/>
          <w:kern w:val="0"/>
          <w:sz w:val="20"/>
          <w:szCs w:val="20"/>
          <w:lang w:val="en-US" w:eastAsia="en-US" w:bidi="ar-SA"/>
        </w:rPr>
      </w:pPr>
      <w:r>
        <w:rPr>
          <w:rFonts w:ascii="宋体" w:hAnsi="宋体" w:eastAsia="宋体" w:cs="宋体"/>
          <w:b/>
          <w:bCs/>
          <w:snapToGrid w:val="0"/>
          <w:color w:val="000000"/>
          <w:spacing w:val="1"/>
          <w:kern w:val="0"/>
          <w:sz w:val="20"/>
          <w:szCs w:val="20"/>
          <w:lang w:val="en-US" w:eastAsia="en-US" w:bidi="ar-SA"/>
        </w:rPr>
        <w:t>附件</w:t>
      </w:r>
      <w:r>
        <w:rPr>
          <w:rFonts w:ascii="宋体" w:hAnsi="宋体" w:eastAsia="宋体" w:cs="宋体"/>
          <w:snapToGrid w:val="0"/>
          <w:color w:val="000000"/>
          <w:spacing w:val="-17"/>
          <w:kern w:val="0"/>
          <w:sz w:val="20"/>
          <w:szCs w:val="20"/>
          <w:lang w:val="en-US" w:eastAsia="en-US" w:bidi="ar-SA"/>
        </w:rPr>
        <w:t xml:space="preserve"> </w:t>
      </w:r>
      <w:r>
        <w:rPr>
          <w:rFonts w:ascii="宋体" w:hAnsi="宋体" w:eastAsia="宋体" w:cs="宋体"/>
          <w:b/>
          <w:bCs/>
          <w:snapToGrid w:val="0"/>
          <w:color w:val="000000"/>
          <w:spacing w:val="1"/>
          <w:kern w:val="0"/>
          <w:sz w:val="20"/>
          <w:szCs w:val="20"/>
          <w:lang w:val="en-US" w:eastAsia="en-US" w:bidi="ar-SA"/>
        </w:rPr>
        <w:t>1</w:t>
      </w:r>
      <w:r>
        <w:rPr>
          <w:rFonts w:hint="eastAsia" w:ascii="宋体" w:hAnsi="宋体" w:eastAsia="宋体" w:cs="宋体"/>
          <w:b/>
          <w:bCs/>
          <w:snapToGrid w:val="0"/>
          <w:color w:val="000000"/>
          <w:spacing w:val="1"/>
          <w:kern w:val="0"/>
          <w:sz w:val="20"/>
          <w:szCs w:val="20"/>
          <w:lang w:val="en-US" w:eastAsia="zh-CN" w:bidi="ar-SA"/>
        </w:rPr>
        <w:t>2</w:t>
      </w:r>
      <w:r>
        <w:rPr>
          <w:rFonts w:ascii="宋体" w:hAnsi="宋体" w:eastAsia="宋体" w:cs="宋体"/>
          <w:b/>
          <w:bCs/>
          <w:snapToGrid w:val="0"/>
          <w:color w:val="000000"/>
          <w:spacing w:val="1"/>
          <w:kern w:val="0"/>
          <w:sz w:val="20"/>
          <w:szCs w:val="20"/>
          <w:lang w:val="en-US" w:eastAsia="en-US" w:bidi="ar-SA"/>
        </w:rPr>
        <w:t>-2</w:t>
      </w:r>
      <w:r>
        <w:rPr>
          <w:rFonts w:ascii="宋体" w:hAnsi="宋体" w:eastAsia="宋体" w:cs="宋体"/>
          <w:snapToGrid w:val="0"/>
          <w:color w:val="000000"/>
          <w:spacing w:val="-38"/>
          <w:kern w:val="0"/>
          <w:sz w:val="20"/>
          <w:szCs w:val="20"/>
          <w:lang w:val="en-US" w:eastAsia="en-US" w:bidi="ar-SA"/>
        </w:rPr>
        <w:t xml:space="preserve"> </w:t>
      </w:r>
      <w:r>
        <w:rPr>
          <w:rFonts w:ascii="宋体" w:hAnsi="宋体" w:eastAsia="宋体" w:cs="宋体"/>
          <w:b/>
          <w:bCs/>
          <w:snapToGrid w:val="0"/>
          <w:color w:val="000000"/>
          <w:spacing w:val="1"/>
          <w:kern w:val="0"/>
          <w:sz w:val="20"/>
          <w:szCs w:val="20"/>
          <w:lang w:val="en-US" w:eastAsia="en-US" w:bidi="ar-SA"/>
        </w:rPr>
        <w:t>分项报价说明</w:t>
      </w:r>
    </w:p>
    <w:p w14:paraId="2905774A">
      <w:pPr>
        <w:kinsoku w:val="0"/>
        <w:autoSpaceDE w:val="0"/>
        <w:autoSpaceDN w:val="0"/>
        <w:adjustRightInd w:val="0"/>
        <w:snapToGrid w:val="0"/>
        <w:spacing w:line="326" w:lineRule="auto"/>
        <w:jc w:val="left"/>
        <w:rPr>
          <w:rFonts w:ascii="Arial" w:hAnsi="Arial" w:eastAsia="Arial" w:cs="Arial"/>
          <w:snapToGrid w:val="0"/>
          <w:color w:val="000000"/>
          <w:kern w:val="0"/>
          <w:sz w:val="21"/>
          <w:szCs w:val="21"/>
          <w:lang w:eastAsia="en-US"/>
        </w:rPr>
      </w:pPr>
    </w:p>
    <w:p w14:paraId="5A3FC860">
      <w:pPr>
        <w:kinsoku w:val="0"/>
        <w:autoSpaceDE w:val="0"/>
        <w:autoSpaceDN w:val="0"/>
        <w:adjustRightInd w:val="0"/>
        <w:snapToGrid w:val="0"/>
        <w:spacing w:before="94" w:line="224" w:lineRule="auto"/>
        <w:ind w:left="5426"/>
        <w:jc w:val="left"/>
        <w:textAlignment w:val="baseline"/>
        <w:outlineLvl w:val="2"/>
        <w:rPr>
          <w:rFonts w:ascii="宋体" w:hAnsi="宋体" w:eastAsia="宋体" w:cs="宋体"/>
          <w:snapToGrid w:val="0"/>
          <w:color w:val="000000"/>
          <w:kern w:val="0"/>
          <w:sz w:val="29"/>
          <w:szCs w:val="29"/>
          <w:lang w:val="en-US" w:eastAsia="en-US" w:bidi="ar-SA"/>
        </w:rPr>
      </w:pPr>
      <w:r>
        <w:rPr>
          <w:rFonts w:ascii="宋体" w:hAnsi="宋体" w:eastAsia="宋体" w:cs="宋体"/>
          <w:b/>
          <w:bCs/>
          <w:snapToGrid w:val="0"/>
          <w:color w:val="000000"/>
          <w:spacing w:val="4"/>
          <w:kern w:val="0"/>
          <w:sz w:val="29"/>
          <w:szCs w:val="29"/>
          <w:lang w:val="en-US" w:eastAsia="en-US" w:bidi="ar-SA"/>
        </w:rPr>
        <w:t>分项价格表(服务类适用)</w:t>
      </w:r>
    </w:p>
    <w:p w14:paraId="61534D3D">
      <w:pPr>
        <w:kinsoku w:val="0"/>
        <w:autoSpaceDE w:val="0"/>
        <w:autoSpaceDN w:val="0"/>
        <w:adjustRightInd w:val="0"/>
        <w:snapToGrid w:val="0"/>
        <w:spacing w:before="100" w:line="221" w:lineRule="auto"/>
        <w:ind w:left="300"/>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spacing w:val="-4"/>
          <w:kern w:val="0"/>
          <w:sz w:val="21"/>
          <w:szCs w:val="21"/>
          <w:lang w:val="en-US" w:eastAsia="en-US" w:bidi="ar-SA"/>
        </w:rPr>
        <w:t>项目名称：</w:t>
      </w:r>
    </w:p>
    <w:p w14:paraId="691DA173">
      <w:pPr>
        <w:kinsoku w:val="0"/>
        <w:autoSpaceDE w:val="0"/>
        <w:autoSpaceDN w:val="0"/>
        <w:adjustRightInd w:val="0"/>
        <w:snapToGrid w:val="0"/>
        <w:spacing w:before="108" w:line="220" w:lineRule="auto"/>
        <w:ind w:left="309"/>
        <w:jc w:val="left"/>
        <w:textAlignment w:val="baseline"/>
        <w:rPr>
          <w:rFonts w:ascii="宋体" w:hAnsi="宋体" w:eastAsia="宋体" w:cs="宋体"/>
          <w:snapToGrid w:val="0"/>
          <w:color w:val="000000"/>
          <w:kern w:val="0"/>
          <w:sz w:val="21"/>
          <w:szCs w:val="21"/>
          <w:lang w:val="en-US" w:eastAsia="en-US" w:bidi="ar-SA"/>
        </w:rPr>
      </w:pPr>
      <w:r>
        <w:rPr>
          <w:rFonts w:ascii="宋体" w:hAnsi="宋体" w:eastAsia="宋体" w:cs="宋体"/>
          <w:b/>
          <w:bCs/>
          <w:snapToGrid w:val="0"/>
          <w:color w:val="000000"/>
          <w:kern w:val="0"/>
          <w:sz w:val="21"/>
          <w:szCs w:val="21"/>
          <w:lang w:val="en-US" w:eastAsia="en-US" w:bidi="ar-SA"/>
        </w:rPr>
        <w:t>包号：</w:t>
      </w:r>
      <w:r>
        <w:rPr>
          <w:rFonts w:ascii="宋体" w:hAnsi="宋体" w:eastAsia="宋体" w:cs="宋体"/>
          <w:snapToGrid w:val="0"/>
          <w:color w:val="000000"/>
          <w:kern w:val="0"/>
          <w:sz w:val="21"/>
          <w:szCs w:val="21"/>
          <w:lang w:val="en-US" w:eastAsia="en-US" w:bidi="ar-SA"/>
        </w:rPr>
        <w:t xml:space="preserve">                                                             </w:t>
      </w:r>
      <w:r>
        <w:rPr>
          <w:rFonts w:hint="eastAsia" w:ascii="宋体" w:hAnsi="宋体" w:eastAsia="宋体" w:cs="宋体"/>
          <w:snapToGrid w:val="0"/>
          <w:color w:val="000000"/>
          <w:kern w:val="0"/>
          <w:sz w:val="21"/>
          <w:szCs w:val="21"/>
          <w:lang w:val="en-US" w:eastAsia="zh-CN" w:bidi="ar-SA"/>
        </w:rPr>
        <w:t xml:space="preserve">                                        </w:t>
      </w:r>
      <w:r>
        <w:rPr>
          <w:rFonts w:ascii="宋体" w:hAnsi="宋体" w:eastAsia="宋体" w:cs="宋体"/>
          <w:b/>
          <w:bCs/>
          <w:snapToGrid w:val="0"/>
          <w:color w:val="000000"/>
          <w:kern w:val="0"/>
          <w:sz w:val="21"/>
          <w:szCs w:val="21"/>
          <w:lang w:val="en-US" w:eastAsia="en-US" w:bidi="ar-SA"/>
        </w:rPr>
        <w:t>金额单位：元</w:t>
      </w:r>
    </w:p>
    <w:p w14:paraId="589C8AA7">
      <w:pPr>
        <w:kinsoku w:val="0"/>
        <w:autoSpaceDE w:val="0"/>
        <w:autoSpaceDN w:val="0"/>
        <w:adjustRightInd w:val="0"/>
        <w:snapToGrid w:val="0"/>
        <w:spacing w:line="34" w:lineRule="auto"/>
        <w:jc w:val="left"/>
        <w:rPr>
          <w:rFonts w:ascii="Arial" w:hAnsi="Arial" w:eastAsia="Arial" w:cs="Arial"/>
          <w:snapToGrid w:val="0"/>
          <w:color w:val="000000"/>
          <w:kern w:val="0"/>
          <w:sz w:val="2"/>
          <w:szCs w:val="21"/>
          <w:lang w:eastAsia="en-US"/>
        </w:rPr>
      </w:pPr>
    </w:p>
    <w:tbl>
      <w:tblPr>
        <w:tblStyle w:val="67"/>
        <w:tblW w:w="13818" w:type="dxa"/>
        <w:tblInd w:w="25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88"/>
        <w:gridCol w:w="1932"/>
        <w:gridCol w:w="1073"/>
        <w:gridCol w:w="1083"/>
        <w:gridCol w:w="1738"/>
        <w:gridCol w:w="899"/>
        <w:gridCol w:w="1542"/>
        <w:gridCol w:w="1214"/>
        <w:gridCol w:w="1198"/>
        <w:gridCol w:w="2351"/>
      </w:tblGrid>
      <w:tr w14:paraId="7BC6FCA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18" w:hRule="atLeast"/>
        </w:trPr>
        <w:tc>
          <w:tcPr>
            <w:tcW w:w="788" w:type="dxa"/>
            <w:tcBorders>
              <w:top w:val="single" w:color="000000" w:sz="10" w:space="0"/>
              <w:left w:val="single" w:color="000000" w:sz="6" w:space="0"/>
              <w:right w:val="single" w:color="000000" w:sz="8" w:space="0"/>
            </w:tcBorders>
            <w:noWrap w:val="0"/>
            <w:vAlign w:val="top"/>
          </w:tcPr>
          <w:p w14:paraId="02EB01CC">
            <w:pPr>
              <w:kinsoku w:val="0"/>
              <w:autoSpaceDE w:val="0"/>
              <w:autoSpaceDN w:val="0"/>
              <w:adjustRightInd w:val="0"/>
              <w:snapToGrid w:val="0"/>
              <w:spacing w:before="234" w:line="222" w:lineRule="auto"/>
              <w:ind w:left="184"/>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5"/>
                <w:kern w:val="0"/>
                <w:sz w:val="21"/>
                <w:szCs w:val="21"/>
                <w:lang w:val="en-US" w:eastAsia="en-US" w:bidi="ar-SA"/>
              </w:rPr>
              <w:t>序号</w:t>
            </w:r>
          </w:p>
        </w:tc>
        <w:tc>
          <w:tcPr>
            <w:tcW w:w="1932" w:type="dxa"/>
            <w:tcBorders>
              <w:top w:val="single" w:color="000000" w:sz="10" w:space="0"/>
              <w:left w:val="single" w:color="000000" w:sz="8" w:space="0"/>
              <w:right w:val="single" w:color="000000" w:sz="8" w:space="0"/>
            </w:tcBorders>
            <w:noWrap w:val="0"/>
            <w:vAlign w:val="top"/>
          </w:tcPr>
          <w:p w14:paraId="729DBDFD">
            <w:pPr>
              <w:kinsoku w:val="0"/>
              <w:autoSpaceDE w:val="0"/>
              <w:autoSpaceDN w:val="0"/>
              <w:adjustRightInd w:val="0"/>
              <w:snapToGrid w:val="0"/>
              <w:spacing w:before="235" w:line="220" w:lineRule="auto"/>
              <w:ind w:left="100"/>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4"/>
                <w:kern w:val="0"/>
                <w:sz w:val="21"/>
                <w:szCs w:val="21"/>
                <w:lang w:val="en-US" w:eastAsia="en-US" w:bidi="ar-SA"/>
              </w:rPr>
              <w:t>服务名称</w:t>
            </w:r>
          </w:p>
        </w:tc>
        <w:tc>
          <w:tcPr>
            <w:tcW w:w="1073" w:type="dxa"/>
            <w:tcBorders>
              <w:top w:val="single" w:color="000000" w:sz="10" w:space="0"/>
              <w:left w:val="single" w:color="000000" w:sz="8" w:space="0"/>
              <w:right w:val="single" w:color="000000" w:sz="8" w:space="0"/>
            </w:tcBorders>
            <w:noWrap w:val="0"/>
            <w:vAlign w:val="top"/>
          </w:tcPr>
          <w:p w14:paraId="3249E8F3">
            <w:pPr>
              <w:kinsoku w:val="0"/>
              <w:autoSpaceDE w:val="0"/>
              <w:autoSpaceDN w:val="0"/>
              <w:adjustRightInd w:val="0"/>
              <w:snapToGrid w:val="0"/>
              <w:spacing w:before="235" w:line="220" w:lineRule="auto"/>
              <w:ind w:left="251"/>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8"/>
                <w:kern w:val="0"/>
                <w:sz w:val="21"/>
                <w:szCs w:val="21"/>
                <w:lang w:val="en-US" w:eastAsia="en-US" w:bidi="ar-SA"/>
              </w:rPr>
              <w:t>品目分类</w:t>
            </w:r>
          </w:p>
        </w:tc>
        <w:tc>
          <w:tcPr>
            <w:tcW w:w="1083" w:type="dxa"/>
            <w:tcBorders>
              <w:top w:val="single" w:color="000000" w:sz="10" w:space="0"/>
              <w:left w:val="single" w:color="000000" w:sz="8" w:space="0"/>
              <w:right w:val="single" w:color="000000" w:sz="8" w:space="0"/>
            </w:tcBorders>
            <w:noWrap w:val="0"/>
            <w:vAlign w:val="top"/>
          </w:tcPr>
          <w:p w14:paraId="558C61B1">
            <w:pPr>
              <w:kinsoku w:val="0"/>
              <w:autoSpaceDE w:val="0"/>
              <w:autoSpaceDN w:val="0"/>
              <w:adjustRightInd w:val="0"/>
              <w:snapToGrid w:val="0"/>
              <w:spacing w:before="235" w:line="221" w:lineRule="auto"/>
              <w:ind w:left="236"/>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4"/>
                <w:kern w:val="0"/>
                <w:sz w:val="21"/>
                <w:szCs w:val="21"/>
                <w:lang w:val="en-US" w:eastAsia="en-US" w:bidi="ar-SA"/>
              </w:rPr>
              <w:t>计量单位</w:t>
            </w:r>
          </w:p>
        </w:tc>
        <w:tc>
          <w:tcPr>
            <w:tcW w:w="1738" w:type="dxa"/>
            <w:tcBorders>
              <w:top w:val="single" w:color="000000" w:sz="10" w:space="0"/>
              <w:left w:val="single" w:color="000000" w:sz="8" w:space="0"/>
              <w:right w:val="single" w:color="000000" w:sz="8" w:space="0"/>
            </w:tcBorders>
            <w:noWrap w:val="0"/>
            <w:vAlign w:val="top"/>
          </w:tcPr>
          <w:p w14:paraId="1848509E">
            <w:pPr>
              <w:kinsoku w:val="0"/>
              <w:autoSpaceDE w:val="0"/>
              <w:autoSpaceDN w:val="0"/>
              <w:adjustRightInd w:val="0"/>
              <w:snapToGrid w:val="0"/>
              <w:spacing w:before="235" w:line="220" w:lineRule="auto"/>
              <w:ind w:left="242"/>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4"/>
                <w:kern w:val="0"/>
                <w:sz w:val="21"/>
                <w:szCs w:val="21"/>
                <w:lang w:val="en-US" w:eastAsia="en-US" w:bidi="ar-SA"/>
              </w:rPr>
              <w:t>具体要求说明</w:t>
            </w:r>
          </w:p>
        </w:tc>
        <w:tc>
          <w:tcPr>
            <w:tcW w:w="899" w:type="dxa"/>
            <w:tcBorders>
              <w:top w:val="single" w:color="000000" w:sz="10" w:space="0"/>
              <w:left w:val="single" w:color="000000" w:sz="8" w:space="0"/>
              <w:right w:val="single" w:color="000000" w:sz="8" w:space="0"/>
            </w:tcBorders>
            <w:noWrap w:val="0"/>
            <w:vAlign w:val="top"/>
          </w:tcPr>
          <w:p w14:paraId="4EFED281">
            <w:pPr>
              <w:kinsoku w:val="0"/>
              <w:autoSpaceDE w:val="0"/>
              <w:autoSpaceDN w:val="0"/>
              <w:adjustRightInd w:val="0"/>
              <w:snapToGrid w:val="0"/>
              <w:spacing w:before="234" w:line="219" w:lineRule="auto"/>
              <w:ind w:left="242"/>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6"/>
                <w:kern w:val="0"/>
                <w:sz w:val="21"/>
                <w:szCs w:val="21"/>
                <w:lang w:val="en-US" w:eastAsia="en-US" w:bidi="ar-SA"/>
              </w:rPr>
              <w:t>单价</w:t>
            </w:r>
          </w:p>
        </w:tc>
        <w:tc>
          <w:tcPr>
            <w:tcW w:w="1542" w:type="dxa"/>
            <w:tcBorders>
              <w:top w:val="single" w:color="000000" w:sz="10" w:space="0"/>
              <w:left w:val="single" w:color="000000" w:sz="8" w:space="0"/>
              <w:right w:val="single" w:color="000000" w:sz="8" w:space="0"/>
            </w:tcBorders>
            <w:noWrap w:val="0"/>
            <w:vAlign w:val="top"/>
          </w:tcPr>
          <w:p w14:paraId="0DE176F2">
            <w:pPr>
              <w:kinsoku w:val="0"/>
              <w:autoSpaceDE w:val="0"/>
              <w:autoSpaceDN w:val="0"/>
              <w:adjustRightInd w:val="0"/>
              <w:snapToGrid w:val="0"/>
              <w:spacing w:before="235" w:line="220" w:lineRule="auto"/>
              <w:ind w:left="242"/>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6"/>
                <w:kern w:val="0"/>
                <w:sz w:val="21"/>
                <w:szCs w:val="21"/>
                <w:lang w:val="en-US" w:eastAsia="en-US" w:bidi="ar-SA"/>
              </w:rPr>
              <w:t>数量</w:t>
            </w:r>
          </w:p>
        </w:tc>
        <w:tc>
          <w:tcPr>
            <w:tcW w:w="1214" w:type="dxa"/>
            <w:tcBorders>
              <w:top w:val="single" w:color="000000" w:sz="10" w:space="0"/>
              <w:left w:val="single" w:color="000000" w:sz="8" w:space="0"/>
              <w:right w:val="single" w:color="000000" w:sz="8" w:space="0"/>
            </w:tcBorders>
            <w:noWrap w:val="0"/>
            <w:vAlign w:val="top"/>
          </w:tcPr>
          <w:p w14:paraId="31E6D720">
            <w:pPr>
              <w:kinsoku w:val="0"/>
              <w:autoSpaceDE w:val="0"/>
              <w:autoSpaceDN w:val="0"/>
              <w:adjustRightInd w:val="0"/>
              <w:snapToGrid w:val="0"/>
              <w:spacing w:before="234" w:line="222" w:lineRule="auto"/>
              <w:ind w:firstLine="388" w:firstLineChars="200"/>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8"/>
                <w:kern w:val="0"/>
                <w:sz w:val="21"/>
                <w:szCs w:val="21"/>
                <w:lang w:val="en-US" w:eastAsia="en-US" w:bidi="ar-SA"/>
              </w:rPr>
              <w:t>小计</w:t>
            </w:r>
          </w:p>
        </w:tc>
        <w:tc>
          <w:tcPr>
            <w:tcW w:w="1198" w:type="dxa"/>
            <w:tcBorders>
              <w:top w:val="single" w:color="000000" w:sz="10" w:space="0"/>
              <w:left w:val="single" w:color="000000" w:sz="8" w:space="0"/>
              <w:right w:val="single" w:color="000000" w:sz="8" w:space="0"/>
            </w:tcBorders>
            <w:noWrap w:val="0"/>
            <w:vAlign w:val="top"/>
          </w:tcPr>
          <w:p w14:paraId="0E15CB0E">
            <w:pPr>
              <w:kinsoku w:val="0"/>
              <w:autoSpaceDE w:val="0"/>
              <w:autoSpaceDN w:val="0"/>
              <w:adjustRightInd w:val="0"/>
              <w:snapToGrid w:val="0"/>
              <w:spacing w:before="31" w:line="221" w:lineRule="auto"/>
              <w:ind w:left="288"/>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4"/>
                <w:kern w:val="0"/>
                <w:sz w:val="21"/>
                <w:szCs w:val="21"/>
                <w:lang w:val="en-US" w:eastAsia="en-US" w:bidi="ar-SA"/>
              </w:rPr>
              <w:t>政策功</w:t>
            </w:r>
          </w:p>
          <w:p w14:paraId="234E8FCE">
            <w:pPr>
              <w:kinsoku w:val="0"/>
              <w:autoSpaceDE w:val="0"/>
              <w:autoSpaceDN w:val="0"/>
              <w:adjustRightInd w:val="0"/>
              <w:snapToGrid w:val="0"/>
              <w:spacing w:before="156" w:line="220" w:lineRule="auto"/>
              <w:ind w:left="297"/>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7"/>
                <w:kern w:val="0"/>
                <w:sz w:val="21"/>
                <w:szCs w:val="21"/>
                <w:lang w:val="en-US" w:eastAsia="en-US" w:bidi="ar-SA"/>
              </w:rPr>
              <w:t>能编码</w:t>
            </w:r>
          </w:p>
        </w:tc>
        <w:tc>
          <w:tcPr>
            <w:tcW w:w="2351" w:type="dxa"/>
            <w:tcBorders>
              <w:top w:val="single" w:color="000000" w:sz="12" w:space="0"/>
              <w:left w:val="single" w:color="000000" w:sz="8" w:space="0"/>
              <w:bottom w:val="single" w:color="000000" w:sz="6" w:space="0"/>
              <w:right w:val="single" w:color="000000" w:sz="8" w:space="0"/>
            </w:tcBorders>
            <w:noWrap w:val="0"/>
            <w:vAlign w:val="top"/>
          </w:tcPr>
          <w:p w14:paraId="3F5EEBB1">
            <w:pPr>
              <w:kinsoku w:val="0"/>
              <w:autoSpaceDE w:val="0"/>
              <w:autoSpaceDN w:val="0"/>
              <w:adjustRightInd w:val="0"/>
              <w:snapToGrid w:val="0"/>
              <w:spacing w:before="234" w:line="222" w:lineRule="auto"/>
              <w:ind w:left="970"/>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7"/>
                <w:kern w:val="0"/>
                <w:sz w:val="21"/>
                <w:szCs w:val="21"/>
                <w:lang w:val="en-US" w:eastAsia="en-US" w:bidi="ar-SA"/>
              </w:rPr>
              <w:t>备注</w:t>
            </w:r>
          </w:p>
        </w:tc>
      </w:tr>
      <w:tr w14:paraId="5C46C9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6" w:hRule="atLeast"/>
        </w:trPr>
        <w:tc>
          <w:tcPr>
            <w:tcW w:w="788" w:type="dxa"/>
            <w:tcBorders>
              <w:left w:val="single" w:color="000000" w:sz="6" w:space="0"/>
              <w:right w:val="single" w:color="000000" w:sz="8" w:space="0"/>
            </w:tcBorders>
            <w:noWrap w:val="0"/>
            <w:vAlign w:val="center"/>
          </w:tcPr>
          <w:p w14:paraId="32872859">
            <w:pPr>
              <w:kinsoku w:val="0"/>
              <w:autoSpaceDE w:val="0"/>
              <w:autoSpaceDN w:val="0"/>
              <w:adjustRightInd w:val="0"/>
              <w:snapToGrid w:val="0"/>
              <w:spacing w:before="93" w:line="480" w:lineRule="auto"/>
              <w:ind w:left="356"/>
              <w:jc w:val="center"/>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3"/>
                <w:kern w:val="0"/>
                <w:sz w:val="21"/>
                <w:szCs w:val="21"/>
                <w:lang w:val="en-US" w:eastAsia="en-US" w:bidi="ar-SA"/>
              </w:rPr>
              <w:t>1</w:t>
            </w:r>
          </w:p>
        </w:tc>
        <w:tc>
          <w:tcPr>
            <w:tcW w:w="1932" w:type="dxa"/>
            <w:tcBorders>
              <w:left w:val="single" w:color="000000" w:sz="8" w:space="0"/>
              <w:right w:val="single" w:color="000000" w:sz="8" w:space="0"/>
            </w:tcBorders>
            <w:noWrap w:val="0"/>
            <w:vAlign w:val="center"/>
          </w:tcPr>
          <w:p w14:paraId="3BE725BE">
            <w:pPr>
              <w:kinsoku w:val="0"/>
              <w:autoSpaceDE w:val="0"/>
              <w:autoSpaceDN w:val="0"/>
              <w:adjustRightInd w:val="0"/>
              <w:snapToGrid w:val="0"/>
              <w:spacing w:before="23" w:line="360" w:lineRule="auto"/>
              <w:ind w:right="192"/>
              <w:jc w:val="center"/>
              <w:textAlignment w:val="baseline"/>
              <w:rPr>
                <w:rFonts w:ascii="宋体" w:hAnsi="宋体" w:eastAsia="宋体" w:cs="宋体"/>
                <w:b w:val="0"/>
                <w:bCs w:val="0"/>
                <w:snapToGrid w:val="0"/>
                <w:color w:val="000000"/>
                <w:spacing w:val="-5"/>
                <w:kern w:val="0"/>
                <w:sz w:val="21"/>
                <w:szCs w:val="21"/>
                <w:lang w:val="en-US" w:eastAsia="en-US" w:bidi="ar-SA"/>
              </w:rPr>
            </w:pPr>
            <w:r>
              <w:rPr>
                <w:rFonts w:ascii="宋体" w:hAnsi="宋体" w:eastAsia="宋体" w:cs="宋体"/>
                <w:b w:val="0"/>
                <w:bCs w:val="0"/>
                <w:snapToGrid w:val="0"/>
                <w:color w:val="000000"/>
                <w:spacing w:val="-4"/>
                <w:kern w:val="0"/>
                <w:sz w:val="21"/>
                <w:szCs w:val="21"/>
                <w:lang w:val="en-US" w:eastAsia="en-US" w:bidi="ar-SA"/>
              </w:rPr>
              <w:t>全过程项目</w:t>
            </w:r>
            <w:r>
              <w:rPr>
                <w:rFonts w:ascii="宋体" w:hAnsi="宋体" w:eastAsia="宋体" w:cs="宋体"/>
                <w:b w:val="0"/>
                <w:bCs w:val="0"/>
                <w:snapToGrid w:val="0"/>
                <w:color w:val="000000"/>
                <w:spacing w:val="-5"/>
                <w:kern w:val="0"/>
                <w:sz w:val="21"/>
                <w:szCs w:val="21"/>
                <w:lang w:val="en-US" w:eastAsia="en-US" w:bidi="ar-SA"/>
              </w:rPr>
              <w:t>管理</w:t>
            </w:r>
          </w:p>
          <w:p w14:paraId="69831F5C">
            <w:pPr>
              <w:kinsoku w:val="0"/>
              <w:autoSpaceDE w:val="0"/>
              <w:autoSpaceDN w:val="0"/>
              <w:adjustRightInd w:val="0"/>
              <w:snapToGrid w:val="0"/>
              <w:spacing w:before="23" w:line="360" w:lineRule="auto"/>
              <w:ind w:right="192"/>
              <w:jc w:val="center"/>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5"/>
                <w:kern w:val="0"/>
                <w:sz w:val="21"/>
                <w:szCs w:val="21"/>
                <w:lang w:val="en-US" w:eastAsia="en-US" w:bidi="ar-SA"/>
              </w:rPr>
              <w:t>服务</w:t>
            </w:r>
          </w:p>
        </w:tc>
        <w:tc>
          <w:tcPr>
            <w:tcW w:w="1073" w:type="dxa"/>
            <w:tcBorders>
              <w:left w:val="single" w:color="000000" w:sz="8" w:space="0"/>
              <w:right w:val="single" w:color="000000" w:sz="8" w:space="0"/>
            </w:tcBorders>
            <w:noWrap w:val="0"/>
            <w:vAlign w:val="top"/>
          </w:tcPr>
          <w:p w14:paraId="02BE7A2B">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083" w:type="dxa"/>
            <w:tcBorders>
              <w:left w:val="single" w:color="000000" w:sz="8" w:space="0"/>
              <w:right w:val="single" w:color="000000" w:sz="8" w:space="0"/>
            </w:tcBorders>
            <w:noWrap w:val="0"/>
            <w:vAlign w:val="top"/>
          </w:tcPr>
          <w:p w14:paraId="3757B646">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738" w:type="dxa"/>
            <w:tcBorders>
              <w:left w:val="single" w:color="000000" w:sz="8" w:space="0"/>
              <w:right w:val="single" w:color="000000" w:sz="8" w:space="0"/>
            </w:tcBorders>
            <w:noWrap w:val="0"/>
            <w:vAlign w:val="top"/>
          </w:tcPr>
          <w:p w14:paraId="09D4EABF">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899" w:type="dxa"/>
            <w:tcBorders>
              <w:left w:val="single" w:color="000000" w:sz="8" w:space="0"/>
              <w:right w:val="single" w:color="000000" w:sz="8" w:space="0"/>
            </w:tcBorders>
            <w:noWrap w:val="0"/>
            <w:vAlign w:val="top"/>
          </w:tcPr>
          <w:p w14:paraId="63A878E0">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542" w:type="dxa"/>
            <w:tcBorders>
              <w:left w:val="single" w:color="000000" w:sz="8" w:space="0"/>
              <w:right w:val="single" w:color="000000" w:sz="8" w:space="0"/>
            </w:tcBorders>
            <w:noWrap w:val="0"/>
            <w:vAlign w:val="top"/>
          </w:tcPr>
          <w:p w14:paraId="6DB0C6D8">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214" w:type="dxa"/>
            <w:tcBorders>
              <w:left w:val="single" w:color="000000" w:sz="8" w:space="0"/>
              <w:right w:val="single" w:color="000000" w:sz="8" w:space="0"/>
            </w:tcBorders>
            <w:noWrap w:val="0"/>
            <w:vAlign w:val="top"/>
          </w:tcPr>
          <w:p w14:paraId="6E1D5DA4">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198" w:type="dxa"/>
            <w:tcBorders>
              <w:left w:val="single" w:color="000000" w:sz="8" w:space="0"/>
              <w:right w:val="single" w:color="000000" w:sz="8" w:space="0"/>
            </w:tcBorders>
            <w:noWrap w:val="0"/>
            <w:vAlign w:val="top"/>
          </w:tcPr>
          <w:p w14:paraId="3A900BB7">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2351" w:type="dxa"/>
            <w:tcBorders>
              <w:left w:val="single" w:color="000000" w:sz="8" w:space="0"/>
              <w:bottom w:val="single" w:color="000000" w:sz="6" w:space="0"/>
            </w:tcBorders>
            <w:noWrap w:val="0"/>
            <w:vAlign w:val="top"/>
          </w:tcPr>
          <w:p w14:paraId="50B3A807">
            <w:pPr>
              <w:kinsoku w:val="0"/>
              <w:autoSpaceDE w:val="0"/>
              <w:autoSpaceDN w:val="0"/>
              <w:adjustRightInd w:val="0"/>
              <w:snapToGrid w:val="0"/>
              <w:spacing w:line="240" w:lineRule="auto"/>
              <w:jc w:val="left"/>
              <w:rPr>
                <w:rFonts w:ascii="Arial" w:hAnsi="Arial" w:eastAsia="Arial" w:cs="Arial"/>
                <w:b w:val="0"/>
                <w:bCs w:val="0"/>
                <w:snapToGrid w:val="0"/>
                <w:color w:val="000000"/>
                <w:kern w:val="0"/>
                <w:sz w:val="21"/>
                <w:szCs w:val="21"/>
                <w:lang w:eastAsia="en-US"/>
              </w:rPr>
            </w:pPr>
            <w:r>
              <w:rPr>
                <w:rFonts w:hint="eastAsia" w:ascii="宋体" w:hAnsi="宋体" w:eastAsia="宋体" w:cs="宋体"/>
                <w:b w:val="0"/>
                <w:bCs w:val="0"/>
                <w:snapToGrid w:val="0"/>
                <w:color w:val="000000"/>
                <w:spacing w:val="-4"/>
                <w:kern w:val="0"/>
                <w:sz w:val="21"/>
                <w:szCs w:val="21"/>
                <w:lang w:val="en-US" w:eastAsia="zh-CN" w:bidi="ar-SA"/>
              </w:rPr>
              <w:t>服务内容包括：项目策划、报批、工程咨询、投资、安全、进度、质量、合同、信息、风险、组织协调、运营维护等全周期综合统筹管理。</w:t>
            </w:r>
          </w:p>
        </w:tc>
      </w:tr>
      <w:tr w14:paraId="07D003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41" w:hRule="atLeast"/>
        </w:trPr>
        <w:tc>
          <w:tcPr>
            <w:tcW w:w="788" w:type="dxa"/>
            <w:tcBorders>
              <w:left w:val="single" w:color="000000" w:sz="6" w:space="0"/>
              <w:right w:val="single" w:color="000000" w:sz="8" w:space="0"/>
            </w:tcBorders>
            <w:noWrap w:val="0"/>
            <w:vAlign w:val="center"/>
          </w:tcPr>
          <w:p w14:paraId="34E1A604">
            <w:pPr>
              <w:kinsoku w:val="0"/>
              <w:autoSpaceDE w:val="0"/>
              <w:autoSpaceDN w:val="0"/>
              <w:adjustRightInd w:val="0"/>
              <w:snapToGrid w:val="0"/>
              <w:spacing w:before="104" w:line="480" w:lineRule="auto"/>
              <w:ind w:left="345"/>
              <w:jc w:val="center"/>
              <w:textAlignment w:val="baseline"/>
              <w:rPr>
                <w:rFonts w:hint="eastAsia" w:ascii="宋体" w:hAnsi="宋体" w:eastAsia="宋体" w:cs="宋体"/>
                <w:b w:val="0"/>
                <w:bCs w:val="0"/>
                <w:snapToGrid w:val="0"/>
                <w:color w:val="000000"/>
                <w:kern w:val="0"/>
                <w:sz w:val="21"/>
                <w:szCs w:val="21"/>
                <w:lang w:val="en-US" w:eastAsia="zh-CN" w:bidi="ar-SA"/>
              </w:rPr>
            </w:pPr>
            <w:r>
              <w:rPr>
                <w:rFonts w:hint="eastAsia" w:ascii="宋体" w:hAnsi="宋体" w:eastAsia="宋体" w:cs="宋体"/>
                <w:b w:val="0"/>
                <w:bCs w:val="0"/>
                <w:snapToGrid w:val="0"/>
                <w:color w:val="000000"/>
                <w:spacing w:val="-3"/>
                <w:kern w:val="0"/>
                <w:sz w:val="21"/>
                <w:szCs w:val="21"/>
                <w:lang w:val="en-US" w:eastAsia="zh-CN" w:bidi="ar-SA"/>
              </w:rPr>
              <w:t>2</w:t>
            </w:r>
          </w:p>
        </w:tc>
        <w:tc>
          <w:tcPr>
            <w:tcW w:w="1932" w:type="dxa"/>
            <w:tcBorders>
              <w:left w:val="single" w:color="000000" w:sz="8" w:space="0"/>
              <w:right w:val="single" w:color="000000" w:sz="8" w:space="0"/>
            </w:tcBorders>
            <w:noWrap w:val="0"/>
            <w:vAlign w:val="center"/>
          </w:tcPr>
          <w:p w14:paraId="75DEE97E">
            <w:pPr>
              <w:kinsoku w:val="0"/>
              <w:autoSpaceDE w:val="0"/>
              <w:autoSpaceDN w:val="0"/>
              <w:adjustRightInd w:val="0"/>
              <w:snapToGrid w:val="0"/>
              <w:spacing w:before="36" w:line="480" w:lineRule="auto"/>
              <w:ind w:right="192"/>
              <w:jc w:val="center"/>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4"/>
                <w:kern w:val="0"/>
                <w:sz w:val="21"/>
                <w:szCs w:val="21"/>
                <w:lang w:val="en-US" w:eastAsia="en-US" w:bidi="ar-SA"/>
              </w:rPr>
              <w:t>工程监理服</w:t>
            </w:r>
            <w:r>
              <w:rPr>
                <w:rFonts w:ascii="宋体" w:hAnsi="宋体" w:eastAsia="宋体" w:cs="宋体"/>
                <w:b w:val="0"/>
                <w:bCs w:val="0"/>
                <w:snapToGrid w:val="0"/>
                <w:color w:val="000000"/>
                <w:spacing w:val="-3"/>
                <w:kern w:val="0"/>
                <w:sz w:val="21"/>
                <w:szCs w:val="21"/>
                <w:lang w:val="en-US" w:eastAsia="en-US" w:bidi="ar-SA"/>
              </w:rPr>
              <w:t>务</w:t>
            </w:r>
          </w:p>
        </w:tc>
        <w:tc>
          <w:tcPr>
            <w:tcW w:w="1073" w:type="dxa"/>
            <w:tcBorders>
              <w:left w:val="single" w:color="000000" w:sz="8" w:space="0"/>
              <w:right w:val="single" w:color="000000" w:sz="8" w:space="0"/>
            </w:tcBorders>
            <w:noWrap w:val="0"/>
            <w:vAlign w:val="top"/>
          </w:tcPr>
          <w:p w14:paraId="687BB882">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083" w:type="dxa"/>
            <w:tcBorders>
              <w:left w:val="single" w:color="000000" w:sz="8" w:space="0"/>
              <w:right w:val="single" w:color="000000" w:sz="8" w:space="0"/>
            </w:tcBorders>
            <w:noWrap w:val="0"/>
            <w:vAlign w:val="top"/>
          </w:tcPr>
          <w:p w14:paraId="32C02015">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738" w:type="dxa"/>
            <w:tcBorders>
              <w:left w:val="single" w:color="000000" w:sz="8" w:space="0"/>
              <w:right w:val="single" w:color="000000" w:sz="8" w:space="0"/>
            </w:tcBorders>
            <w:noWrap w:val="0"/>
            <w:vAlign w:val="top"/>
          </w:tcPr>
          <w:p w14:paraId="26834FB8">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899" w:type="dxa"/>
            <w:tcBorders>
              <w:left w:val="single" w:color="000000" w:sz="8" w:space="0"/>
              <w:right w:val="single" w:color="000000" w:sz="8" w:space="0"/>
            </w:tcBorders>
            <w:noWrap w:val="0"/>
            <w:vAlign w:val="top"/>
          </w:tcPr>
          <w:p w14:paraId="09EF4DA9">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542" w:type="dxa"/>
            <w:tcBorders>
              <w:left w:val="single" w:color="000000" w:sz="8" w:space="0"/>
              <w:right w:val="single" w:color="000000" w:sz="8" w:space="0"/>
            </w:tcBorders>
            <w:noWrap w:val="0"/>
            <w:vAlign w:val="top"/>
          </w:tcPr>
          <w:p w14:paraId="533DDE12">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214" w:type="dxa"/>
            <w:tcBorders>
              <w:left w:val="single" w:color="000000" w:sz="8" w:space="0"/>
              <w:right w:val="single" w:color="000000" w:sz="8" w:space="0"/>
            </w:tcBorders>
            <w:noWrap w:val="0"/>
            <w:vAlign w:val="top"/>
          </w:tcPr>
          <w:p w14:paraId="22490B94">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198" w:type="dxa"/>
            <w:tcBorders>
              <w:left w:val="single" w:color="000000" w:sz="8" w:space="0"/>
              <w:right w:val="single" w:color="000000" w:sz="8" w:space="0"/>
            </w:tcBorders>
            <w:noWrap w:val="0"/>
            <w:vAlign w:val="top"/>
          </w:tcPr>
          <w:p w14:paraId="0F472C8A">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2351" w:type="dxa"/>
            <w:tcBorders>
              <w:left w:val="single" w:color="000000" w:sz="8" w:space="0"/>
              <w:bottom w:val="single" w:color="000000" w:sz="6" w:space="0"/>
            </w:tcBorders>
            <w:noWrap w:val="0"/>
            <w:vAlign w:val="top"/>
          </w:tcPr>
          <w:p w14:paraId="3E8C99B8">
            <w:pPr>
              <w:kinsoku w:val="0"/>
              <w:autoSpaceDE w:val="0"/>
              <w:autoSpaceDN w:val="0"/>
              <w:adjustRightInd w:val="0"/>
              <w:snapToGrid w:val="0"/>
              <w:spacing w:line="240" w:lineRule="auto"/>
              <w:jc w:val="left"/>
              <w:rPr>
                <w:rFonts w:ascii="Arial" w:hAnsi="Arial" w:eastAsia="Arial" w:cs="Arial"/>
                <w:b w:val="0"/>
                <w:bCs w:val="0"/>
                <w:snapToGrid w:val="0"/>
                <w:color w:val="000000"/>
                <w:kern w:val="0"/>
                <w:sz w:val="21"/>
                <w:szCs w:val="21"/>
                <w:lang w:eastAsia="en-US"/>
              </w:rPr>
            </w:pPr>
            <w:r>
              <w:rPr>
                <w:rFonts w:hint="eastAsia" w:ascii="宋体" w:hAnsi="宋体" w:eastAsia="宋体" w:cs="宋体"/>
                <w:b w:val="0"/>
                <w:bCs w:val="0"/>
                <w:snapToGrid w:val="0"/>
                <w:color w:val="000000"/>
                <w:spacing w:val="-4"/>
                <w:kern w:val="0"/>
                <w:sz w:val="21"/>
                <w:szCs w:val="21"/>
                <w:lang w:val="en-US" w:eastAsia="zh-CN" w:bidi="ar-SA"/>
              </w:rPr>
              <w:t>服务内容包括:施工准备阶段、施工阶段、缺陷责任期的施工全过程监理。</w:t>
            </w:r>
          </w:p>
        </w:tc>
      </w:tr>
      <w:tr w14:paraId="77BB46D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7" w:hRule="atLeast"/>
        </w:trPr>
        <w:tc>
          <w:tcPr>
            <w:tcW w:w="788" w:type="dxa"/>
            <w:tcBorders>
              <w:top w:val="single" w:color="000000" w:sz="6" w:space="0"/>
              <w:bottom w:val="single" w:color="000000" w:sz="10" w:space="0"/>
            </w:tcBorders>
            <w:noWrap w:val="0"/>
            <w:vAlign w:val="top"/>
          </w:tcPr>
          <w:p w14:paraId="2E3EF680">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932" w:type="dxa"/>
            <w:tcBorders>
              <w:top w:val="single" w:color="000000" w:sz="6" w:space="0"/>
            </w:tcBorders>
            <w:noWrap w:val="0"/>
            <w:vAlign w:val="top"/>
          </w:tcPr>
          <w:p w14:paraId="30B7EE6C">
            <w:pPr>
              <w:kinsoku w:val="0"/>
              <w:autoSpaceDE w:val="0"/>
              <w:autoSpaceDN w:val="0"/>
              <w:adjustRightInd w:val="0"/>
              <w:snapToGrid w:val="0"/>
              <w:spacing w:before="42" w:line="480" w:lineRule="auto"/>
              <w:ind w:left="515"/>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6"/>
                <w:kern w:val="0"/>
                <w:sz w:val="21"/>
                <w:szCs w:val="21"/>
                <w:lang w:val="en-US" w:eastAsia="en-US" w:bidi="ar-SA"/>
              </w:rPr>
              <w:t>合计</w:t>
            </w:r>
          </w:p>
        </w:tc>
        <w:tc>
          <w:tcPr>
            <w:tcW w:w="1073" w:type="dxa"/>
            <w:tcBorders>
              <w:top w:val="single" w:color="000000" w:sz="6" w:space="0"/>
            </w:tcBorders>
            <w:noWrap w:val="0"/>
            <w:vAlign w:val="top"/>
          </w:tcPr>
          <w:p w14:paraId="5D16D102">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083" w:type="dxa"/>
            <w:tcBorders>
              <w:top w:val="single" w:color="000000" w:sz="6" w:space="0"/>
            </w:tcBorders>
            <w:noWrap w:val="0"/>
            <w:vAlign w:val="top"/>
          </w:tcPr>
          <w:p w14:paraId="22F7C981">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738" w:type="dxa"/>
            <w:tcBorders>
              <w:top w:val="single" w:color="000000" w:sz="6" w:space="0"/>
            </w:tcBorders>
            <w:noWrap w:val="0"/>
            <w:vAlign w:val="top"/>
          </w:tcPr>
          <w:p w14:paraId="1833DDA0">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899" w:type="dxa"/>
            <w:tcBorders>
              <w:top w:val="single" w:color="000000" w:sz="6" w:space="0"/>
            </w:tcBorders>
            <w:noWrap w:val="0"/>
            <w:vAlign w:val="top"/>
          </w:tcPr>
          <w:p w14:paraId="58261838">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542" w:type="dxa"/>
            <w:tcBorders>
              <w:top w:val="single" w:color="000000" w:sz="6" w:space="0"/>
            </w:tcBorders>
            <w:noWrap w:val="0"/>
            <w:vAlign w:val="top"/>
          </w:tcPr>
          <w:p w14:paraId="6A62913B">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214" w:type="dxa"/>
            <w:tcBorders>
              <w:top w:val="single" w:color="000000" w:sz="6" w:space="0"/>
            </w:tcBorders>
            <w:noWrap w:val="0"/>
            <w:vAlign w:val="top"/>
          </w:tcPr>
          <w:p w14:paraId="558BDEFD">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1198" w:type="dxa"/>
            <w:tcBorders>
              <w:top w:val="single" w:color="000000" w:sz="6" w:space="0"/>
            </w:tcBorders>
            <w:noWrap w:val="0"/>
            <w:vAlign w:val="top"/>
          </w:tcPr>
          <w:p w14:paraId="7A4D2893">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c>
          <w:tcPr>
            <w:tcW w:w="2351" w:type="dxa"/>
            <w:tcBorders>
              <w:bottom w:val="single" w:color="000000" w:sz="6" w:space="0"/>
              <w:right w:val="single" w:color="000000" w:sz="10" w:space="0"/>
            </w:tcBorders>
            <w:noWrap w:val="0"/>
            <w:vAlign w:val="top"/>
          </w:tcPr>
          <w:p w14:paraId="77F78579">
            <w:pPr>
              <w:kinsoku w:val="0"/>
              <w:autoSpaceDE w:val="0"/>
              <w:autoSpaceDN w:val="0"/>
              <w:adjustRightInd w:val="0"/>
              <w:snapToGrid w:val="0"/>
              <w:spacing w:line="480" w:lineRule="auto"/>
              <w:jc w:val="left"/>
              <w:rPr>
                <w:rFonts w:ascii="Arial" w:hAnsi="Arial" w:eastAsia="Arial" w:cs="Arial"/>
                <w:b w:val="0"/>
                <w:bCs w:val="0"/>
                <w:snapToGrid w:val="0"/>
                <w:color w:val="000000"/>
                <w:kern w:val="0"/>
                <w:sz w:val="21"/>
                <w:szCs w:val="21"/>
                <w:lang w:eastAsia="en-US"/>
              </w:rPr>
            </w:pPr>
          </w:p>
        </w:tc>
      </w:tr>
    </w:tbl>
    <w:p w14:paraId="6BC86220">
      <w:pPr>
        <w:kinsoku w:val="0"/>
        <w:autoSpaceDE w:val="0"/>
        <w:autoSpaceDN w:val="0"/>
        <w:adjustRightInd w:val="0"/>
        <w:snapToGrid w:val="0"/>
        <w:spacing w:before="30" w:line="220" w:lineRule="auto"/>
        <w:ind w:left="5" w:firstLine="394" w:firstLineChars="200"/>
        <w:jc w:val="left"/>
        <w:textAlignment w:val="baseline"/>
        <w:rPr>
          <w:rFonts w:ascii="宋体" w:hAnsi="宋体" w:eastAsia="宋体" w:cs="宋体"/>
          <w:b/>
          <w:bCs/>
          <w:snapToGrid w:val="0"/>
          <w:color w:val="000000"/>
          <w:kern w:val="0"/>
          <w:sz w:val="21"/>
          <w:szCs w:val="21"/>
          <w:lang w:val="en-US" w:eastAsia="en-US" w:bidi="ar-SA"/>
        </w:rPr>
      </w:pPr>
      <w:r>
        <w:rPr>
          <w:rFonts w:ascii="宋体" w:hAnsi="宋体" w:eastAsia="宋体" w:cs="宋体"/>
          <w:b/>
          <w:bCs/>
          <w:snapToGrid w:val="0"/>
          <w:color w:val="000000"/>
          <w:spacing w:val="-7"/>
          <w:kern w:val="0"/>
          <w:sz w:val="21"/>
          <w:szCs w:val="21"/>
          <w:lang w:val="en-US" w:eastAsia="en-US" w:bidi="ar-SA"/>
        </w:rPr>
        <w:t>说明：</w:t>
      </w:r>
    </w:p>
    <w:p w14:paraId="3ED27F29">
      <w:pPr>
        <w:kinsoku w:val="0"/>
        <w:autoSpaceDE w:val="0"/>
        <w:autoSpaceDN w:val="0"/>
        <w:adjustRightInd w:val="0"/>
        <w:snapToGrid w:val="0"/>
        <w:spacing w:before="21" w:line="233" w:lineRule="auto"/>
        <w:ind w:right="40" w:firstLine="331"/>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3"/>
          <w:kern w:val="0"/>
          <w:sz w:val="21"/>
          <w:szCs w:val="21"/>
          <w:lang w:val="en-US" w:eastAsia="en-US" w:bidi="ar-SA"/>
        </w:rPr>
        <w:t>1、本表包含磋商文件第</w:t>
      </w:r>
      <w:r>
        <w:rPr>
          <w:rFonts w:hint="eastAsia" w:ascii="宋体" w:hAnsi="宋体" w:eastAsia="宋体" w:cs="宋体"/>
          <w:b w:val="0"/>
          <w:bCs w:val="0"/>
          <w:snapToGrid w:val="0"/>
          <w:color w:val="000000"/>
          <w:spacing w:val="-3"/>
          <w:kern w:val="0"/>
          <w:sz w:val="21"/>
          <w:szCs w:val="21"/>
          <w:lang w:val="en-US" w:eastAsia="zh-CN" w:bidi="ar-SA"/>
        </w:rPr>
        <w:t>三</w:t>
      </w:r>
      <w:r>
        <w:rPr>
          <w:rFonts w:ascii="宋体" w:hAnsi="宋体" w:eastAsia="宋体" w:cs="宋体"/>
          <w:b w:val="0"/>
          <w:bCs w:val="0"/>
          <w:snapToGrid w:val="0"/>
          <w:color w:val="000000"/>
          <w:spacing w:val="-3"/>
          <w:kern w:val="0"/>
          <w:sz w:val="21"/>
          <w:szCs w:val="21"/>
          <w:lang w:val="en-US" w:eastAsia="en-US" w:bidi="ar-SA"/>
        </w:rPr>
        <w:t>章《采购需求》或其他部分对该项目所有要求的详细报价。“合计”及“报价金额合计”应与附件 9-1《报价一览表》“报价”一致；栏目“单价”为综合单价，应包含所有隐含的管理费、税金和利润等其他费用，并在“具体要求说明”中注明取费标准和其他费用的计费率和</w:t>
      </w:r>
      <w:r>
        <w:rPr>
          <w:rFonts w:ascii="宋体" w:hAnsi="宋体" w:eastAsia="宋体" w:cs="宋体"/>
          <w:b w:val="0"/>
          <w:bCs w:val="0"/>
          <w:snapToGrid w:val="0"/>
          <w:color w:val="000000"/>
          <w:spacing w:val="-5"/>
          <w:kern w:val="0"/>
          <w:sz w:val="21"/>
          <w:szCs w:val="21"/>
          <w:lang w:val="en-US" w:eastAsia="en-US" w:bidi="ar-SA"/>
        </w:rPr>
        <w:t>金额。</w:t>
      </w:r>
    </w:p>
    <w:p w14:paraId="7ED59291">
      <w:pPr>
        <w:kinsoku w:val="0"/>
        <w:autoSpaceDE w:val="0"/>
        <w:autoSpaceDN w:val="0"/>
        <w:adjustRightInd w:val="0"/>
        <w:snapToGrid w:val="0"/>
        <w:spacing w:before="23" w:line="220" w:lineRule="auto"/>
        <w:ind w:left="318"/>
        <w:jc w:val="left"/>
        <w:textAlignment w:val="baseline"/>
        <w:rPr>
          <w:rFonts w:ascii="宋体" w:hAnsi="宋体" w:eastAsia="宋体" w:cs="宋体"/>
          <w:b w:val="0"/>
          <w:bCs w:val="0"/>
          <w:snapToGrid w:val="0"/>
          <w:color w:val="000000"/>
          <w:kern w:val="0"/>
          <w:sz w:val="21"/>
          <w:szCs w:val="21"/>
          <w:lang w:val="en-US" w:eastAsia="en-US" w:bidi="ar-SA"/>
        </w:rPr>
      </w:pPr>
      <w:r>
        <w:rPr>
          <w:rFonts w:ascii="宋体" w:hAnsi="宋体" w:eastAsia="宋体" w:cs="宋体"/>
          <w:b w:val="0"/>
          <w:bCs w:val="0"/>
          <w:snapToGrid w:val="0"/>
          <w:color w:val="000000"/>
          <w:spacing w:val="-2"/>
          <w:kern w:val="0"/>
          <w:sz w:val="21"/>
          <w:szCs w:val="21"/>
          <w:lang w:val="en-US" w:eastAsia="en-US" w:bidi="ar-SA"/>
        </w:rPr>
        <w:t>2、“服务名称”是指整包分项服务的内容，品目分类是</w:t>
      </w:r>
      <w:r>
        <w:rPr>
          <w:rFonts w:ascii="宋体" w:hAnsi="宋体" w:eastAsia="宋体" w:cs="宋体"/>
          <w:b w:val="0"/>
          <w:bCs w:val="0"/>
          <w:snapToGrid w:val="0"/>
          <w:color w:val="000000"/>
          <w:spacing w:val="-3"/>
          <w:kern w:val="0"/>
          <w:sz w:val="21"/>
          <w:szCs w:val="21"/>
          <w:lang w:val="en-US" w:eastAsia="en-US" w:bidi="ar-SA"/>
        </w:rPr>
        <w:t>指分项服务费用构成的明细分类项。</w:t>
      </w:r>
    </w:p>
    <w:p w14:paraId="3B64424A">
      <w:pPr>
        <w:kinsoku w:val="0"/>
        <w:autoSpaceDE w:val="0"/>
        <w:autoSpaceDN w:val="0"/>
        <w:adjustRightInd w:val="0"/>
        <w:snapToGrid w:val="0"/>
        <w:spacing w:before="20" w:line="220" w:lineRule="auto"/>
        <w:ind w:left="320"/>
        <w:jc w:val="left"/>
        <w:textAlignment w:val="baseline"/>
        <w:rPr>
          <w:rFonts w:hint="eastAsia" w:ascii="宋体" w:hAnsi="宋体" w:eastAsia="宋体" w:cs="宋体"/>
          <w:b w:val="0"/>
          <w:bCs w:val="0"/>
          <w:snapToGrid w:val="0"/>
          <w:color w:val="000000"/>
          <w:spacing w:val="-3"/>
          <w:kern w:val="0"/>
          <w:sz w:val="21"/>
          <w:szCs w:val="21"/>
          <w:lang w:val="en-US" w:eastAsia="zh-CN" w:bidi="ar-SA"/>
        </w:rPr>
        <w:sectPr>
          <w:footerReference r:id="rId39" w:type="default"/>
          <w:pgSz w:w="16838" w:h="11906" w:orient="landscape"/>
          <w:pgMar w:top="1531" w:right="1440" w:bottom="1274" w:left="1361" w:header="851" w:footer="992" w:gutter="0"/>
          <w:cols w:space="425" w:num="1"/>
          <w:docGrid w:type="lines" w:linePitch="315" w:charSpace="0"/>
        </w:sectPr>
      </w:pPr>
      <w:r>
        <w:rPr>
          <w:rFonts w:ascii="宋体" w:hAnsi="宋体" w:eastAsia="宋体" w:cs="宋体"/>
          <w:b w:val="0"/>
          <w:bCs w:val="0"/>
          <w:snapToGrid w:val="0"/>
          <w:color w:val="000000"/>
          <w:spacing w:val="-2"/>
          <w:kern w:val="0"/>
          <w:sz w:val="21"/>
          <w:szCs w:val="21"/>
          <w:lang w:val="en-US" w:eastAsia="en-US" w:bidi="ar-SA"/>
        </w:rPr>
        <w:t>3、服务类含有购买货物的，供应商应填写提供的产品的中国环境标志</w:t>
      </w:r>
      <w:r>
        <w:rPr>
          <w:rFonts w:ascii="宋体" w:hAnsi="宋体" w:eastAsia="宋体" w:cs="宋体"/>
          <w:b w:val="0"/>
          <w:bCs w:val="0"/>
          <w:snapToGrid w:val="0"/>
          <w:color w:val="000000"/>
          <w:spacing w:val="-3"/>
          <w:kern w:val="0"/>
          <w:sz w:val="21"/>
          <w:szCs w:val="21"/>
          <w:lang w:val="en-US" w:eastAsia="en-US" w:bidi="ar-SA"/>
        </w:rPr>
        <w:t>认证证书编号、节能标志认证证书编号</w:t>
      </w:r>
      <w:r>
        <w:rPr>
          <w:rFonts w:hint="eastAsia" w:ascii="宋体" w:hAnsi="宋体" w:eastAsia="宋体" w:cs="宋体"/>
          <w:b w:val="0"/>
          <w:bCs w:val="0"/>
          <w:snapToGrid w:val="0"/>
          <w:color w:val="000000"/>
          <w:spacing w:val="-3"/>
          <w:kern w:val="0"/>
          <w:sz w:val="21"/>
          <w:szCs w:val="21"/>
          <w:lang w:val="en-US" w:eastAsia="zh-CN" w:bidi="ar-SA"/>
        </w:rPr>
        <w:t>。</w:t>
      </w:r>
    </w:p>
    <w:p w14:paraId="73FB0928">
      <w:pPr>
        <w:snapToGrid w:val="0"/>
        <w:spacing w:line="440" w:lineRule="exact"/>
        <w:rPr>
          <w:rStyle w:val="29"/>
          <w:rFonts w:ascii="宋体" w:hAnsi="宋体" w:eastAsia="宋体" w:cs="Times New Roman"/>
        </w:rPr>
      </w:pPr>
    </w:p>
    <w:p w14:paraId="3E1EB9EA">
      <w:pPr>
        <w:widowControl w:val="0"/>
        <w:adjustRightInd w:val="0"/>
        <w:snapToGrid w:val="0"/>
        <w:spacing w:line="360" w:lineRule="auto"/>
        <w:ind w:left="-88" w:leftChars="-42" w:firstLine="525" w:firstLineChars="250"/>
        <w:textAlignment w:val="auto"/>
        <w:rPr>
          <w:rFonts w:ascii="宋体" w:hAnsi="宋体" w:cs="宋体"/>
          <w:kern w:val="0"/>
          <w:szCs w:val="21"/>
        </w:rPr>
      </w:pPr>
    </w:p>
    <w:p w14:paraId="0144E680">
      <w:pPr>
        <w:spacing w:after="312" w:line="440" w:lineRule="atLeast"/>
        <w:jc w:val="center"/>
        <w:rPr>
          <w:rStyle w:val="29"/>
          <w:rFonts w:ascii="黑体" w:hAnsi="宋体" w:eastAsia="黑体"/>
          <w:b/>
          <w:sz w:val="32"/>
          <w:szCs w:val="32"/>
        </w:rPr>
      </w:pPr>
    </w:p>
    <w:p w14:paraId="4C8C786A">
      <w:pPr>
        <w:pStyle w:val="42"/>
        <w:rPr>
          <w:rStyle w:val="29"/>
        </w:rPr>
      </w:pPr>
    </w:p>
    <w:sectPr>
      <w:pgSz w:w="11906" w:h="16838"/>
      <w:pgMar w:top="1440" w:right="1274" w:bottom="1361" w:left="1531" w:header="851" w:footer="992" w:gutter="0"/>
      <w:cols w:space="425" w:num="1"/>
      <w:docGrid w:type="lines" w:linePitch="31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34"/>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embedRegular r:id="rId1" w:fontKey="{261384D4-559F-4E0B-AA98-F5B792A93272}"/>
  </w:font>
  <w:font w:name="Arial">
    <w:panose1 w:val="020B0604020202020204"/>
    <w:charset w:val="01"/>
    <w:family w:val="swiss"/>
    <w:pitch w:val="default"/>
    <w:sig w:usb0="E0002EFF" w:usb1="C000785B" w:usb2="00000009" w:usb3="00000000" w:csb0="400001FF" w:csb1="FFFF0000"/>
    <w:embedRegular r:id="rId2" w:fontKey="{F0C13115-663E-4E35-8D3B-B25D7386223C}"/>
  </w:font>
  <w:font w:name="黑体">
    <w:panose1 w:val="02010609060101010101"/>
    <w:charset w:val="86"/>
    <w:family w:val="auto"/>
    <w:pitch w:val="default"/>
    <w:sig w:usb0="800002BF" w:usb1="38CF7CFA" w:usb2="00000016" w:usb3="00000000" w:csb0="00040001" w:csb1="00000000"/>
    <w:embedRegular r:id="rId3" w:fontKey="{4666B4E6-18F1-4B9D-A48E-B3A9F8B9FC14}"/>
  </w:font>
  <w:font w:name="Courier New">
    <w:panose1 w:val="02070309020205020404"/>
    <w:charset w:val="01"/>
    <w:family w:val="modern"/>
    <w:pitch w:val="default"/>
    <w:sig w:usb0="E0002EFF" w:usb1="C0007843" w:usb2="00000009" w:usb3="00000000" w:csb0="400001FF" w:csb1="FFFF0000"/>
    <w:embedRegular r:id="rId4" w:fontKey="{520E64B3-3F9A-43B6-A787-07D3E1DB9478}"/>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5" w:fontKey="{0AB32208-DF3C-4C07-97D3-1BEB2085BE77}"/>
  </w:font>
  <w:font w:name="Cambria">
    <w:panose1 w:val="02040503050406030204"/>
    <w:charset w:val="00"/>
    <w:family w:val="roman"/>
    <w:pitch w:val="default"/>
    <w:sig w:usb0="E00006FF" w:usb1="420024FF" w:usb2="02000000" w:usb3="00000000" w:csb0="2000019F" w:csb1="00000000"/>
  </w:font>
  <w:font w:name="ＭＳ 明朝">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Consolas">
    <w:panose1 w:val="020B0609020204030204"/>
    <w:charset w:val="00"/>
    <w:family w:val="auto"/>
    <w:pitch w:val="default"/>
    <w:sig w:usb0="E00006FF" w:usb1="0000FCFF" w:usb2="00000001" w:usb3="00000000" w:csb0="6000019F" w:csb1="DFD70000"/>
  </w:font>
  <w:font w:name="Arial Unicode MS">
    <w:altName w:val="宋体"/>
    <w:panose1 w:val="020B0604020202020204"/>
    <w:charset w:val="86"/>
    <w:family w:val="swiss"/>
    <w:pitch w:val="default"/>
    <w:sig w:usb0="00000000" w:usb1="00000000" w:usb2="0000003F" w:usb3="00000000" w:csb0="003F01FF" w:csb1="00000000"/>
  </w:font>
  <w:font w:name="仿宋_GB2312">
    <w:altName w:val="仿宋"/>
    <w:panose1 w:val="02010609030101010101"/>
    <w:charset w:val="86"/>
    <w:family w:val="modern"/>
    <w:pitch w:val="default"/>
    <w:sig w:usb0="00000000" w:usb1="00000000" w:usb2="00000000" w:usb3="00000000" w:csb0="00040000" w:csb1="00000000"/>
    <w:embedRegular r:id="rId6" w:fontKey="{879C1459-AAC5-4A50-8257-78C7D797CA60}"/>
  </w:font>
  <w:font w:name="仿宋">
    <w:panose1 w:val="02010609060101010101"/>
    <w:charset w:val="86"/>
    <w:family w:val="auto"/>
    <w:pitch w:val="default"/>
    <w:sig w:usb0="800002BF" w:usb1="38CF7CFA" w:usb2="00000016" w:usb3="00000000" w:csb0="00040001" w:csb1="00000000"/>
  </w:font>
  <w:font w:name="隶书">
    <w:panose1 w:val="02010509060101010101"/>
    <w:charset w:val="86"/>
    <w:family w:val="modern"/>
    <w:pitch w:val="default"/>
    <w:sig w:usb0="00000001" w:usb1="080E0000" w:usb2="00000000" w:usb3="00000000" w:csb0="00040000" w:csb1="00000000"/>
    <w:embedRegular r:id="rId7" w:fontKey="{454CA446-3CA1-4C97-88E3-54385CD2E972}"/>
  </w:font>
  <w:font w:name="华文中宋">
    <w:panose1 w:val="02010600040101010101"/>
    <w:charset w:val="86"/>
    <w:family w:val="auto"/>
    <w:pitch w:val="default"/>
    <w:sig w:usb0="00000287" w:usb1="080F0000" w:usb2="00000000" w:usb3="00000000" w:csb0="0004009F" w:csb1="DFD70000"/>
    <w:embedRegular r:id="rId8" w:fontKey="{22DE7225-AF4D-4744-91CF-057B02EBAE4B}"/>
  </w:font>
  <w:font w:name="方正小标宋_GBK">
    <w:panose1 w:val="02000000000000000000"/>
    <w:charset w:val="86"/>
    <w:family w:val="script"/>
    <w:pitch w:val="default"/>
    <w:sig w:usb0="A00002BF" w:usb1="38CF7CFA" w:usb2="00082016" w:usb3="00000000" w:csb0="00040001" w:csb1="00000000"/>
    <w:embedRegular r:id="rId9" w:fontKey="{205E02B2-9FB5-4B5E-AF73-C5DD3EE1478B}"/>
  </w:font>
  <w:font w:name="微软雅黑">
    <w:panose1 w:val="020B0503020204020204"/>
    <w:charset w:val="86"/>
    <w:family w:val="swiss"/>
    <w:pitch w:val="default"/>
    <w:sig w:usb0="80000287" w:usb1="2ACF3C50" w:usb2="00000016" w:usb3="00000000" w:csb0="0004001F" w:csb1="00000000"/>
    <w:embedRegular r:id="rId10" w:fontKey="{BBB92770-EFBB-4235-B89D-D16B0B9D4861}"/>
  </w:font>
  <w:font w:name="Constantia">
    <w:panose1 w:val="02030602050306030303"/>
    <w:charset w:val="00"/>
    <w:family w:val="auto"/>
    <w:pitch w:val="default"/>
    <w:sig w:usb0="A00002EF" w:usb1="4000204B" w:usb2="00000000" w:usb3="00000000" w:csb0="2000019F" w:csb1="00000000"/>
    <w:embedRegular r:id="rId11" w:fontKey="{09E6D40F-8AFB-4BBF-9C85-42CE86AF8D47}"/>
  </w:font>
  <w:font w:name="Tahoma">
    <w:panose1 w:val="020B0604030504040204"/>
    <w:charset w:val="00"/>
    <w:family w:val="swiss"/>
    <w:pitch w:val="default"/>
    <w:sig w:usb0="E1002EFF" w:usb1="C000605B" w:usb2="00000029" w:usb3="00000000" w:csb0="200101FF" w:csb1="20280000"/>
    <w:embedRegular r:id="rId12" w:fontKey="{F6D2C620-A22F-4602-B6B8-D27932B960A2}"/>
  </w:font>
  <w:font w:name="标准粗黑">
    <w:panose1 w:val="02000503000000000000"/>
    <w:charset w:val="86"/>
    <w:family w:val="auto"/>
    <w:pitch w:val="default"/>
    <w:sig w:usb0="8000002F" w:usb1="084164FA" w:usb2="00000012" w:usb3="00000000" w:csb0="00040001" w:csb1="00000000"/>
    <w:embedRegular r:id="rId13" w:fontKey="{1D0C7980-8BF4-45DD-89A0-88273CCE9AE8}"/>
  </w:font>
  <w:font w:name="WPSEMBED1">
    <w:panose1 w:val="02000000000000000000"/>
    <w:charset w:val="86"/>
    <w:family w:val="auto"/>
    <w:pitch w:val="default"/>
    <w:sig w:usb0="A00002BF" w:usb1="38CF7CFA" w:usb2="00082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675D38">
    <w:pPr>
      <w:pStyle w:val="18"/>
    </w:pPr>
    <w:r>
      <w:rPr>
        <w:sz w:val="18"/>
      </w:rPr>
      <mc:AlternateContent>
        <mc:Choice Requires="wps">
          <w:drawing>
            <wp:anchor distT="0" distB="0" distL="114300" distR="114300" simplePos="0" relativeHeight="251686912" behindDoc="0" locked="0" layoutInCell="1" allowOverlap="1">
              <wp:simplePos x="0" y="0"/>
              <wp:positionH relativeFrom="margin">
                <wp:align>center</wp:align>
              </wp:positionH>
              <wp:positionV relativeFrom="paragraph">
                <wp:posOffset>0</wp:posOffset>
              </wp:positionV>
              <wp:extent cx="1828800" cy="1828800"/>
              <wp:effectExtent l="0" t="0" r="0" b="0"/>
              <wp:wrapNone/>
              <wp:docPr id="33" name="文本框 3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BFBA79">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69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c+bJUzAgAAYw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Ec+bJUzAgAAYwQAAA4AAAAAAAAAAQAgAAAAHwEAAGRycy9lMm9Eb2MueG1sUEsF&#10;BgAAAAAGAAYAWQEAAMQFAAAAAA==&#10;">
              <v:fill on="f" focussize="0,0"/>
              <v:stroke on="f" weight="0.5pt"/>
              <v:imagedata o:title=""/>
              <o:lock v:ext="edit" aspectratio="f"/>
              <v:textbox inset="0mm,0mm,0mm,0mm" style="mso-fit-shape-to-text:t;">
                <w:txbxContent>
                  <w:p w14:paraId="78BFBA79">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84F4A8">
    <w:pPr>
      <w:kinsoku w:val="0"/>
      <w:autoSpaceDE w:val="0"/>
      <w:autoSpaceDN w:val="0"/>
      <w:adjustRightInd w:val="0"/>
      <w:snapToGrid w:val="0"/>
      <w:spacing w:line="237" w:lineRule="exact"/>
      <w:ind w:left="4513"/>
      <w:jc w:val="left"/>
      <w:rPr>
        <w:rFonts w:ascii="Constantia" w:hAnsi="Constantia" w:eastAsia="Constantia" w:cs="Constantia"/>
        <w:snapToGrid w:val="0"/>
        <w:color w:val="000000"/>
        <w:kern w:val="0"/>
        <w:sz w:val="18"/>
        <w:szCs w:val="18"/>
        <w:lang w:eastAsia="en-US"/>
      </w:rPr>
    </w:pPr>
    <w:r>
      <w:rPr>
        <w:rFonts w:ascii="Constantia" w:hAnsi="Constantia" w:eastAsia="Constantia" w:cs="Constantia"/>
        <w:b/>
        <w:bCs/>
        <w:snapToGrid w:val="0"/>
        <w:color w:val="000000"/>
        <w:spacing w:val="12"/>
        <w:kern w:val="0"/>
        <w:position w:val="3"/>
        <w:sz w:val="18"/>
        <w:szCs w:val="18"/>
        <w:lang w:eastAsia="en-US"/>
      </w:rPr>
      <w:t>21</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03D40E">
    <w:pPr>
      <w:pStyle w:val="18"/>
    </w:pPr>
    <w:r>
      <w:rPr>
        <w:sz w:val="18"/>
      </w:rPr>
      <mc:AlternateContent>
        <mc:Choice Requires="wps">
          <w:drawing>
            <wp:anchor distT="0" distB="0" distL="114300" distR="114300" simplePos="0" relativeHeight="2516858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5" name="文本框 3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63D934A">
                          <w:pPr>
                            <w:pStyle w:val="18"/>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858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AjFjpkzAgAAYwQAAA4AAAAAAAAAAQAgAAAAHwEAAGRycy9lMm9Eb2MueG1sUEsF&#10;BgAAAAAGAAYAWQEAAMQFAAAAAA==&#10;">
              <v:fill on="f" focussize="0,0"/>
              <v:stroke on="f" weight="0.5pt"/>
              <v:imagedata o:title=""/>
              <o:lock v:ext="edit" aspectratio="f"/>
              <v:textbox inset="0mm,0mm,0mm,0mm" style="mso-fit-shape-to-text:t;">
                <w:txbxContent>
                  <w:p w14:paraId="263D934A">
                    <w:pPr>
                      <w:pStyle w:val="18"/>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E788E9">
    <w:pPr>
      <w:kinsoku w:val="0"/>
      <w:autoSpaceDE w:val="0"/>
      <w:autoSpaceDN w:val="0"/>
      <w:adjustRightInd w:val="0"/>
      <w:snapToGrid w:val="0"/>
      <w:spacing w:line="265" w:lineRule="exact"/>
      <w:ind w:left="4333"/>
      <w:jc w:val="left"/>
      <w:rPr>
        <w:rFonts w:ascii="Calibri" w:hAnsi="Calibri" w:eastAsia="Calibri" w:cs="Calibri"/>
        <w:snapToGrid w:val="0"/>
        <w:color w:val="000000"/>
        <w:kern w:val="0"/>
        <w:sz w:val="18"/>
        <w:szCs w:val="18"/>
        <w:lang w:eastAsia="en-US"/>
      </w:rPr>
    </w:pPr>
    <w:r>
      <w:rPr>
        <w:rFonts w:ascii="Calibri" w:hAnsi="Calibri" w:eastAsia="Calibri" w:cs="Calibri"/>
        <w:snapToGrid w:val="0"/>
        <w:color w:val="000000"/>
        <w:spacing w:val="-5"/>
        <w:kern w:val="0"/>
        <w:position w:val="2"/>
        <w:sz w:val="18"/>
        <w:szCs w:val="18"/>
        <w:lang w:eastAsia="en-US"/>
      </w:rPr>
      <w:t>31</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71A04C">
    <w:pPr>
      <w:kinsoku w:val="0"/>
      <w:autoSpaceDE w:val="0"/>
      <w:autoSpaceDN w:val="0"/>
      <w:adjustRightInd w:val="0"/>
      <w:snapToGrid w:val="0"/>
      <w:spacing w:line="218" w:lineRule="auto"/>
      <w:ind w:left="4094"/>
      <w:jc w:val="left"/>
      <w:rPr>
        <w:rFonts w:ascii="Constantia" w:hAnsi="Constantia" w:eastAsia="Constantia" w:cs="Constantia"/>
        <w:snapToGrid w:val="0"/>
        <w:color w:val="000000"/>
        <w:kern w:val="0"/>
        <w:sz w:val="18"/>
        <w:szCs w:val="18"/>
        <w:lang w:eastAsia="en-US"/>
      </w:rPr>
    </w:pPr>
    <w:r>
      <w:rPr>
        <w:rFonts w:ascii="Constantia" w:hAnsi="Constantia" w:eastAsia="Constantia" w:cs="Constantia"/>
        <w:b/>
        <w:bCs/>
        <w:snapToGrid w:val="0"/>
        <w:color w:val="000000"/>
        <w:spacing w:val="9"/>
        <w:kern w:val="0"/>
        <w:sz w:val="18"/>
        <w:szCs w:val="18"/>
        <w:lang w:eastAsia="en-US"/>
      </w:rPr>
      <w:t>41</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14289E">
    <w:pPr>
      <w:kinsoku w:val="0"/>
      <w:autoSpaceDE w:val="0"/>
      <w:autoSpaceDN w:val="0"/>
      <w:adjustRightInd w:val="0"/>
      <w:snapToGrid w:val="0"/>
      <w:spacing w:line="218" w:lineRule="auto"/>
      <w:ind w:left="4536"/>
      <w:jc w:val="left"/>
      <w:rPr>
        <w:rFonts w:ascii="Constantia" w:hAnsi="Constantia" w:eastAsia="Constantia" w:cs="Constantia"/>
        <w:snapToGrid w:val="0"/>
        <w:color w:val="000000"/>
        <w:kern w:val="0"/>
        <w:sz w:val="18"/>
        <w:szCs w:val="18"/>
        <w:lang w:eastAsia="en-US"/>
      </w:rPr>
    </w:pPr>
    <w:r>
      <w:rPr>
        <w:rFonts w:ascii="Constantia" w:hAnsi="Constantia" w:eastAsia="Constantia" w:cs="Constantia"/>
        <w:b/>
        <w:bCs/>
        <w:snapToGrid w:val="0"/>
        <w:color w:val="000000"/>
        <w:spacing w:val="-2"/>
        <w:kern w:val="0"/>
        <w:sz w:val="18"/>
        <w:szCs w:val="18"/>
        <w:lang w:eastAsia="en-US"/>
      </w:rPr>
      <w:t>42</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83D584">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161A490">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2</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48"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43JhFs0BAACoAwAADgAAAAAAAAABACAAAAAeAQAAZHJzL2Uy&#10;b0RvYy54bWxQSwUGAAAAAAYABgBZAQAAXQUAAAAA&#10;">
              <v:fill on="f" focussize="0,0"/>
              <v:stroke on="f"/>
              <v:imagedata o:title=""/>
              <o:lock v:ext="edit" aspectratio="f"/>
              <v:textbox inset="0mm,0mm,0mm,0mm" style="mso-fit-shape-to-text:t;">
                <w:txbxContent>
                  <w:p w14:paraId="7161A490">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2</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53E7D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2336"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5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E257788">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40</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0" o:spid="_x0000_s1026" o:spt="202" type="#_x0000_t202" style="position:absolute;left:0pt;margin-top:0pt;height:144pt;width:144pt;mso-position-horizontal:center;mso-position-horizontal-relative:margin;mso-wrap-style:none;z-index:25166233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giALdM0BAACoAwAADgAAAAAAAAABACAAAAAeAQAAZHJzL2Uy&#10;b0RvYy54bWxQSwUGAAAAAAYABgBZAQAAXQUAAAAA&#10;">
              <v:fill on="f" focussize="0,0"/>
              <v:stroke on="f"/>
              <v:imagedata o:title=""/>
              <o:lock v:ext="edit" aspectratio="f"/>
              <v:textbox inset="0mm,0mm,0mm,0mm" style="mso-fit-shape-to-text:t;">
                <w:txbxContent>
                  <w:p w14:paraId="7E257788">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40</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FA1268">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7" name="文本框 5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33DCD90">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1"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ZYeqvM0BAACoAwAADgAAAAAAAAABACAAAAAeAQAAZHJzL2Uy&#10;b0RvYy54bWxQSwUGAAAAAAYABgBZAQAAXQUAAAAA&#10;">
              <v:fill on="f" focussize="0,0"/>
              <v:stroke on="f"/>
              <v:imagedata o:title=""/>
              <o:lock v:ext="edit" aspectratio="f"/>
              <v:textbox inset="0mm,0mm,0mm,0mm" style="mso-fit-shape-to-text:t;">
                <w:txbxContent>
                  <w:p w14:paraId="433DCD90">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F31514">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B3A7E9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43</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BMP5njOAQAAqAMAAA4AAAAAAAAAAQAgAAAAHgEAAGRycy9l&#10;Mm9Eb2MueG1sUEsFBgAAAAAGAAYAWQEAAF4FAAAAAA==&#10;">
              <v:fill on="f" focussize="0,0"/>
              <v:stroke on="f"/>
              <v:imagedata o:title=""/>
              <o:lock v:ext="edit" aspectratio="f"/>
              <v:textbox inset="0mm,0mm,0mm,0mm" style="mso-fit-shape-to-text:t;">
                <w:txbxContent>
                  <w:p w14:paraId="6B3A7E9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43</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46E82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11" name="文本框 5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32BA485">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45</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5"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A9jgFDOAQAAqQMAAA4AAAAAAAAAAQAgAAAAHgEAAGRycy9l&#10;Mm9Eb2MueG1sUEsFBgAAAAAGAAYAWQEAAF4FAAAAAA==&#10;">
              <v:fill on="f" focussize="0,0"/>
              <v:stroke on="f"/>
              <v:imagedata o:title=""/>
              <o:lock v:ext="edit" aspectratio="f"/>
              <v:textbox inset="0mm,0mm,0mm,0mm" style="mso-fit-shape-to-text:t;">
                <w:txbxContent>
                  <w:p w14:paraId="632BA485">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45</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816D3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6432" behindDoc="0" locked="0" layoutInCell="1" allowOverlap="1">
              <wp:simplePos x="0" y="0"/>
              <wp:positionH relativeFrom="margin">
                <wp:align>center</wp:align>
              </wp:positionH>
              <wp:positionV relativeFrom="paragraph">
                <wp:posOffset>0</wp:posOffset>
              </wp:positionV>
              <wp:extent cx="1828800" cy="1828800"/>
              <wp:effectExtent l="0" t="0" r="0" b="0"/>
              <wp:wrapNone/>
              <wp:docPr id="12" name="文本框 5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B1707F3">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46</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6" o:spid="_x0000_s1026" o:spt="202" type="#_x0000_t202" style="position:absolute;left:0pt;margin-top:0pt;height:144pt;width:144pt;mso-position-horizontal:center;mso-position-horizontal-relative:margin;mso-wrap-style:none;z-index:25166643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GeNE9LOAQAAqQMAAA4AAAAAAAAAAQAgAAAAHgEAAGRycy9l&#10;Mm9Eb2MueG1sUEsFBgAAAAAGAAYAWQEAAF4FAAAAAA==&#10;">
              <v:fill on="f" focussize="0,0"/>
              <v:stroke on="f"/>
              <v:imagedata o:title=""/>
              <o:lock v:ext="edit" aspectratio="f"/>
              <v:textbox inset="0mm,0mm,0mm,0mm" style="mso-fit-shape-to-text:t;">
                <w:txbxContent>
                  <w:p w14:paraId="1B1707F3">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46</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754463">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7456" behindDoc="0" locked="0" layoutInCell="1" allowOverlap="1">
              <wp:simplePos x="0" y="0"/>
              <wp:positionH relativeFrom="margin">
                <wp:align>center</wp:align>
              </wp:positionH>
              <wp:positionV relativeFrom="paragraph">
                <wp:posOffset>0</wp:posOffset>
              </wp:positionV>
              <wp:extent cx="1828800" cy="1828800"/>
              <wp:effectExtent l="0" t="0" r="0" b="0"/>
              <wp:wrapNone/>
              <wp:docPr id="13" name="文本框 5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601E3B9">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47</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7" o:spid="_x0000_s1026" o:spt="202" type="#_x0000_t202" style="position:absolute;left:0pt;margin-top:0pt;height:144pt;width:144pt;mso-position-horizontal:center;mso-position-horizontal-relative:margin;mso-wrap-style:none;z-index:25166745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IAqshrOAQAAqQMAAA4AAAAAAAAAAQAgAAAAHgEAAGRycy9l&#10;Mm9Eb2MueG1sUEsFBgAAAAAGAAYAWQEAAF4FAAAAAA==&#10;">
              <v:fill on="f" focussize="0,0"/>
              <v:stroke on="f"/>
              <v:imagedata o:title=""/>
              <o:lock v:ext="edit" aspectratio="f"/>
              <v:textbox inset="0mm,0mm,0mm,0mm" style="mso-fit-shape-to-text:t;">
                <w:txbxContent>
                  <w:p w14:paraId="6601E3B9">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47</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DA58C5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8480" behindDoc="0" locked="0" layoutInCell="1" allowOverlap="1">
              <wp:simplePos x="0" y="0"/>
              <wp:positionH relativeFrom="margin">
                <wp:align>center</wp:align>
              </wp:positionH>
              <wp:positionV relativeFrom="paragraph">
                <wp:posOffset>0</wp:posOffset>
              </wp:positionV>
              <wp:extent cx="1828800" cy="1828800"/>
              <wp:effectExtent l="0" t="0" r="0" b="0"/>
              <wp:wrapNone/>
              <wp:docPr id="14" name="文本框 5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2516B5B">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48</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8" o:spid="_x0000_s1026" o:spt="202" type="#_x0000_t202" style="position:absolute;left:0pt;margin-top:0pt;height:144pt;width:144pt;mso-position-horizontal:center;mso-position-horizontal-relative:margin;mso-wrap-style:none;z-index:25166848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BoLeb3OAQAAqQMAAA4AAAAAAAAAAQAgAAAAHgEAAGRycy9l&#10;Mm9Eb2MueG1sUEsFBgAAAAAGAAYAWQEAAF4FAAAAAA==&#10;">
              <v:fill on="f" focussize="0,0"/>
              <v:stroke on="f"/>
              <v:imagedata o:title=""/>
              <o:lock v:ext="edit" aspectratio="f"/>
              <v:textbox inset="0mm,0mm,0mm,0mm" style="mso-fit-shape-to-text:t;">
                <w:txbxContent>
                  <w:p w14:paraId="72516B5B">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48</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C72942">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950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5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3E5CE01">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49</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9" o:spid="_x0000_s1026" o:spt="202" type="#_x0000_t202" style="position:absolute;left:0pt;margin-top:0pt;height:144pt;width:144pt;mso-position-horizontal:center;mso-position-horizontal-relative:margin;mso-wrap-style:none;z-index:25166950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9rNh1zwEAAKkDAAAOAAAAAAAAAAEAIAAAAB4BAABkcnMv&#10;ZTJvRG9jLnhtbFBLBQYAAAAABgAGAFkBAABfBQAAAAA=&#10;">
              <v:fill on="f" focussize="0,0"/>
              <v:stroke on="f"/>
              <v:imagedata o:title=""/>
              <o:lock v:ext="edit" aspectratio="f"/>
              <v:textbox inset="0mm,0mm,0mm,0mm" style="mso-fit-shape-to-text:t;">
                <w:txbxContent>
                  <w:p w14:paraId="13E5CE01">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49</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6FF70A6">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0528" behindDoc="0" locked="0" layoutInCell="1" allowOverlap="1">
              <wp:simplePos x="0" y="0"/>
              <wp:positionH relativeFrom="margin">
                <wp:align>center</wp:align>
              </wp:positionH>
              <wp:positionV relativeFrom="paragraph">
                <wp:posOffset>0</wp:posOffset>
              </wp:positionV>
              <wp:extent cx="1828800" cy="1828800"/>
              <wp:effectExtent l="0" t="0" r="0" b="0"/>
              <wp:wrapNone/>
              <wp:docPr id="16" name="文本框 6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9551F79">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50</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0" o:spid="_x0000_s1026" o:spt="202" type="#_x0000_t202" style="position:absolute;left:0pt;margin-top:0pt;height:144pt;width:144pt;mso-position-horizontal:center;mso-position-horizontal-relative:margin;mso-wrap-style:none;z-index:25167052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">
              <v:fill on="f" focussize="0,0"/>
              <v:stroke on="f"/>
              <v:imagedata o:title=""/>
              <o:lock v:ext="edit" aspectratio="f"/>
              <v:textbox inset="0mm,0mm,0mm,0mm" style="mso-fit-shape-to-text:t;">
                <w:txbxContent>
                  <w:p w14:paraId="09551F79">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50</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F9FC3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1552" behindDoc="0" locked="0" layoutInCell="1" allowOverlap="1">
              <wp:simplePos x="0" y="0"/>
              <wp:positionH relativeFrom="margin">
                <wp:align>center</wp:align>
              </wp:positionH>
              <wp:positionV relativeFrom="paragraph">
                <wp:posOffset>0</wp:posOffset>
              </wp:positionV>
              <wp:extent cx="1828800" cy="1828800"/>
              <wp:effectExtent l="0" t="0" r="0" b="0"/>
              <wp:wrapNone/>
              <wp:docPr id="17" name="文本框 6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82678F3">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1" o:spid="_x0000_s1026" o:spt="202" type="#_x0000_t202" style="position:absolute;left:0pt;margin-top:0pt;height:144pt;width:144pt;mso-position-horizontal:center;mso-position-horizontal-relative:margin;mso-wrap-style:none;z-index:25167155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K9YlabOAQAAqQMAAA4AAAAAAAAAAQAgAAAAHgEAAGRycy9l&#10;Mm9Eb2MueG1sUEsFBgAAAAAGAAYAWQEAAF4FAAAAAA==&#10;">
              <v:fill on="f" focussize="0,0"/>
              <v:stroke on="f"/>
              <v:imagedata o:title=""/>
              <o:lock v:ext="edit" aspectratio="f"/>
              <v:textbox inset="0mm,0mm,0mm,0mm" style="mso-fit-shape-to-text:t;">
                <w:txbxContent>
                  <w:p w14:paraId="482678F3">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CCAB94">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2576"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6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7C9E5F3">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52</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2" o:spid="_x0000_s1026" o:spt="202" type="#_x0000_t202" style="position:absolute;left:0pt;margin-top:0pt;height:144pt;width:144pt;mso-position-horizontal:center;mso-position-horizontal-relative:margin;mso-wrap-style:none;z-index:25167257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D53eKrOAQAAqQMAAA4AAAAAAAAAAQAgAAAAHgEAAGRycy9l&#10;Mm9Eb2MueG1sUEsFBgAAAAAGAAYAWQEAAF4FAAAAAA==&#10;">
              <v:fill on="f" focussize="0,0"/>
              <v:stroke on="f"/>
              <v:imagedata o:title=""/>
              <o:lock v:ext="edit" aspectratio="f"/>
              <v:textbox inset="0mm,0mm,0mm,0mm" style="mso-fit-shape-to-text:t;">
                <w:txbxContent>
                  <w:p w14:paraId="17C9E5F3">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52</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1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5CB4BB1">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3600" behindDoc="0" locked="0" layoutInCell="1" allowOverlap="1">
              <wp:simplePos x="0" y="0"/>
              <wp:positionH relativeFrom="margin">
                <wp:align>center</wp:align>
              </wp:positionH>
              <wp:positionV relativeFrom="paragraph">
                <wp:posOffset>0</wp:posOffset>
              </wp:positionV>
              <wp:extent cx="1828800" cy="1828800"/>
              <wp:effectExtent l="0" t="0" r="0" b="0"/>
              <wp:wrapNone/>
              <wp:docPr id="19"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3B164BC">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53</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3" o:spid="_x0000_s1026" o:spt="202" type="#_x0000_t202" style="position:absolute;left:0pt;margin-top:0pt;height:144pt;width:144pt;mso-position-horizontal:center;mso-position-horizontal-relative:margin;mso-wrap-style:none;z-index:25167360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NnQ2WLOAQAAqQMAAA4AAAAAAAAAAQAgAAAAHgEAAGRycy9l&#10;Mm9Eb2MueG1sUEsFBgAAAAAGAAYAWQEAAF4FAAAAAA==&#10;">
              <v:fill on="f" focussize="0,0"/>
              <v:stroke on="f"/>
              <v:imagedata o:title=""/>
              <o:lock v:ext="edit" aspectratio="f"/>
              <v:textbox inset="0mm,0mm,0mm,0mm" style="mso-fit-shape-to-text:t;">
                <w:txbxContent>
                  <w:p w14:paraId="73B164BC">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53</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3CF1FA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462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6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081392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54</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4" o:spid="_x0000_s1026" o:spt="202" type="#_x0000_t202" style="position:absolute;left:0pt;margin-top:0pt;height:144pt;width:144pt;mso-position-horizontal:center;mso-position-horizontal-relative:margin;mso-wrap-style:none;z-index:25167462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Gy+ytvOAQAAqQMAAA4AAAAAAAAAAQAgAAAAHgEAAGRycy9l&#10;Mm9Eb2MueG1sUEsFBgAAAAAGAAYAWQEAAF4FAAAAAA==&#10;">
              <v:fill on="f" focussize="0,0"/>
              <v:stroke on="f"/>
              <v:imagedata o:title=""/>
              <o:lock v:ext="edit" aspectratio="f"/>
              <v:textbox inset="0mm,0mm,0mm,0mm" style="mso-fit-shape-to-text:t;">
                <w:txbxContent>
                  <w:p w14:paraId="1081392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54</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D6E4DB4">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5648" behindDoc="0" locked="0" layoutInCell="1" allowOverlap="1">
              <wp:simplePos x="0" y="0"/>
              <wp:positionH relativeFrom="margin">
                <wp:align>center</wp:align>
              </wp:positionH>
              <wp:positionV relativeFrom="paragraph">
                <wp:posOffset>0</wp:posOffset>
              </wp:positionV>
              <wp:extent cx="1828800" cy="1828800"/>
              <wp:effectExtent l="0" t="0" r="0" b="0"/>
              <wp:wrapNone/>
              <wp:docPr id="21"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92C84F8">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55</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center;mso-position-horizontal-relative:margin;mso-wrap-style:none;z-index:25167564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CLGWsTzwEAAKkDAAAOAAAAAAAAAAEAIAAAAB4BAABkcnMv&#10;ZTJvRG9jLnhtbFBLBQYAAAAABgAGAFkBAABfBQAAAAA=&#10;">
              <v:fill on="f" focussize="0,0"/>
              <v:stroke on="f"/>
              <v:imagedata o:title=""/>
              <o:lock v:ext="edit" aspectratio="f"/>
              <v:textbox inset="0mm,0mm,0mm,0mm" style="mso-fit-shape-to-text:t;">
                <w:txbxContent>
                  <w:p w14:paraId="192C84F8">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55</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BD69441">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6672" behindDoc="0" locked="0" layoutInCell="1" allowOverlap="1">
              <wp:simplePos x="0" y="0"/>
              <wp:positionH relativeFrom="margin">
                <wp:align>center</wp:align>
              </wp:positionH>
              <wp:positionV relativeFrom="paragraph">
                <wp:posOffset>0</wp:posOffset>
              </wp:positionV>
              <wp:extent cx="1828800" cy="1828800"/>
              <wp:effectExtent l="0" t="0" r="0" b="0"/>
              <wp:wrapNone/>
              <wp:docPr id="22" name="文本框 6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7A1C45ED">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56</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6" o:spid="_x0000_s1026" o:spt="202" type="#_x0000_t202" style="position:absolute;left:0pt;margin-top:0pt;height:144pt;width:144pt;mso-position-horizontal:center;mso-position-horizontal-relative:margin;mso-wrap-style:none;z-index:25167667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OP3+JHOAQAAqQMAAA4AAAAAAAAAAQAgAAAAHgEAAGRycy9l&#10;Mm9Eb2MueG1sUEsFBgAAAAAGAAYAWQEAAF4FAAAAAA==&#10;">
              <v:fill on="f" focussize="0,0"/>
              <v:stroke on="f"/>
              <v:imagedata o:title=""/>
              <o:lock v:ext="edit" aspectratio="f"/>
              <v:textbox inset="0mm,0mm,0mm,0mm" style="mso-fit-shape-to-text:t;">
                <w:txbxContent>
                  <w:p w14:paraId="7A1C45ED">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56</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5D1E174">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7696" behindDoc="0" locked="0" layoutInCell="1" allowOverlap="1">
              <wp:simplePos x="0" y="0"/>
              <wp:positionH relativeFrom="margin">
                <wp:align>center</wp:align>
              </wp:positionH>
              <wp:positionV relativeFrom="paragraph">
                <wp:posOffset>0</wp:posOffset>
              </wp:positionV>
              <wp:extent cx="1828800" cy="1828800"/>
              <wp:effectExtent l="0" t="0" r="0" b="0"/>
              <wp:wrapNone/>
              <wp:docPr id="23" name="文本框 6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635A85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57</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7" o:spid="_x0000_s1026" o:spt="202" type="#_x0000_t202" style="position:absolute;left:0pt;margin-top:0pt;height:144pt;width:144pt;mso-position-horizontal:center;mso-position-horizontal-relative:margin;mso-wrap-style:none;z-index:25167769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EUFlZzwEAAKkDAAAOAAAAAAAAAAEAIAAAAB4BAABkcnMv&#10;ZTJvRG9jLnhtbFBLBQYAAAAABgAGAFkBAABfBQAAAAA=&#10;">
              <v:fill on="f" focussize="0,0"/>
              <v:stroke on="f"/>
              <v:imagedata o:title=""/>
              <o:lock v:ext="edit" aspectratio="f"/>
              <v:textbox inset="0mm,0mm,0mm,0mm" style="mso-fit-shape-to-text:t;">
                <w:txbxContent>
                  <w:p w14:paraId="6635A85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57</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05DD203">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8720" behindDoc="0" locked="0" layoutInCell="1" allowOverlap="1">
              <wp:simplePos x="0" y="0"/>
              <wp:positionH relativeFrom="margin">
                <wp:align>center</wp:align>
              </wp:positionH>
              <wp:positionV relativeFrom="paragraph">
                <wp:posOffset>0</wp:posOffset>
              </wp:positionV>
              <wp:extent cx="1828800" cy="1828800"/>
              <wp:effectExtent l="0" t="0" r="0" b="0"/>
              <wp:wrapNone/>
              <wp:docPr id="24" name="文本框 6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A3B00E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58</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68" o:spid="_x0000_s1026" o:spt="202" type="#_x0000_t202" style="position:absolute;left:0pt;margin-top:0pt;height:144pt;width:144pt;mso-position-horizontal:center;mso-position-horizontal-relative:margin;mso-wrap-style:none;z-index:25167872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J5xkv7OAQAAqQMAAA4AAAAAAAAAAQAgAAAAHgEAAGRycy9l&#10;Mm9Eb2MueG1sUEsFBgAAAAAGAAYAWQEAAF4FAAAAAA==&#10;">
              <v:fill on="f" focussize="0,0"/>
              <v:stroke on="f"/>
              <v:imagedata o:title=""/>
              <o:lock v:ext="edit" aspectratio="f"/>
              <v:textbox inset="0mm,0mm,0mm,0mm" style="mso-fit-shape-to-text:t;">
                <w:txbxContent>
                  <w:p w14:paraId="0A3B00E4">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58</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ED9DD0">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79744" behindDoc="0" locked="0" layoutInCell="1" allowOverlap="1">
              <wp:simplePos x="0" y="0"/>
              <wp:positionH relativeFrom="margin">
                <wp:align>center</wp:align>
              </wp:positionH>
              <wp:positionV relativeFrom="paragraph">
                <wp:posOffset>0</wp:posOffset>
              </wp:positionV>
              <wp:extent cx="1828800" cy="1828800"/>
              <wp:effectExtent l="0" t="0" r="0" b="0"/>
              <wp:wrapNone/>
              <wp:docPr id="26" name="文本框 7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E13629D">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60</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70" o:spid="_x0000_s1026" o:spt="202" type="#_x0000_t202" style="position:absolute;left:0pt;margin-top:0pt;height:144pt;width:144pt;mso-position-horizontal:center;mso-position-horizontal-relative:margin;mso-wrap-style:none;z-index:25167974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">
              <v:fill on="f" focussize="0,0"/>
              <v:stroke on="f"/>
              <v:imagedata o:title=""/>
              <o:lock v:ext="edit" aspectratio="f"/>
              <v:textbox inset="0mm,0mm,0mm,0mm" style="mso-fit-shape-to-text:t;">
                <w:txbxContent>
                  <w:p w14:paraId="0E13629D">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60</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5DC8987">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80768" behindDoc="0" locked="0" layoutInCell="1" allowOverlap="1">
              <wp:simplePos x="0" y="0"/>
              <wp:positionH relativeFrom="margin">
                <wp:align>center</wp:align>
              </wp:positionH>
              <wp:positionV relativeFrom="paragraph">
                <wp:posOffset>0</wp:posOffset>
              </wp:positionV>
              <wp:extent cx="1828800" cy="1828800"/>
              <wp:effectExtent l="0" t="0" r="0" b="0"/>
              <wp:wrapNone/>
              <wp:docPr id="27" name="文本框 7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39C14E72">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61</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71" o:spid="_x0000_s1026" o:spt="202" type="#_x0000_t202" style="position:absolute;left:0pt;margin-top:0pt;height:144pt;width:144pt;mso-position-horizontal:center;mso-position-horizontal-relative:margin;mso-wrap-style:none;z-index:25168076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BiEWVTOAQAAqQMAAA4AAAAAAAAAAQAgAAAAHgEAAGRycy9l&#10;Mm9Eb2MueG1sUEsFBgAAAAAGAAYAWQEAAF4FAAAAAA==&#10;">
              <v:fill on="f" focussize="0,0"/>
              <v:stroke on="f"/>
              <v:imagedata o:title=""/>
              <o:lock v:ext="edit" aspectratio="f"/>
              <v:textbox inset="0mm,0mm,0mm,0mm" style="mso-fit-shape-to-text:t;">
                <w:txbxContent>
                  <w:p w14:paraId="39C14E72">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61</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7A455F9">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81792" behindDoc="0" locked="0" layoutInCell="1" allowOverlap="1">
              <wp:simplePos x="0" y="0"/>
              <wp:positionH relativeFrom="margin">
                <wp:align>center</wp:align>
              </wp:positionH>
              <wp:positionV relativeFrom="paragraph">
                <wp:posOffset>0</wp:posOffset>
              </wp:positionV>
              <wp:extent cx="1828800" cy="1828800"/>
              <wp:effectExtent l="0" t="0" r="0" b="0"/>
              <wp:wrapNone/>
              <wp:docPr id="28" name="文本框 7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449A1148">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62</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72" o:spid="_x0000_s1026" o:spt="202" type="#_x0000_t202" style="position:absolute;left:0pt;margin-top:0pt;height:144pt;width:144pt;mso-position-horizontal:center;mso-position-horizontal-relative:margin;mso-wrap-style:none;z-index:251681792;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">
              <v:fill on="f" focussize="0,0"/>
              <v:stroke on="f"/>
              <v:imagedata o:title=""/>
              <o:lock v:ext="edit" aspectratio="f"/>
              <v:textbox inset="0mm,0mm,0mm,0mm" style="mso-fit-shape-to-text:t;">
                <w:txbxContent>
                  <w:p w14:paraId="449A1148">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62</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6A0ABB">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82816" behindDoc="0" locked="0" layoutInCell="1" allowOverlap="1">
              <wp:simplePos x="0" y="0"/>
              <wp:positionH relativeFrom="margin">
                <wp:align>center</wp:align>
              </wp:positionH>
              <wp:positionV relativeFrom="paragraph">
                <wp:posOffset>0</wp:posOffset>
              </wp:positionV>
              <wp:extent cx="1828800" cy="1828800"/>
              <wp:effectExtent l="0" t="0" r="0" b="0"/>
              <wp:wrapNone/>
              <wp:docPr id="29" name="文本框 7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632FEB3C">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63</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73" o:spid="_x0000_s1026" o:spt="202" type="#_x0000_t202" style="position:absolute;left:0pt;margin-top:0pt;height:144pt;width:144pt;mso-position-horizontal:center;mso-position-horizontal-relative:margin;mso-wrap-style:none;z-index:251682816;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BuDBWQzwEAAKkDAAAOAAAAAAAAAAEAIAAAAB4BAABkcnMv&#10;ZTJvRG9jLnhtbFBLBQYAAAAABgAGAFkBAABfBQAAAAA=&#10;">
              <v:fill on="f" focussize="0,0"/>
              <v:stroke on="f"/>
              <v:imagedata o:title=""/>
              <o:lock v:ext="edit" aspectratio="f"/>
              <v:textbox inset="0mm,0mm,0mm,0mm" style="mso-fit-shape-to-text:t;">
                <w:txbxContent>
                  <w:p w14:paraId="632FEB3C">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63</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2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37EC92">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83840" behindDoc="0" locked="0" layoutInCell="1" allowOverlap="1">
              <wp:simplePos x="0" y="0"/>
              <wp:positionH relativeFrom="margin">
                <wp:align>center</wp:align>
              </wp:positionH>
              <wp:positionV relativeFrom="paragraph">
                <wp:posOffset>0</wp:posOffset>
              </wp:positionV>
              <wp:extent cx="1828800" cy="1828800"/>
              <wp:effectExtent l="0" t="0" r="0" b="0"/>
              <wp:wrapNone/>
              <wp:docPr id="30" name="文本框 7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84C80A2">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64</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74" o:spid="_x0000_s1026" o:spt="202" type="#_x0000_t202" style="position:absolute;left:0pt;margin-top:0pt;height:144pt;width:144pt;mso-position-horizontal:center;mso-position-horizontal-relative:margin;mso-wrap-style:none;z-index:2516838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AQaGzlzwEAAKkDAAAOAAAAAAAAAAEAIAAAAB4BAABkcnMv&#10;ZTJvRG9jLnhtbFBLBQYAAAAABgAGAFkBAABfBQAAAAA=&#10;">
              <v:fill on="f" focussize="0,0"/>
              <v:stroke on="f"/>
              <v:imagedata o:title=""/>
              <o:lock v:ext="edit" aspectratio="f"/>
              <v:textbox inset="0mm,0mm,0mm,0mm" style="mso-fit-shape-to-text:t;">
                <w:txbxContent>
                  <w:p w14:paraId="284C80A2">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64</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3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A1035E">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84864" behindDoc="0" locked="0" layoutInCell="1" allowOverlap="1">
              <wp:simplePos x="0" y="0"/>
              <wp:positionH relativeFrom="margin">
                <wp:align>center</wp:align>
              </wp:positionH>
              <wp:positionV relativeFrom="paragraph">
                <wp:posOffset>0</wp:posOffset>
              </wp:positionV>
              <wp:extent cx="1828800" cy="1828800"/>
              <wp:effectExtent l="0" t="0" r="0" b="0"/>
              <wp:wrapNone/>
              <wp:docPr id="31" name="文本框 7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29356DA0">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65</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75" o:spid="_x0000_s1026" o:spt="202" type="#_x0000_t202" style="position:absolute;left:0pt;margin-top:0pt;height:144pt;width:144pt;mso-position-horizontal:center;mso-position-horizontal-relative:margin;mso-wrap-style:none;z-index:2516848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D3z80tzwEAAKkDAAAOAAAAAAAAAAEAIAAAAB4BAABkcnMv&#10;ZTJvRG9jLnhtbFBLBQYAAAAABgAGAFkBAABfBQAAAAA=&#10;">
              <v:fill on="f" focussize="0,0"/>
              <v:stroke on="f"/>
              <v:imagedata o:title=""/>
              <o:lock v:ext="edit" aspectratio="f"/>
              <v:textbox inset="0mm,0mm,0mm,0mm" style="mso-fit-shape-to-text:t;">
                <w:txbxContent>
                  <w:p w14:paraId="29356DA0">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65</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3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30831B6">
    <w:pPr>
      <w:snapToGrid w:val="0"/>
      <w:jc w:val="left"/>
      <w:textAlignment w:val="baseline"/>
      <w:rPr>
        <w:rFonts w:ascii="Times New Roman" w:hAnsi="Times New Roman" w:eastAsia="宋体" w:cs="Times New Roman"/>
        <w:kern w:val="2"/>
        <w:sz w:val="18"/>
        <w:szCs w:val="18"/>
        <w:lang w:val="en-US" w:eastAsia="en-US" w:bidi="ar-SA"/>
      </w:rPr>
    </w:pPr>
    <w:r>
      <w:rPr>
        <w:rFonts w:ascii="Times New Roman" w:hAnsi="Times New Roman" w:eastAsia="宋体" w:cs="Times New Roman"/>
        <w:kern w:val="2"/>
        <w:sz w:val="18"/>
        <w:szCs w:val="18"/>
        <w:lang w:val="en-US" w:eastAsia="zh-CN" w:bidi="ar-SA"/>
      </w:rPr>
      <mc:AlternateContent>
        <mc:Choice Requires="wps">
          <w:drawing>
            <wp:anchor distT="0" distB="0" distL="114300" distR="114300" simplePos="0" relativeHeight="251664384" behindDoc="0" locked="0" layoutInCell="1" allowOverlap="1">
              <wp:simplePos x="0" y="0"/>
              <wp:positionH relativeFrom="margin">
                <wp:align>center</wp:align>
              </wp:positionH>
              <wp:positionV relativeFrom="paragraph">
                <wp:posOffset>0</wp:posOffset>
              </wp:positionV>
              <wp:extent cx="1828800" cy="1828800"/>
              <wp:effectExtent l="0" t="0" r="0" b="0"/>
              <wp:wrapNone/>
              <wp:docPr id="8" name="文本框 5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136622B7">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43</w:t>
                          </w:r>
                          <w:r>
                            <w:rPr>
                              <w:rFonts w:ascii="Times New Roman" w:hAnsi="Times New Roman" w:eastAsia="宋体" w:cs="Times New Roman"/>
                              <w:kern w:val="2"/>
                              <w:sz w:val="18"/>
                              <w:szCs w:val="18"/>
                              <w:lang w:val="en-US" w:eastAsia="zh-CN" w:bidi="ar-SA"/>
                            </w:rPr>
                            <w:fldChar w:fldCharType="end"/>
                          </w:r>
                        </w:p>
                      </w:txbxContent>
                    </wps:txbx>
                    <wps:bodyPr wrap="none" lIns="0" tIns="0" rIns="0" bIns="0" upright="0">
                      <a:spAutoFit/>
                    </wps:bodyPr>
                  </wps:wsp>
                </a:graphicData>
              </a:graphic>
            </wp:anchor>
          </w:drawing>
        </mc:Choice>
        <mc:Fallback>
          <w:pict>
            <v:shape id="文本框 53" o:spid="_x0000_s1026" o:spt="202" type="#_x0000_t202" style="position:absolute;left:0pt;margin-top:0pt;height:144pt;width:144pt;mso-position-horizontal:center;mso-position-horizontal-relative:margin;mso-wrap-style:none;z-index:25166438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">
              <v:fill on="f" focussize="0,0"/>
              <v:stroke on="f"/>
              <v:imagedata o:title=""/>
              <o:lock v:ext="edit" aspectratio="f"/>
              <v:textbox inset="0mm,0mm,0mm,0mm" style="mso-fit-shape-to-text:t;">
                <w:txbxContent>
                  <w:p w14:paraId="136622B7">
                    <w:pPr>
                      <w:snapToGrid w:val="0"/>
                      <w:jc w:val="left"/>
                      <w:textAlignment w:val="baseline"/>
                      <w:rPr>
                        <w:rFonts w:ascii="Times New Roman" w:hAnsi="Times New Roman" w:eastAsia="宋体" w:cs="Times New Roman"/>
                        <w:kern w:val="2"/>
                        <w:sz w:val="18"/>
                        <w:szCs w:val="18"/>
                        <w:lang w:val="en-US" w:eastAsia="zh-CN" w:bidi="ar-SA"/>
                      </w:rPr>
                    </w:pPr>
                    <w:r>
                      <w:rPr>
                        <w:rFonts w:ascii="Times New Roman" w:hAnsi="Times New Roman" w:eastAsia="宋体" w:cs="Times New Roman"/>
                        <w:kern w:val="2"/>
                        <w:sz w:val="18"/>
                        <w:szCs w:val="18"/>
                        <w:lang w:val="en-US" w:eastAsia="zh-CN" w:bidi="ar-SA"/>
                      </w:rPr>
                      <w:fldChar w:fldCharType="begin"/>
                    </w:r>
                    <w:r>
                      <w:rPr>
                        <w:rFonts w:ascii="Times New Roman" w:hAnsi="Times New Roman" w:eastAsia="宋体" w:cs="Times New Roman"/>
                        <w:kern w:val="2"/>
                        <w:sz w:val="18"/>
                        <w:szCs w:val="18"/>
                        <w:lang w:val="en-US" w:eastAsia="zh-CN" w:bidi="ar-SA"/>
                      </w:rPr>
                      <w:instrText xml:space="preserve"> PAGE  \* MERGEFORMAT </w:instrText>
                    </w:r>
                    <w:r>
                      <w:rPr>
                        <w:rFonts w:ascii="Times New Roman" w:hAnsi="Times New Roman" w:eastAsia="宋体" w:cs="Times New Roman"/>
                        <w:kern w:val="2"/>
                        <w:sz w:val="18"/>
                        <w:szCs w:val="18"/>
                        <w:lang w:val="en-US" w:eastAsia="zh-CN" w:bidi="ar-SA"/>
                      </w:rPr>
                      <w:fldChar w:fldCharType="separate"/>
                    </w:r>
                    <w:r>
                      <w:rPr>
                        <w:rFonts w:ascii="Times New Roman" w:hAnsi="Times New Roman" w:eastAsia="宋体" w:cs="Times New Roman"/>
                        <w:kern w:val="2"/>
                        <w:sz w:val="18"/>
                        <w:szCs w:val="18"/>
                        <w:lang w:val="en-US" w:eastAsia="zh-CN" w:bidi="ar-SA"/>
                      </w:rPr>
                      <w:t>43</w:t>
                    </w:r>
                    <w:r>
                      <w:rPr>
                        <w:rFonts w:ascii="Times New Roman" w:hAnsi="Times New Roman" w:eastAsia="宋体" w:cs="Times New Roman"/>
                        <w:kern w:val="2"/>
                        <w:sz w:val="18"/>
                        <w:szCs w:val="18"/>
                        <w:lang w:val="en-US" w:eastAsia="zh-CN" w:bidi="ar-SA"/>
                      </w:rPr>
                      <w:fldChar w:fldCharType="end"/>
                    </w:r>
                  </w:p>
                </w:txbxContent>
              </v:textbox>
            </v:shape>
          </w:pict>
        </mc:Fallback>
      </mc:AlternateContent>
    </w:r>
  </w:p>
</w:ftr>
</file>

<file path=word/footer3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F3BFE66">
    <w:pPr>
      <w:pStyle w:val="47"/>
      <w:jc w:val="right"/>
      <w:rPr>
        <w:rStyle w:val="29"/>
        <w:sz w:val="21"/>
        <w:szCs w:val="21"/>
      </w:rP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D82B916">
                          <w:pPr>
                            <w:pStyle w:val="18"/>
                          </w:pPr>
                          <w:r>
                            <w:fldChar w:fldCharType="begin"/>
                          </w:r>
                          <w:r>
                            <w:instrText xml:space="preserve"> PAGE  \* MERGEFORMAT </w:instrText>
                          </w:r>
                          <w:r>
                            <w:fldChar w:fldCharType="separate"/>
                          </w:r>
                          <w:r>
                            <w:t>57</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z8DRzgCAABvBAAADgAAAAAAAAABACAAAAAfAQAAZHJzL2Uyb0RvYy54&#10;bWxQSwUGAAAAAAYABgBZAQAAyQUAAAAA&#10;">
              <v:fill on="f" focussize="0,0"/>
              <v:stroke on="f" weight="0.5pt"/>
              <v:imagedata o:title=""/>
              <o:lock v:ext="edit" aspectratio="f"/>
              <v:textbox inset="0mm,0mm,0mm,0mm" style="mso-fit-shape-to-text:t;">
                <w:txbxContent>
                  <w:p w14:paraId="1D82B916">
                    <w:pPr>
                      <w:pStyle w:val="18"/>
                    </w:pPr>
                    <w:r>
                      <w:fldChar w:fldCharType="begin"/>
                    </w:r>
                    <w:r>
                      <w:instrText xml:space="preserve"> PAGE  \* MERGEFORMAT </w:instrText>
                    </w:r>
                    <w:r>
                      <w:fldChar w:fldCharType="separate"/>
                    </w:r>
                    <w:r>
                      <w:t>57</w:t>
                    </w:r>
                    <w:r>
                      <w:fldChar w:fldCharType="end"/>
                    </w:r>
                  </w:p>
                </w:txbxContent>
              </v:textbox>
            </v:shape>
          </w:pict>
        </mc:Fallback>
      </mc:AlternateContent>
    </w:r>
    <w:r>
      <w:rPr>
        <w:rStyle w:val="29"/>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02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a:effectLst/>
                    </wps:spPr>
                    <wps:txbx>
                      <w:txbxContent>
                        <w:p w14:paraId="011BF1C0">
                          <w:pPr>
                            <w:pStyle w:val="47"/>
                            <w:jc w:val="right"/>
                            <w:rPr>
                              <w:rStyle w:val="29"/>
                            </w:rPr>
                          </w:pPr>
                        </w:p>
                        <w:p w14:paraId="2B8C0EE1">
                          <w:pPr>
                            <w:rPr>
                              <w:rStyle w:val="29"/>
                            </w:rPr>
                          </w:pPr>
                        </w:p>
                      </w:txbxContent>
                    </wps:txbx>
                    <wps:bodyPr lIns="0" tIns="0" rIns="0" bIns="0" upright="1"/>
                  </wps:wsp>
                </a:graphicData>
              </a:graphic>
            </wp:anchor>
          </w:drawing>
        </mc:Choice>
        <mc:Fallback>
          <w:pict>
            <v:shape id="文本框 1025" o:spid="_x0000_s1026" o:spt="202" type="#_x0000_t202" style="position:absolute;left:0pt;margin-top:0pt;height:144pt;width:144pt;mso-position-horizontal:center;mso-position-horizontal-relative:margin;z-index:251659264;mso-width-relative:page;mso-height-relative:page;" filled="f" stroked="f" coordsize="21600,21600" o:gfxdata="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">
              <v:fill on="f" focussize="0,0"/>
              <v:stroke on="f"/>
              <v:imagedata o:title=""/>
              <o:lock v:ext="edit" aspectratio="f"/>
              <v:textbox inset="0mm,0mm,0mm,0mm">
                <w:txbxContent>
                  <w:p w14:paraId="011BF1C0">
                    <w:pPr>
                      <w:pStyle w:val="47"/>
                      <w:jc w:val="right"/>
                      <w:rPr>
                        <w:rStyle w:val="29"/>
                      </w:rPr>
                    </w:pPr>
                  </w:p>
                  <w:p w14:paraId="2B8C0EE1">
                    <w:pPr>
                      <w:rPr>
                        <w:rStyle w:val="29"/>
                      </w:rPr>
                    </w:pP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838EDB">
    <w:pPr>
      <w:kinsoku w:val="0"/>
      <w:autoSpaceDE w:val="0"/>
      <w:autoSpaceDN w:val="0"/>
      <w:adjustRightInd w:val="0"/>
      <w:snapToGrid w:val="0"/>
      <w:spacing w:line="14" w:lineRule="auto"/>
      <w:jc w:val="left"/>
      <w:rPr>
        <w:rFonts w:ascii="Arial" w:hAnsi="Arial" w:eastAsia="Arial" w:cs="Arial"/>
        <w:snapToGrid w:val="0"/>
        <w:color w:val="000000"/>
        <w:kern w:val="0"/>
        <w:sz w:val="2"/>
        <w:szCs w:val="21"/>
        <w:lang w:eastAsia="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D0A552B">
    <w:pPr>
      <w:pBdr>
        <w:top w:val="none" w:color="auto" w:sz="0" w:space="1"/>
        <w:left w:val="none" w:color="auto" w:sz="0" w:space="4"/>
        <w:bottom w:val="none" w:color="auto" w:sz="0" w:space="1"/>
        <w:right w:val="none" w:color="auto" w:sz="0" w:space="4"/>
      </w:pBdr>
      <w:tabs>
        <w:tab w:val="center" w:pos="4153"/>
        <w:tab w:val="right" w:pos="8306"/>
      </w:tabs>
      <w:kinsoku w:val="0"/>
      <w:autoSpaceDE w:val="0"/>
      <w:autoSpaceDN w:val="0"/>
      <w:adjustRightInd w:val="0"/>
      <w:snapToGrid w:val="0"/>
      <w:spacing w:line="240" w:lineRule="auto"/>
      <w:jc w:val="both"/>
      <w:textAlignment w:val="baseline"/>
      <w:outlineLvl w:val="9"/>
      <w:rPr>
        <w:rFonts w:ascii="Arial" w:hAnsi="Arial" w:eastAsia="Arial" w:cs="Arial"/>
        <w:snapToGrid w:val="0"/>
        <w:color w:val="000000"/>
        <w:kern w:val="0"/>
        <w:sz w:val="18"/>
        <w:szCs w:val="21"/>
        <w:lang w:val="en-US" w:eastAsia="en-US" w:bidi="ar-SA"/>
      </w:rP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183AEB">
    <w:pPr>
      <w:pStyle w:val="20"/>
      <w:pBdr>
        <w:top w:val="none" w:color="auto" w:sz="0" w:space="0"/>
        <w:left w:val="none" w:color="auto" w:sz="0" w:space="0"/>
        <w:bottom w:val="none" w:color="auto" w:sz="0" w:space="1"/>
        <w:right w:val="none" w:color="auto" w:sz="0" w:space="0"/>
        <w:between w:val="none" w:color="auto" w:sz="0" w:space="0"/>
      </w:pBdr>
      <w:rPr>
        <w:lang w:val="en-US" w:eastAsia="en-US"/>
      </w:rP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1A99CCF">
    <w:pPr>
      <w:kinsoku w:val="0"/>
      <w:autoSpaceDE w:val="0"/>
      <w:autoSpaceDN w:val="0"/>
      <w:adjustRightInd w:val="0"/>
      <w:snapToGrid w:val="0"/>
      <w:spacing w:line="46" w:lineRule="auto"/>
      <w:jc w:val="left"/>
      <w:textAlignment w:val="baseline"/>
      <w:rPr>
        <w:rFonts w:ascii="Arial" w:hAnsi="Arial" w:eastAsia="Arial" w:cs="Arial"/>
        <w:snapToGrid w:val="0"/>
        <w:color w:val="000000"/>
        <w:kern w:val="0"/>
        <w:sz w:val="2"/>
        <w:szCs w:val="21"/>
        <w:lang w:val="en-US" w:eastAsia="en-US" w:bidi="ar-SA"/>
      </w:rP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E9557E1">
    <w:pPr>
      <w:kinsoku w:val="0"/>
      <w:autoSpaceDE w:val="0"/>
      <w:autoSpaceDN w:val="0"/>
      <w:adjustRightInd w:val="0"/>
      <w:snapToGrid w:val="0"/>
      <w:spacing w:line="14" w:lineRule="auto"/>
      <w:jc w:val="left"/>
      <w:rPr>
        <w:rFonts w:ascii="Arial" w:hAnsi="Arial" w:eastAsia="Arial" w:cs="Arial"/>
        <w:snapToGrid w:val="0"/>
        <w:color w:val="000000"/>
        <w:kern w:val="0"/>
        <w:sz w:val="2"/>
        <w:szCs w:val="21"/>
        <w:lang w:eastAsia="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1E20483"/>
    <w:multiLevelType w:val="singleLevel"/>
    <w:tmpl w:val="F1E20483"/>
    <w:lvl w:ilvl="0" w:tentative="0">
      <w:start w:val="3"/>
      <w:numFmt w:val="decimal"/>
      <w:suff w:val="nothing"/>
      <w:lvlText w:val="%1、"/>
      <w:lvlJc w:val="left"/>
    </w:lvl>
  </w:abstractNum>
  <w:abstractNum w:abstractNumId="1">
    <w:nsid w:val="F859FDE2"/>
    <w:multiLevelType w:val="singleLevel"/>
    <w:tmpl w:val="F859FDE2"/>
    <w:lvl w:ilvl="0" w:tentative="0">
      <w:start w:val="1"/>
      <w:numFmt w:val="decimal"/>
      <w:suff w:val="nothing"/>
      <w:lvlText w:val="%1、"/>
      <w:lvlJc w:val="left"/>
    </w:lvl>
  </w:abstractNum>
  <w:abstractNum w:abstractNumId="2">
    <w:nsid w:val="65697756"/>
    <w:multiLevelType w:val="singleLevel"/>
    <w:tmpl w:val="65697756"/>
    <w:lvl w:ilvl="0" w:tentative="0">
      <w:start w:val="1"/>
      <w:numFmt w:val="decimal"/>
      <w:suff w:val="nothing"/>
      <w:lvlText w:val="（%1）"/>
      <w:lvlJc w:val="left"/>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embedTrueTypeFonts/>
  <w:saveSubsetFonts/>
  <w:bordersDoNotSurroundHeader w:val="0"/>
  <w:bordersDoNotSurroundFooter w:val="0"/>
  <w:documentProtection w:enforcement="0"/>
  <w:defaultTabStop w:val="420"/>
  <w:displayHorizontalDrawingGridEvery w:val="1"/>
  <w:displayVerticalDrawingGridEvery w:val="1"/>
  <w:doNotUseMarginsForDrawingGridOrigin w:val="1"/>
  <w:drawingGridHorizontalOrigin w:val="1800"/>
  <w:drawingGridVerticalOrigin w:val="1440"/>
  <w:noPunctuationKerning w:val="1"/>
  <w:characterSpacingControl w:val="doNotCompress"/>
  <w:hdrShapeDefaults>
    <o:shapelayout v:ext="edit">
      <o:idmap v:ext="edit" data="1"/>
    </o:shapelayout>
  </w:hdrShapeDefaults>
  <w:compat>
    <w:balanceSingleByteDoubleByteWidth/>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YxYjEwN2Y1YWI5ZWZmYmRjY2RmMjg5MGMyZDkyNzkifQ=="/>
  </w:docVars>
  <w:rsids>
    <w:rsidRoot w:val="00D730E7"/>
    <w:rsid w:val="000062BF"/>
    <w:rsid w:val="00240334"/>
    <w:rsid w:val="003B2E3D"/>
    <w:rsid w:val="00592610"/>
    <w:rsid w:val="00776B1B"/>
    <w:rsid w:val="007D413D"/>
    <w:rsid w:val="00860A63"/>
    <w:rsid w:val="00862EC2"/>
    <w:rsid w:val="00B93A2A"/>
    <w:rsid w:val="00BC0DF1"/>
    <w:rsid w:val="00CC2681"/>
    <w:rsid w:val="00D30E9E"/>
    <w:rsid w:val="00D730E7"/>
    <w:rsid w:val="00DC1045"/>
    <w:rsid w:val="01AD154A"/>
    <w:rsid w:val="01B70EAE"/>
    <w:rsid w:val="01D60450"/>
    <w:rsid w:val="01ED7B39"/>
    <w:rsid w:val="02122355"/>
    <w:rsid w:val="022919C4"/>
    <w:rsid w:val="02523F0F"/>
    <w:rsid w:val="02956F64"/>
    <w:rsid w:val="02C67A41"/>
    <w:rsid w:val="02EB05EB"/>
    <w:rsid w:val="04117450"/>
    <w:rsid w:val="0425568D"/>
    <w:rsid w:val="046F57C5"/>
    <w:rsid w:val="048B73B2"/>
    <w:rsid w:val="05DD1062"/>
    <w:rsid w:val="06326FD0"/>
    <w:rsid w:val="063C4C6B"/>
    <w:rsid w:val="06887A26"/>
    <w:rsid w:val="08656FF8"/>
    <w:rsid w:val="086D2D9A"/>
    <w:rsid w:val="08E474E3"/>
    <w:rsid w:val="0A55086D"/>
    <w:rsid w:val="0A9018DF"/>
    <w:rsid w:val="0B1E6315"/>
    <w:rsid w:val="0B293A5F"/>
    <w:rsid w:val="0B502234"/>
    <w:rsid w:val="0B641737"/>
    <w:rsid w:val="0BFB7495"/>
    <w:rsid w:val="0C5C7918"/>
    <w:rsid w:val="0EA14E9E"/>
    <w:rsid w:val="0EAD7925"/>
    <w:rsid w:val="0F0E13E1"/>
    <w:rsid w:val="0F1A1B3B"/>
    <w:rsid w:val="0FFD1CF6"/>
    <w:rsid w:val="108E160C"/>
    <w:rsid w:val="10AD490E"/>
    <w:rsid w:val="110D76E6"/>
    <w:rsid w:val="111D6A15"/>
    <w:rsid w:val="11281176"/>
    <w:rsid w:val="114026B7"/>
    <w:rsid w:val="11A2182B"/>
    <w:rsid w:val="122F70CB"/>
    <w:rsid w:val="127C6E99"/>
    <w:rsid w:val="136B0E27"/>
    <w:rsid w:val="139310DD"/>
    <w:rsid w:val="13C842EA"/>
    <w:rsid w:val="14AC04E8"/>
    <w:rsid w:val="14D2126B"/>
    <w:rsid w:val="151F0122"/>
    <w:rsid w:val="155B74B5"/>
    <w:rsid w:val="15DF02A6"/>
    <w:rsid w:val="172D7576"/>
    <w:rsid w:val="17316DB0"/>
    <w:rsid w:val="18977277"/>
    <w:rsid w:val="19205BC6"/>
    <w:rsid w:val="196934CB"/>
    <w:rsid w:val="1B1B211A"/>
    <w:rsid w:val="1B415D06"/>
    <w:rsid w:val="1B7328C1"/>
    <w:rsid w:val="1BCB5127"/>
    <w:rsid w:val="1BEC2FB3"/>
    <w:rsid w:val="1BEC571A"/>
    <w:rsid w:val="1C874EFB"/>
    <w:rsid w:val="1CA911A5"/>
    <w:rsid w:val="1CE01713"/>
    <w:rsid w:val="1D6A2D34"/>
    <w:rsid w:val="1D7A14FE"/>
    <w:rsid w:val="1D7D0304"/>
    <w:rsid w:val="1E360FE5"/>
    <w:rsid w:val="1ED35C11"/>
    <w:rsid w:val="1F3E3E95"/>
    <w:rsid w:val="1F806537"/>
    <w:rsid w:val="1FA67F10"/>
    <w:rsid w:val="203E595E"/>
    <w:rsid w:val="20455ED0"/>
    <w:rsid w:val="204F39DD"/>
    <w:rsid w:val="20D710CE"/>
    <w:rsid w:val="21150062"/>
    <w:rsid w:val="214B77B2"/>
    <w:rsid w:val="21715DE0"/>
    <w:rsid w:val="21B711B6"/>
    <w:rsid w:val="21CA23C7"/>
    <w:rsid w:val="22190A6B"/>
    <w:rsid w:val="22325349"/>
    <w:rsid w:val="225557E4"/>
    <w:rsid w:val="22DC638A"/>
    <w:rsid w:val="23210D82"/>
    <w:rsid w:val="235721A5"/>
    <w:rsid w:val="24BD3DB7"/>
    <w:rsid w:val="24CF7E3B"/>
    <w:rsid w:val="2558104A"/>
    <w:rsid w:val="25775028"/>
    <w:rsid w:val="2687010C"/>
    <w:rsid w:val="26CE3934"/>
    <w:rsid w:val="272347C9"/>
    <w:rsid w:val="275F669F"/>
    <w:rsid w:val="2771027C"/>
    <w:rsid w:val="28314938"/>
    <w:rsid w:val="28384C4F"/>
    <w:rsid w:val="28E60949"/>
    <w:rsid w:val="29557A87"/>
    <w:rsid w:val="29D62A16"/>
    <w:rsid w:val="29E277A9"/>
    <w:rsid w:val="2A1F2B1A"/>
    <w:rsid w:val="2A8D32B0"/>
    <w:rsid w:val="2AED229D"/>
    <w:rsid w:val="2B3526D8"/>
    <w:rsid w:val="2B55137C"/>
    <w:rsid w:val="2C205397"/>
    <w:rsid w:val="2C9D77F4"/>
    <w:rsid w:val="2CAC24E2"/>
    <w:rsid w:val="2CDA41B5"/>
    <w:rsid w:val="2D651CD6"/>
    <w:rsid w:val="2DD315A7"/>
    <w:rsid w:val="2EFF1D44"/>
    <w:rsid w:val="2F2131BE"/>
    <w:rsid w:val="2F894930"/>
    <w:rsid w:val="30001021"/>
    <w:rsid w:val="302C7DD5"/>
    <w:rsid w:val="303B3042"/>
    <w:rsid w:val="30AB40F6"/>
    <w:rsid w:val="30CC6A92"/>
    <w:rsid w:val="30FF6109"/>
    <w:rsid w:val="31684C0F"/>
    <w:rsid w:val="320B7D5A"/>
    <w:rsid w:val="334458A1"/>
    <w:rsid w:val="34103FCC"/>
    <w:rsid w:val="344D7EC8"/>
    <w:rsid w:val="35C83607"/>
    <w:rsid w:val="361925B1"/>
    <w:rsid w:val="363D7FC2"/>
    <w:rsid w:val="36DB2257"/>
    <w:rsid w:val="37941364"/>
    <w:rsid w:val="37AB4CE4"/>
    <w:rsid w:val="382359F3"/>
    <w:rsid w:val="389C7FA8"/>
    <w:rsid w:val="39212075"/>
    <w:rsid w:val="395B5AF1"/>
    <w:rsid w:val="3A374239"/>
    <w:rsid w:val="3A642F0A"/>
    <w:rsid w:val="3AF6755F"/>
    <w:rsid w:val="3B525017"/>
    <w:rsid w:val="3B525CA4"/>
    <w:rsid w:val="3B557747"/>
    <w:rsid w:val="3C254B00"/>
    <w:rsid w:val="3CA43A9C"/>
    <w:rsid w:val="3D503718"/>
    <w:rsid w:val="3DB03EA1"/>
    <w:rsid w:val="3DD43C72"/>
    <w:rsid w:val="3E9D7394"/>
    <w:rsid w:val="3F985C11"/>
    <w:rsid w:val="40137140"/>
    <w:rsid w:val="403D0519"/>
    <w:rsid w:val="403D6E7B"/>
    <w:rsid w:val="40FE370F"/>
    <w:rsid w:val="412000CA"/>
    <w:rsid w:val="41220BA4"/>
    <w:rsid w:val="4148243F"/>
    <w:rsid w:val="41714B24"/>
    <w:rsid w:val="41D975E4"/>
    <w:rsid w:val="42694E81"/>
    <w:rsid w:val="42C31B4A"/>
    <w:rsid w:val="42DB55AD"/>
    <w:rsid w:val="4419590B"/>
    <w:rsid w:val="44BA5293"/>
    <w:rsid w:val="44BD4C5D"/>
    <w:rsid w:val="44DC5F0E"/>
    <w:rsid w:val="45CB46A9"/>
    <w:rsid w:val="45DF2C7C"/>
    <w:rsid w:val="45E075F4"/>
    <w:rsid w:val="460C66E6"/>
    <w:rsid w:val="460F0228"/>
    <w:rsid w:val="473A0E26"/>
    <w:rsid w:val="47E20D25"/>
    <w:rsid w:val="48660C39"/>
    <w:rsid w:val="48D01351"/>
    <w:rsid w:val="496343B9"/>
    <w:rsid w:val="49641DFF"/>
    <w:rsid w:val="49CB7BD8"/>
    <w:rsid w:val="49ED70B1"/>
    <w:rsid w:val="4A3032C5"/>
    <w:rsid w:val="4A6D13AB"/>
    <w:rsid w:val="4B174006"/>
    <w:rsid w:val="4B3A262F"/>
    <w:rsid w:val="4BC37337"/>
    <w:rsid w:val="4C070C09"/>
    <w:rsid w:val="4C436A3A"/>
    <w:rsid w:val="4CB30075"/>
    <w:rsid w:val="4CB37051"/>
    <w:rsid w:val="4D345385"/>
    <w:rsid w:val="4DA041D1"/>
    <w:rsid w:val="4E7335E4"/>
    <w:rsid w:val="4EB222F4"/>
    <w:rsid w:val="4EC277BC"/>
    <w:rsid w:val="4EFE70DA"/>
    <w:rsid w:val="4F250D17"/>
    <w:rsid w:val="4F302B9A"/>
    <w:rsid w:val="4FAB30B0"/>
    <w:rsid w:val="4FD9796F"/>
    <w:rsid w:val="501E7238"/>
    <w:rsid w:val="504045A3"/>
    <w:rsid w:val="50F678D6"/>
    <w:rsid w:val="515B3813"/>
    <w:rsid w:val="517E731C"/>
    <w:rsid w:val="51B14949"/>
    <w:rsid w:val="51F32FEE"/>
    <w:rsid w:val="526F2289"/>
    <w:rsid w:val="52B605F7"/>
    <w:rsid w:val="53102C16"/>
    <w:rsid w:val="53467871"/>
    <w:rsid w:val="539512D4"/>
    <w:rsid w:val="53FF27F5"/>
    <w:rsid w:val="54146260"/>
    <w:rsid w:val="5436041B"/>
    <w:rsid w:val="5436602A"/>
    <w:rsid w:val="544D6101"/>
    <w:rsid w:val="54577FBA"/>
    <w:rsid w:val="54EF29CF"/>
    <w:rsid w:val="557D090A"/>
    <w:rsid w:val="579B622D"/>
    <w:rsid w:val="588A49F6"/>
    <w:rsid w:val="59221A73"/>
    <w:rsid w:val="59C96761"/>
    <w:rsid w:val="59F15BB8"/>
    <w:rsid w:val="5B4D4F57"/>
    <w:rsid w:val="5B6B05DC"/>
    <w:rsid w:val="5BE875A1"/>
    <w:rsid w:val="5C01481F"/>
    <w:rsid w:val="5C335AB8"/>
    <w:rsid w:val="5C6F38B0"/>
    <w:rsid w:val="5CA6529E"/>
    <w:rsid w:val="5CFF7D19"/>
    <w:rsid w:val="5D8E6FF5"/>
    <w:rsid w:val="5DC17C51"/>
    <w:rsid w:val="5DD434C1"/>
    <w:rsid w:val="5FB7487B"/>
    <w:rsid w:val="6011181E"/>
    <w:rsid w:val="607145EA"/>
    <w:rsid w:val="60D96295"/>
    <w:rsid w:val="60E41E6C"/>
    <w:rsid w:val="61354808"/>
    <w:rsid w:val="61A66B65"/>
    <w:rsid w:val="61D57951"/>
    <w:rsid w:val="62541836"/>
    <w:rsid w:val="627A2FA8"/>
    <w:rsid w:val="62A078E4"/>
    <w:rsid w:val="62BD716A"/>
    <w:rsid w:val="62CB46F7"/>
    <w:rsid w:val="62E8475B"/>
    <w:rsid w:val="62E920A3"/>
    <w:rsid w:val="63464AED"/>
    <w:rsid w:val="63C51D52"/>
    <w:rsid w:val="63CF29FE"/>
    <w:rsid w:val="63EA2E47"/>
    <w:rsid w:val="641D08C7"/>
    <w:rsid w:val="65545189"/>
    <w:rsid w:val="65A63D3C"/>
    <w:rsid w:val="65D54E0F"/>
    <w:rsid w:val="66506F42"/>
    <w:rsid w:val="675E006F"/>
    <w:rsid w:val="67996B8F"/>
    <w:rsid w:val="67F01B13"/>
    <w:rsid w:val="682D0FE0"/>
    <w:rsid w:val="683F2971"/>
    <w:rsid w:val="69112FC8"/>
    <w:rsid w:val="698E1178"/>
    <w:rsid w:val="6A2D2BDD"/>
    <w:rsid w:val="6A8C487D"/>
    <w:rsid w:val="6ABE6500"/>
    <w:rsid w:val="6AF33893"/>
    <w:rsid w:val="6AF371C5"/>
    <w:rsid w:val="6B491653"/>
    <w:rsid w:val="6B577B9D"/>
    <w:rsid w:val="6BD432EF"/>
    <w:rsid w:val="6D156B14"/>
    <w:rsid w:val="6D2E639A"/>
    <w:rsid w:val="6D673814"/>
    <w:rsid w:val="6DA30167"/>
    <w:rsid w:val="6E4F73D7"/>
    <w:rsid w:val="6F201DD8"/>
    <w:rsid w:val="6F6A0810"/>
    <w:rsid w:val="6FCF5B90"/>
    <w:rsid w:val="70AC11D3"/>
    <w:rsid w:val="71021124"/>
    <w:rsid w:val="7243775C"/>
    <w:rsid w:val="72A46F88"/>
    <w:rsid w:val="72DF3848"/>
    <w:rsid w:val="73DC1028"/>
    <w:rsid w:val="743838F4"/>
    <w:rsid w:val="74C4240A"/>
    <w:rsid w:val="74D8573F"/>
    <w:rsid w:val="75BB6B8A"/>
    <w:rsid w:val="75D50DDB"/>
    <w:rsid w:val="764E2A23"/>
    <w:rsid w:val="770F4B56"/>
    <w:rsid w:val="77641073"/>
    <w:rsid w:val="77A1128B"/>
    <w:rsid w:val="783C4A15"/>
    <w:rsid w:val="78D1650B"/>
    <w:rsid w:val="78F925EE"/>
    <w:rsid w:val="79791137"/>
    <w:rsid w:val="7AA82EC1"/>
    <w:rsid w:val="7AD1774C"/>
    <w:rsid w:val="7AEA4564"/>
    <w:rsid w:val="7C177261"/>
    <w:rsid w:val="7C5B366B"/>
    <w:rsid w:val="7CAC27D4"/>
    <w:rsid w:val="7CAC4C59"/>
    <w:rsid w:val="7CD7624E"/>
    <w:rsid w:val="7D43010C"/>
    <w:rsid w:val="7D762FC5"/>
    <w:rsid w:val="7D7F5554"/>
    <w:rsid w:val="7EF36BA2"/>
    <w:rsid w:val="7FE75E1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iPriority="9" w:name="heading 5"/>
    <w:lsdException w:qFormat="1" w:uiPriority="9" w:name="heading 6"/>
    <w:lsdException w:qFormat="1" w:unhideWhenUsed="0" w:uiPriority="0" w:semiHidden="0"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qFormat="1" w:uiPriority="99" w:semiHidden="0"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qFormat="1"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99"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qFormat="1" w:unhideWhenUsed="0" w:uiPriority="0" w:semiHidden="0" w:name="Message Header"/>
    <w:lsdException w:qFormat="1" w:unhideWhenUsed="0" w:uiPriority="0" w:semiHidden="0" w:name="Subtitle"/>
    <w:lsdException w:uiPriority="99" w:name="Salutation"/>
    <w:lsdException w:uiPriority="99" w:name="Date"/>
    <w:lsdException w:uiPriority="99" w:name="Body Text First Indent"/>
    <w:lsdException w:qFormat="1" w:unhideWhenUsed="0" w:uiPriority="0" w:semiHidden="0" w:name="Body Text First Indent 2"/>
    <w:lsdException w:uiPriority="99" w:name="Note Heading"/>
    <w:lsdException w:qFormat="1" w:unhideWhenUsed="0" w:uiPriority="0" w:semiHidden="0" w:name="Body Text 2"/>
    <w:lsdException w:uiPriority="99" w:name="Body Text 3"/>
    <w:lsdException w:qFormat="1" w:unhideWhenUsed="0" w:uiPriority="0" w:semiHidden="0" w:name="Body Text Indent 2"/>
    <w:lsdException w:uiPriority="99" w:name="Body Text Indent 3"/>
    <w:lsdException w:uiPriority="99"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qFormat="1" w:unhideWhenUsed="0" w:uiPriority="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qFormat="1" w:uiPriority="99" w:name="HTML Code"/>
    <w:lsdException w:qFormat="1" w:uiPriority="99" w:name="HTML Definition"/>
    <w:lsdException w:qFormat="1" w:uiPriority="99" w:name="HTML Keyboard"/>
    <w:lsdException w:uiPriority="99" w:name="HTML Preformatted"/>
    <w:lsdException w:qFormat="1"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0"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jc w:val="both"/>
      <w:textAlignment w:val="baseline"/>
    </w:pPr>
    <w:rPr>
      <w:rFonts w:ascii="Times New Roman" w:hAnsi="Times New Roman" w:eastAsia="宋体" w:cs="Times New Roman"/>
      <w:kern w:val="2"/>
      <w:sz w:val="21"/>
      <w:szCs w:val="24"/>
      <w:lang w:val="en-US" w:eastAsia="zh-CN" w:bidi="ar-SA"/>
    </w:rPr>
  </w:style>
  <w:style w:type="paragraph" w:styleId="2">
    <w:name w:val="heading 1"/>
    <w:next w:val="1"/>
    <w:qFormat/>
    <w:uiPriority w:val="9"/>
    <w:pPr>
      <w:keepNext/>
      <w:keepLines/>
      <w:spacing w:before="340" w:after="330" w:line="578" w:lineRule="auto"/>
      <w:jc w:val="both"/>
      <w:textAlignment w:val="baseline"/>
      <w:outlineLvl w:val="0"/>
    </w:pPr>
    <w:rPr>
      <w:rFonts w:ascii="Calibri" w:hAnsi="Calibri" w:eastAsia="宋体" w:cs="Times New Roman"/>
      <w:b/>
      <w:bCs/>
      <w:kern w:val="44"/>
      <w:sz w:val="44"/>
      <w:szCs w:val="44"/>
      <w:lang w:val="en-US" w:eastAsia="zh-CN" w:bidi="ar-SA"/>
    </w:rPr>
  </w:style>
  <w:style w:type="paragraph" w:styleId="3">
    <w:name w:val="heading 2"/>
    <w:basedOn w:val="1"/>
    <w:next w:val="1"/>
    <w:autoRedefine/>
    <w:qFormat/>
    <w:uiPriority w:val="0"/>
    <w:pPr>
      <w:keepNext/>
      <w:keepLines/>
      <w:spacing w:line="360" w:lineRule="auto"/>
      <w:outlineLvl w:val="1"/>
    </w:pPr>
    <w:rPr>
      <w:rFonts w:ascii="Arial" w:hAnsi="Arial"/>
      <w:b/>
      <w:bCs/>
      <w:sz w:val="24"/>
      <w:szCs w:val="32"/>
    </w:rPr>
  </w:style>
  <w:style w:type="paragraph" w:styleId="4">
    <w:name w:val="heading 3"/>
    <w:basedOn w:val="1"/>
    <w:next w:val="1"/>
    <w:qFormat/>
    <w:uiPriority w:val="0"/>
    <w:pPr>
      <w:keepNext/>
      <w:keepLines/>
      <w:spacing w:before="260" w:after="260" w:line="416" w:lineRule="auto"/>
      <w:outlineLvl w:val="2"/>
    </w:pPr>
    <w:rPr>
      <w:b/>
      <w:bCs/>
      <w:sz w:val="32"/>
      <w:szCs w:val="32"/>
    </w:rPr>
  </w:style>
  <w:style w:type="paragraph" w:styleId="5">
    <w:name w:val="heading 4"/>
    <w:basedOn w:val="1"/>
    <w:next w:val="1"/>
    <w:autoRedefine/>
    <w:qFormat/>
    <w:uiPriority w:val="0"/>
    <w:pPr>
      <w:keepNext/>
      <w:keepLines/>
      <w:spacing w:before="280" w:after="290" w:line="376" w:lineRule="auto"/>
      <w:outlineLvl w:val="3"/>
    </w:pPr>
    <w:rPr>
      <w:rFonts w:ascii="Arial" w:hAnsi="Arial" w:eastAsia="黑体"/>
      <w:b/>
      <w:bCs/>
      <w:sz w:val="28"/>
      <w:szCs w:val="28"/>
    </w:rPr>
  </w:style>
  <w:style w:type="paragraph" w:styleId="6">
    <w:name w:val="heading 7"/>
    <w:next w:val="1"/>
    <w:autoRedefine/>
    <w:qFormat/>
    <w:uiPriority w:val="0"/>
    <w:pPr>
      <w:keepNext/>
      <w:keepLines/>
      <w:widowControl w:val="0"/>
      <w:adjustRightInd w:val="0"/>
      <w:spacing w:before="240" w:after="64" w:line="320" w:lineRule="atLeast"/>
      <w:jc w:val="left"/>
      <w:textAlignment w:val="baseline"/>
      <w:outlineLvl w:val="6"/>
    </w:pPr>
    <w:rPr>
      <w:rFonts w:ascii="Times New Roman" w:hAnsi="Times New Roman" w:eastAsia="宋体" w:cs="Times New Roman"/>
      <w:b/>
      <w:bCs/>
      <w:kern w:val="0"/>
      <w:sz w:val="24"/>
      <w:szCs w:val="24"/>
      <w:lang w:val="en-US" w:eastAsia="zh-CN" w:bidi="ar-SA"/>
    </w:rPr>
  </w:style>
  <w:style w:type="character" w:default="1" w:styleId="27">
    <w:name w:val="Default Paragraph Font"/>
    <w:autoRedefine/>
    <w:semiHidden/>
    <w:unhideWhenUsed/>
    <w:qFormat/>
    <w:uiPriority w:val="1"/>
  </w:style>
  <w:style w:type="table" w:default="1" w:styleId="25">
    <w:name w:val="Normal Table"/>
    <w:semiHidden/>
    <w:unhideWhenUsed/>
    <w:qFormat/>
    <w:uiPriority w:val="99"/>
    <w:tblPr>
      <w:tblCellMar>
        <w:top w:w="0" w:type="dxa"/>
        <w:left w:w="108" w:type="dxa"/>
        <w:bottom w:w="0" w:type="dxa"/>
        <w:right w:w="108" w:type="dxa"/>
      </w:tblCellMar>
    </w:tblPr>
  </w:style>
  <w:style w:type="paragraph" w:styleId="7">
    <w:name w:val="List Number"/>
    <w:basedOn w:val="1"/>
    <w:semiHidden/>
    <w:unhideWhenUsed/>
    <w:qFormat/>
    <w:uiPriority w:val="99"/>
    <w:pPr>
      <w:tabs>
        <w:tab w:val="left" w:pos="360"/>
      </w:tabs>
      <w:spacing w:after="200" w:afterAutospacing="0" w:line="273" w:lineRule="auto"/>
      <w:ind w:left="360" w:hanging="360"/>
      <w:contextualSpacing/>
      <w:jc w:val="left"/>
    </w:pPr>
    <w:rPr>
      <w:rFonts w:hint="default" w:ascii="Cambria" w:hAnsi="Cambria" w:eastAsia="ＭＳ 明朝" w:cs="Times New Roman"/>
      <w:kern w:val="0"/>
      <w:sz w:val="22"/>
      <w:szCs w:val="22"/>
      <w:lang w:val="en-US" w:eastAsia="zh-CN" w:bidi="ar"/>
    </w:rPr>
  </w:style>
  <w:style w:type="paragraph" w:styleId="8">
    <w:name w:val="Normal Indent"/>
    <w:next w:val="9"/>
    <w:qFormat/>
    <w:uiPriority w:val="0"/>
    <w:pPr>
      <w:widowControl/>
      <w:ind w:firstLine="420"/>
      <w:jc w:val="left"/>
    </w:pPr>
    <w:rPr>
      <w:rFonts w:ascii="Times New Roman" w:hAnsi="Times New Roman" w:eastAsia="宋体" w:cs="Times New Roman"/>
      <w:kern w:val="0"/>
      <w:sz w:val="20"/>
      <w:szCs w:val="20"/>
      <w:lang w:val="en-US" w:eastAsia="zh-CN" w:bidi="ar-SA"/>
    </w:rPr>
  </w:style>
  <w:style w:type="paragraph" w:customStyle="1" w:styleId="9">
    <w:name w:val="Default"/>
    <w:qFormat/>
    <w:uiPriority w:val="0"/>
    <w:pPr>
      <w:widowControl w:val="0"/>
      <w:autoSpaceDE w:val="0"/>
      <w:autoSpaceDN w:val="0"/>
      <w:adjustRightInd w:val="0"/>
    </w:pPr>
    <w:rPr>
      <w:rFonts w:ascii="黑体" w:hAnsi="Times New Roman" w:eastAsia="黑体" w:cs="Times New Roman"/>
      <w:lang w:val="en-US" w:eastAsia="zh-CN" w:bidi="ar-SA"/>
    </w:rPr>
  </w:style>
  <w:style w:type="paragraph" w:styleId="10">
    <w:name w:val="annotation text"/>
    <w:basedOn w:val="1"/>
    <w:semiHidden/>
    <w:unhideWhenUsed/>
    <w:qFormat/>
    <w:uiPriority w:val="99"/>
    <w:pPr>
      <w:jc w:val="left"/>
    </w:pPr>
  </w:style>
  <w:style w:type="paragraph" w:styleId="11">
    <w:name w:val="Body Text"/>
    <w:basedOn w:val="1"/>
    <w:autoRedefine/>
    <w:qFormat/>
    <w:uiPriority w:val="99"/>
    <w:pPr>
      <w:widowControl w:val="0"/>
      <w:spacing w:after="120"/>
      <w:jc w:val="both"/>
      <w:textAlignment w:val="auto"/>
    </w:pPr>
    <w:rPr>
      <w:rFonts w:ascii="Calibri" w:hAnsi="Calibri" w:eastAsia="宋体" w:cs="Times New Roman"/>
      <w:kern w:val="2"/>
      <w:sz w:val="21"/>
      <w:szCs w:val="24"/>
      <w:lang w:val="en-US" w:eastAsia="zh-CN" w:bidi="ar-SA"/>
    </w:rPr>
  </w:style>
  <w:style w:type="paragraph" w:styleId="12">
    <w:name w:val="Body Text Indent"/>
    <w:basedOn w:val="1"/>
    <w:next w:val="13"/>
    <w:qFormat/>
    <w:uiPriority w:val="0"/>
    <w:pPr>
      <w:spacing w:after="120"/>
      <w:ind w:left="420" w:leftChars="200"/>
    </w:pPr>
  </w:style>
  <w:style w:type="paragraph" w:styleId="13">
    <w:name w:val="Body Text First Indent 2"/>
    <w:basedOn w:val="12"/>
    <w:next w:val="8"/>
    <w:qFormat/>
    <w:uiPriority w:val="0"/>
    <w:pPr>
      <w:ind w:firstLine="420" w:firstLineChars="200"/>
    </w:pPr>
  </w:style>
  <w:style w:type="paragraph" w:styleId="14">
    <w:name w:val="Plain Text"/>
    <w:basedOn w:val="1"/>
    <w:autoRedefine/>
    <w:qFormat/>
    <w:uiPriority w:val="0"/>
    <w:rPr>
      <w:rFonts w:ascii="宋体" w:hAnsi="Courier New" w:cs="Courier New"/>
      <w:szCs w:val="21"/>
    </w:rPr>
  </w:style>
  <w:style w:type="paragraph" w:styleId="15">
    <w:name w:val="Body Text Indent 2"/>
    <w:basedOn w:val="1"/>
    <w:next w:val="16"/>
    <w:qFormat/>
    <w:uiPriority w:val="0"/>
    <w:pPr>
      <w:spacing w:after="120" w:line="480" w:lineRule="auto"/>
      <w:ind w:left="420" w:leftChars="200"/>
    </w:pPr>
    <w:rPr>
      <w:lang w:val="zh-CN"/>
    </w:rPr>
  </w:style>
  <w:style w:type="paragraph" w:customStyle="1" w:styleId="16">
    <w:name w:val="目录 91"/>
    <w:basedOn w:val="1"/>
    <w:next w:val="1"/>
    <w:qFormat/>
    <w:uiPriority w:val="0"/>
    <w:pPr>
      <w:widowControl w:val="0"/>
      <w:ind w:left="3360"/>
    </w:pPr>
    <w:rPr>
      <w:rFonts w:ascii="Calibri"/>
    </w:rPr>
  </w:style>
  <w:style w:type="paragraph" w:styleId="17">
    <w:name w:val="Balloon Text"/>
    <w:basedOn w:val="1"/>
    <w:link w:val="68"/>
    <w:semiHidden/>
    <w:unhideWhenUsed/>
    <w:qFormat/>
    <w:uiPriority w:val="99"/>
    <w:rPr>
      <w:sz w:val="18"/>
      <w:szCs w:val="18"/>
    </w:rPr>
  </w:style>
  <w:style w:type="paragraph" w:styleId="18">
    <w:name w:val="footer"/>
    <w:basedOn w:val="1"/>
    <w:link w:val="63"/>
    <w:semiHidden/>
    <w:unhideWhenUsed/>
    <w:qFormat/>
    <w:uiPriority w:val="99"/>
    <w:pPr>
      <w:tabs>
        <w:tab w:val="center" w:pos="4153"/>
        <w:tab w:val="right" w:pos="8306"/>
      </w:tabs>
      <w:snapToGrid w:val="0"/>
      <w:jc w:val="left"/>
    </w:pPr>
    <w:rPr>
      <w:sz w:val="18"/>
      <w:szCs w:val="18"/>
    </w:rPr>
  </w:style>
  <w:style w:type="paragraph" w:styleId="19">
    <w:name w:val="envelope return"/>
    <w:unhideWhenUsed/>
    <w:qFormat/>
    <w:uiPriority w:val="99"/>
    <w:pPr>
      <w:widowControl w:val="0"/>
      <w:snapToGrid w:val="0"/>
      <w:jc w:val="both"/>
    </w:pPr>
    <w:rPr>
      <w:rFonts w:hint="eastAsia" w:ascii="Arial" w:hAnsi="Arial" w:eastAsia="宋体" w:cs="Times New Roman"/>
      <w:kern w:val="2"/>
      <w:sz w:val="21"/>
      <w:szCs w:val="24"/>
      <w:lang w:val="en-US" w:eastAsia="zh-CN" w:bidi="ar-SA"/>
    </w:rPr>
  </w:style>
  <w:style w:type="paragraph" w:styleId="20">
    <w:name w:val="header"/>
    <w:basedOn w:val="1"/>
    <w:link w:val="62"/>
    <w:autoRedefine/>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21">
    <w:name w:val="Subtitle"/>
    <w:basedOn w:val="1"/>
    <w:next w:val="1"/>
    <w:autoRedefine/>
    <w:qFormat/>
    <w:uiPriority w:val="0"/>
    <w:pPr>
      <w:spacing w:before="240" w:after="60" w:line="312" w:lineRule="auto"/>
      <w:jc w:val="center"/>
    </w:pPr>
    <w:rPr>
      <w:rFonts w:ascii="Cambria" w:hAnsi="Cambria"/>
      <w:b/>
      <w:bCs/>
      <w:kern w:val="28"/>
      <w:sz w:val="32"/>
      <w:szCs w:val="32"/>
    </w:rPr>
  </w:style>
  <w:style w:type="paragraph" w:styleId="22">
    <w:name w:val="Body Text 2"/>
    <w:autoRedefine/>
    <w:qFormat/>
    <w:uiPriority w:val="0"/>
    <w:pPr>
      <w:spacing w:after="120" w:line="480" w:lineRule="auto"/>
      <w:jc w:val="both"/>
      <w:textAlignment w:val="baseline"/>
    </w:pPr>
    <w:rPr>
      <w:rFonts w:ascii="Times New Roman" w:hAnsi="Times New Roman" w:eastAsia="宋体" w:cs="Times New Roman"/>
      <w:kern w:val="2"/>
      <w:sz w:val="21"/>
      <w:szCs w:val="24"/>
      <w:lang w:val="en-US" w:eastAsia="zh-CN" w:bidi="ar-SA"/>
    </w:rPr>
  </w:style>
  <w:style w:type="paragraph" w:styleId="23">
    <w:name w:val="Message Header"/>
    <w:basedOn w:val="1"/>
    <w:autoRedefine/>
    <w:qFormat/>
    <w:uiPriority w:val="0"/>
    <w:pPr>
      <w:widowControl w:val="0"/>
      <w:pBdr>
        <w:top w:val="single" w:color="auto" w:sz="6" w:space="1"/>
        <w:left w:val="single" w:color="auto" w:sz="6" w:space="1"/>
        <w:bottom w:val="single" w:color="auto" w:sz="6" w:space="1"/>
        <w:right w:val="single" w:color="auto" w:sz="6" w:space="1"/>
      </w:pBdr>
      <w:shd w:val="pct20" w:color="auto" w:fill="auto"/>
      <w:ind w:left="1080" w:leftChars="500" w:hanging="1080" w:hangingChars="500"/>
    </w:pPr>
    <w:rPr>
      <w:rFonts w:ascii="Arial" w:hAnsi="Arial"/>
      <w:sz w:val="24"/>
    </w:rPr>
  </w:style>
  <w:style w:type="paragraph" w:styleId="24">
    <w:name w:val="Normal (Web)"/>
    <w:basedOn w:val="1"/>
    <w:autoRedefine/>
    <w:qFormat/>
    <w:uiPriority w:val="99"/>
    <w:pPr>
      <w:spacing w:before="100" w:beforeAutospacing="1" w:after="100" w:afterAutospacing="1"/>
      <w:jc w:val="left"/>
    </w:pPr>
    <w:rPr>
      <w:rFonts w:ascii="宋体" w:hAnsi="宋体" w:cs="宋体"/>
      <w:kern w:val="0"/>
      <w:sz w:val="24"/>
    </w:rPr>
  </w:style>
  <w:style w:type="table" w:styleId="26">
    <w:name w:val="Table Grid"/>
    <w:basedOn w:val="25"/>
    <w:qFormat/>
    <w:uiPriority w:val="5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28">
    <w:name w:val="Strong"/>
    <w:basedOn w:val="29"/>
    <w:qFormat/>
    <w:uiPriority w:val="0"/>
    <w:rPr>
      <w:rFonts w:cs="Times New Roman"/>
      <w:b/>
      <w:bCs/>
    </w:rPr>
  </w:style>
  <w:style w:type="character" w:customStyle="1" w:styleId="29">
    <w:name w:val="NormalCharacter"/>
    <w:autoRedefine/>
    <w:semiHidden/>
    <w:qFormat/>
    <w:uiPriority w:val="0"/>
  </w:style>
  <w:style w:type="character" w:styleId="30">
    <w:name w:val="FollowedHyperlink"/>
    <w:basedOn w:val="29"/>
    <w:qFormat/>
    <w:uiPriority w:val="0"/>
    <w:rPr>
      <w:color w:val="000000"/>
    </w:rPr>
  </w:style>
  <w:style w:type="character" w:styleId="31">
    <w:name w:val="Emphasis"/>
    <w:basedOn w:val="29"/>
    <w:autoRedefine/>
    <w:qFormat/>
    <w:uiPriority w:val="0"/>
    <w:rPr>
      <w:i/>
      <w:iCs/>
    </w:rPr>
  </w:style>
  <w:style w:type="character" w:styleId="32">
    <w:name w:val="HTML Definition"/>
    <w:basedOn w:val="27"/>
    <w:semiHidden/>
    <w:unhideWhenUsed/>
    <w:qFormat/>
    <w:uiPriority w:val="99"/>
    <w:rPr>
      <w:i/>
      <w:iCs/>
    </w:rPr>
  </w:style>
  <w:style w:type="character" w:styleId="33">
    <w:name w:val="Hyperlink"/>
    <w:basedOn w:val="29"/>
    <w:qFormat/>
    <w:uiPriority w:val="0"/>
    <w:rPr>
      <w:color w:val="136EC2"/>
      <w:u w:val="single"/>
    </w:rPr>
  </w:style>
  <w:style w:type="character" w:styleId="34">
    <w:name w:val="HTML Code"/>
    <w:basedOn w:val="27"/>
    <w:semiHidden/>
    <w:unhideWhenUsed/>
    <w:qFormat/>
    <w:uiPriority w:val="99"/>
    <w:rPr>
      <w:rFonts w:hint="default" w:ascii="Consolas" w:hAnsi="Consolas" w:eastAsia="Consolas" w:cs="Consolas"/>
      <w:color w:val="C7254E"/>
      <w:sz w:val="21"/>
      <w:szCs w:val="21"/>
      <w:shd w:val="clear" w:fill="F9F2F4"/>
    </w:rPr>
  </w:style>
  <w:style w:type="character" w:styleId="35">
    <w:name w:val="HTML Keyboard"/>
    <w:basedOn w:val="27"/>
    <w:semiHidden/>
    <w:unhideWhenUsed/>
    <w:qFormat/>
    <w:uiPriority w:val="99"/>
    <w:rPr>
      <w:rFonts w:hint="default" w:ascii="Consolas" w:hAnsi="Consolas" w:eastAsia="Consolas" w:cs="Consolas"/>
      <w:color w:val="FFFFFF"/>
      <w:sz w:val="21"/>
      <w:szCs w:val="21"/>
      <w:shd w:val="clear" w:fill="333333"/>
    </w:rPr>
  </w:style>
  <w:style w:type="character" w:styleId="36">
    <w:name w:val="HTML Sample"/>
    <w:basedOn w:val="27"/>
    <w:semiHidden/>
    <w:unhideWhenUsed/>
    <w:qFormat/>
    <w:uiPriority w:val="99"/>
    <w:rPr>
      <w:rFonts w:ascii="Consolas" w:hAnsi="Consolas" w:eastAsia="Consolas" w:cs="Consolas"/>
      <w:sz w:val="21"/>
      <w:szCs w:val="21"/>
    </w:rPr>
  </w:style>
  <w:style w:type="paragraph" w:customStyle="1" w:styleId="37">
    <w:name w:val="BodyText"/>
    <w:basedOn w:val="1"/>
    <w:qFormat/>
    <w:uiPriority w:val="0"/>
    <w:pPr>
      <w:spacing w:after="120"/>
    </w:pPr>
  </w:style>
  <w:style w:type="paragraph" w:customStyle="1" w:styleId="38">
    <w:name w:val="大标题"/>
    <w:next w:val="13"/>
    <w:autoRedefine/>
    <w:qFormat/>
    <w:uiPriority w:val="0"/>
    <w:pPr>
      <w:widowControl w:val="0"/>
      <w:jc w:val="center"/>
    </w:pPr>
    <w:rPr>
      <w:rFonts w:ascii="Arial" w:hAnsi="Arial" w:eastAsia="宋体" w:cs="Times New Roman"/>
      <w:b/>
      <w:kern w:val="2"/>
      <w:sz w:val="28"/>
      <w:szCs w:val="24"/>
      <w:lang w:val="en-US" w:eastAsia="zh-CN" w:bidi="ar-SA"/>
    </w:rPr>
  </w:style>
  <w:style w:type="paragraph" w:customStyle="1" w:styleId="39">
    <w:name w:val="样式 正文首行缩进 2 + Arial"/>
    <w:next w:val="1"/>
    <w:qFormat/>
    <w:uiPriority w:val="0"/>
    <w:pPr>
      <w:widowControl w:val="0"/>
      <w:spacing w:after="120" w:line="320" w:lineRule="atLeast"/>
      <w:ind w:firstLine="200" w:firstLineChars="200"/>
      <w:jc w:val="both"/>
    </w:pPr>
    <w:rPr>
      <w:rFonts w:ascii="Arial" w:hAnsi="Arial" w:eastAsia="宋体" w:cs="Times New Roman"/>
      <w:kern w:val="0"/>
      <w:sz w:val="21"/>
      <w:szCs w:val="24"/>
      <w:lang w:val="en-US" w:eastAsia="zh-CN" w:bidi="ar-SA"/>
    </w:rPr>
  </w:style>
  <w:style w:type="paragraph" w:customStyle="1" w:styleId="40">
    <w:name w:val="font5"/>
    <w:basedOn w:val="1"/>
    <w:qFormat/>
    <w:uiPriority w:val="0"/>
    <w:pPr>
      <w:spacing w:before="100" w:beforeAutospacing="1" w:after="100" w:afterAutospacing="1"/>
    </w:pPr>
    <w:rPr>
      <w:rFonts w:hint="eastAsia" w:ascii="宋体" w:hAnsi="宋体" w:cs="Arial Unicode MS"/>
      <w:sz w:val="18"/>
      <w:szCs w:val="18"/>
    </w:rPr>
  </w:style>
  <w:style w:type="paragraph" w:customStyle="1" w:styleId="41">
    <w:name w:val="样式2"/>
    <w:basedOn w:val="20"/>
    <w:next w:val="1"/>
    <w:autoRedefine/>
    <w:qFormat/>
    <w:uiPriority w:val="0"/>
    <w:pPr>
      <w:tabs>
        <w:tab w:val="left" w:pos="360"/>
      </w:tabs>
      <w:spacing w:before="240" w:after="60"/>
    </w:pPr>
    <w:rPr>
      <w:rFonts w:ascii="Cambria" w:hAnsi="Cambria"/>
      <w:sz w:val="32"/>
    </w:rPr>
  </w:style>
  <w:style w:type="paragraph" w:customStyle="1" w:styleId="42">
    <w:name w:val="Heading4"/>
    <w:basedOn w:val="1"/>
    <w:next w:val="1"/>
    <w:qFormat/>
    <w:uiPriority w:val="0"/>
    <w:pPr>
      <w:keepNext/>
      <w:keepLines/>
      <w:spacing w:before="280" w:after="290" w:line="376" w:lineRule="auto"/>
    </w:pPr>
    <w:rPr>
      <w:rFonts w:ascii="Arial" w:hAnsi="Arial" w:eastAsia="黑体"/>
      <w:b/>
      <w:bCs/>
      <w:sz w:val="28"/>
      <w:szCs w:val="28"/>
    </w:rPr>
  </w:style>
  <w:style w:type="paragraph" w:customStyle="1" w:styleId="43">
    <w:name w:val="Heading3"/>
    <w:basedOn w:val="1"/>
    <w:next w:val="1"/>
    <w:qFormat/>
    <w:uiPriority w:val="0"/>
    <w:pPr>
      <w:spacing w:before="75" w:after="100" w:afterAutospacing="1" w:line="420" w:lineRule="atLeast"/>
      <w:ind w:left="75" w:firstLine="300"/>
      <w:jc w:val="left"/>
    </w:pPr>
    <w:rPr>
      <w:rFonts w:ascii="宋体" w:hAnsi="宋体"/>
      <w:b/>
      <w:kern w:val="0"/>
      <w:sz w:val="24"/>
    </w:rPr>
  </w:style>
  <w:style w:type="table" w:customStyle="1" w:styleId="44">
    <w:name w:val="TableNormal"/>
    <w:autoRedefine/>
    <w:semiHidden/>
    <w:qFormat/>
    <w:uiPriority w:val="0"/>
    <w:tblPr>
      <w:tblCellMar>
        <w:top w:w="0" w:type="dxa"/>
        <w:left w:w="0" w:type="dxa"/>
        <w:bottom w:w="0" w:type="dxa"/>
        <w:right w:w="0" w:type="dxa"/>
      </w:tblCellMar>
    </w:tblPr>
  </w:style>
  <w:style w:type="paragraph" w:customStyle="1" w:styleId="45">
    <w:name w:val="BodyTextIndent"/>
    <w:basedOn w:val="1"/>
    <w:next w:val="1"/>
    <w:qFormat/>
    <w:uiPriority w:val="0"/>
    <w:pPr>
      <w:spacing w:after="120"/>
      <w:ind w:left="420" w:leftChars="200"/>
    </w:pPr>
  </w:style>
  <w:style w:type="paragraph" w:customStyle="1" w:styleId="46">
    <w:name w:val="PlainText"/>
    <w:basedOn w:val="1"/>
    <w:autoRedefine/>
    <w:qFormat/>
    <w:uiPriority w:val="0"/>
    <w:rPr>
      <w:rFonts w:ascii="宋体" w:hAnsi="Courier New"/>
      <w:kern w:val="0"/>
      <w:sz w:val="20"/>
      <w:szCs w:val="21"/>
    </w:rPr>
  </w:style>
  <w:style w:type="paragraph" w:customStyle="1" w:styleId="47">
    <w:name w:val="Footer"/>
    <w:basedOn w:val="1"/>
    <w:qFormat/>
    <w:uiPriority w:val="0"/>
    <w:pPr>
      <w:tabs>
        <w:tab w:val="center" w:pos="4153"/>
        <w:tab w:val="right" w:pos="8306"/>
      </w:tabs>
      <w:snapToGrid w:val="0"/>
      <w:jc w:val="left"/>
    </w:pPr>
    <w:rPr>
      <w:sz w:val="18"/>
      <w:szCs w:val="18"/>
    </w:rPr>
  </w:style>
  <w:style w:type="paragraph" w:customStyle="1" w:styleId="48">
    <w:name w:val="Header"/>
    <w:basedOn w:val="1"/>
    <w:qFormat/>
    <w:uiPriority w:val="0"/>
    <w:pPr>
      <w:pBdr>
        <w:top w:val="none" w:color="000000" w:sz="0" w:space="1"/>
        <w:left w:val="none" w:color="000000" w:sz="0" w:space="4"/>
        <w:bottom w:val="none" w:color="000000" w:sz="0" w:space="1"/>
        <w:right w:val="none" w:color="000000" w:sz="0" w:space="4"/>
      </w:pBdr>
      <w:tabs>
        <w:tab w:val="center" w:pos="4153"/>
        <w:tab w:val="right" w:pos="8306"/>
      </w:tabs>
      <w:snapToGrid w:val="0"/>
    </w:pPr>
    <w:rPr>
      <w:sz w:val="18"/>
    </w:rPr>
  </w:style>
  <w:style w:type="paragraph" w:customStyle="1" w:styleId="49">
    <w:name w:val="TOC1"/>
    <w:basedOn w:val="1"/>
    <w:next w:val="1"/>
    <w:autoRedefine/>
    <w:semiHidden/>
    <w:qFormat/>
    <w:uiPriority w:val="0"/>
    <w:rPr>
      <w:rFonts w:ascii="仿宋_GB2312" w:eastAsia="仿宋_GB2312"/>
      <w:sz w:val="24"/>
    </w:rPr>
  </w:style>
  <w:style w:type="paragraph" w:customStyle="1" w:styleId="50">
    <w:name w:val="BodyTextIndent3"/>
    <w:basedOn w:val="1"/>
    <w:qFormat/>
    <w:uiPriority w:val="0"/>
    <w:pPr>
      <w:spacing w:after="120"/>
      <w:ind w:left="420" w:leftChars="200"/>
    </w:pPr>
    <w:rPr>
      <w:sz w:val="16"/>
      <w:szCs w:val="16"/>
    </w:rPr>
  </w:style>
  <w:style w:type="paragraph" w:customStyle="1" w:styleId="51">
    <w:name w:val="TOC2"/>
    <w:basedOn w:val="1"/>
    <w:next w:val="1"/>
    <w:qFormat/>
    <w:uiPriority w:val="0"/>
    <w:pPr>
      <w:ind w:left="420" w:leftChars="200"/>
    </w:pPr>
  </w:style>
  <w:style w:type="paragraph" w:customStyle="1" w:styleId="52">
    <w:name w:val="HtmlNormal"/>
    <w:basedOn w:val="1"/>
    <w:autoRedefine/>
    <w:qFormat/>
    <w:uiPriority w:val="0"/>
    <w:pPr>
      <w:spacing w:before="100" w:beforeAutospacing="1" w:after="100" w:afterAutospacing="1"/>
      <w:jc w:val="left"/>
    </w:pPr>
    <w:rPr>
      <w:rFonts w:ascii="宋体" w:hAnsi="宋体"/>
      <w:kern w:val="0"/>
      <w:sz w:val="24"/>
    </w:rPr>
  </w:style>
  <w:style w:type="table" w:customStyle="1" w:styleId="53">
    <w:name w:val="TableGrid"/>
    <w:basedOn w:val="44"/>
    <w:autoRedefine/>
    <w:qFormat/>
    <w:uiPriority w:val="0"/>
    <w:tblPr>
      <w:tblCellMar>
        <w:top w:w="0" w:type="dxa"/>
        <w:left w:w="0" w:type="dxa"/>
        <w:bottom w:w="0" w:type="dxa"/>
        <w:right w:w="0" w:type="dxa"/>
      </w:tblCellMar>
    </w:tblPr>
  </w:style>
  <w:style w:type="character" w:customStyle="1" w:styleId="54">
    <w:name w:val="PageNumber"/>
    <w:basedOn w:val="29"/>
    <w:autoRedefine/>
    <w:qFormat/>
    <w:uiPriority w:val="0"/>
  </w:style>
  <w:style w:type="character" w:customStyle="1" w:styleId="55">
    <w:name w:val="UserStyle_0"/>
    <w:basedOn w:val="29"/>
    <w:autoRedefine/>
    <w:qFormat/>
    <w:uiPriority w:val="0"/>
    <w:rPr>
      <w:rFonts w:ascii="黑体" w:eastAsia="黑体"/>
      <w:b/>
    </w:rPr>
  </w:style>
  <w:style w:type="character" w:customStyle="1" w:styleId="56">
    <w:name w:val="UserStyle_1"/>
    <w:autoRedefine/>
    <w:qFormat/>
    <w:uiPriority w:val="0"/>
    <w:rPr>
      <w:rFonts w:ascii="Times New Roman" w:hAnsi="Times New Roman" w:eastAsia="宋体"/>
      <w:kern w:val="2"/>
      <w:sz w:val="24"/>
      <w:szCs w:val="24"/>
      <w:lang w:val="en-US" w:eastAsia="zh-CN"/>
    </w:rPr>
  </w:style>
  <w:style w:type="paragraph" w:customStyle="1" w:styleId="57">
    <w:name w:val="UserStyle_2"/>
    <w:basedOn w:val="1"/>
    <w:autoRedefine/>
    <w:qFormat/>
    <w:uiPriority w:val="0"/>
    <w:pPr>
      <w:snapToGrid w:val="0"/>
      <w:spacing w:line="400" w:lineRule="atLeast"/>
      <w:ind w:firstLine="482"/>
    </w:pPr>
    <w:rPr>
      <w:kern w:val="0"/>
      <w:sz w:val="24"/>
    </w:rPr>
  </w:style>
  <w:style w:type="paragraph" w:customStyle="1" w:styleId="58">
    <w:name w:val="UserStyle_3"/>
    <w:basedOn w:val="1"/>
    <w:autoRedefine/>
    <w:qFormat/>
    <w:uiPriority w:val="0"/>
    <w:rPr>
      <w:kern w:val="0"/>
      <w:szCs w:val="21"/>
    </w:rPr>
  </w:style>
  <w:style w:type="paragraph" w:customStyle="1" w:styleId="59">
    <w:name w:val="UserStyle_4"/>
    <w:basedOn w:val="1"/>
    <w:autoRedefine/>
    <w:qFormat/>
    <w:uiPriority w:val="0"/>
    <w:pPr>
      <w:spacing w:line="360" w:lineRule="auto"/>
      <w:ind w:firstLine="420"/>
    </w:pPr>
    <w:rPr>
      <w:sz w:val="24"/>
      <w:szCs w:val="20"/>
    </w:rPr>
  </w:style>
  <w:style w:type="paragraph" w:customStyle="1" w:styleId="60">
    <w:name w:val="UserStyle_5"/>
    <w:autoRedefine/>
    <w:qFormat/>
    <w:uiPriority w:val="0"/>
    <w:pPr>
      <w:textAlignment w:val="baseline"/>
    </w:pPr>
    <w:rPr>
      <w:rFonts w:ascii="黑体" w:hAnsi="Times New Roman" w:eastAsia="黑体" w:cs="Times New Roman"/>
      <w:lang w:val="en-US" w:eastAsia="zh-CN" w:bidi="ar-SA"/>
    </w:rPr>
  </w:style>
  <w:style w:type="paragraph" w:customStyle="1" w:styleId="61">
    <w:name w:val="UserStyle_6"/>
    <w:basedOn w:val="1"/>
    <w:autoRedefine/>
    <w:qFormat/>
    <w:uiPriority w:val="0"/>
    <w:rPr>
      <w:rFonts w:ascii="Calibri" w:hAnsi="Calibri"/>
    </w:rPr>
  </w:style>
  <w:style w:type="character" w:customStyle="1" w:styleId="62">
    <w:name w:val="页眉 Char"/>
    <w:basedOn w:val="27"/>
    <w:link w:val="20"/>
    <w:autoRedefine/>
    <w:semiHidden/>
    <w:qFormat/>
    <w:uiPriority w:val="99"/>
    <w:rPr>
      <w:kern w:val="2"/>
      <w:sz w:val="18"/>
      <w:szCs w:val="18"/>
    </w:rPr>
  </w:style>
  <w:style w:type="character" w:customStyle="1" w:styleId="63">
    <w:name w:val="页脚 Char"/>
    <w:basedOn w:val="27"/>
    <w:link w:val="18"/>
    <w:autoRedefine/>
    <w:semiHidden/>
    <w:qFormat/>
    <w:uiPriority w:val="99"/>
    <w:rPr>
      <w:kern w:val="2"/>
      <w:sz w:val="18"/>
      <w:szCs w:val="18"/>
    </w:rPr>
  </w:style>
  <w:style w:type="paragraph" w:customStyle="1" w:styleId="64">
    <w:name w:val="Table Paragraph"/>
    <w:basedOn w:val="1"/>
    <w:autoRedefine/>
    <w:qFormat/>
    <w:uiPriority w:val="0"/>
    <w:rPr>
      <w:rFonts w:ascii="Calibri" w:hAnsi="Calibri"/>
    </w:rPr>
  </w:style>
  <w:style w:type="paragraph" w:customStyle="1" w:styleId="65">
    <w:name w:val="列出段落1"/>
    <w:basedOn w:val="1"/>
    <w:next w:val="6"/>
    <w:autoRedefine/>
    <w:qFormat/>
    <w:uiPriority w:val="0"/>
    <w:pPr>
      <w:ind w:firstLine="420" w:firstLineChars="200"/>
    </w:pPr>
    <w:rPr>
      <w:szCs w:val="21"/>
    </w:rPr>
  </w:style>
  <w:style w:type="paragraph" w:customStyle="1" w:styleId="66">
    <w:name w:val="Table Text"/>
    <w:basedOn w:val="1"/>
    <w:autoRedefine/>
    <w:semiHidden/>
    <w:qFormat/>
    <w:uiPriority w:val="0"/>
    <w:rPr>
      <w:rFonts w:ascii="宋体" w:hAnsi="宋体" w:cs="宋体"/>
      <w:sz w:val="36"/>
      <w:szCs w:val="36"/>
      <w:lang w:eastAsia="en-US"/>
    </w:rPr>
  </w:style>
  <w:style w:type="table" w:customStyle="1" w:styleId="67">
    <w:name w:val="Table Normal"/>
    <w:semiHidden/>
    <w:unhideWhenUsed/>
    <w:qFormat/>
    <w:uiPriority w:val="0"/>
    <w:tblPr>
      <w:tblCellMar>
        <w:top w:w="0" w:type="dxa"/>
        <w:left w:w="0" w:type="dxa"/>
        <w:bottom w:w="0" w:type="dxa"/>
        <w:right w:w="0" w:type="dxa"/>
      </w:tblCellMar>
    </w:tblPr>
  </w:style>
  <w:style w:type="character" w:customStyle="1" w:styleId="68">
    <w:name w:val="批注框文本 Char"/>
    <w:basedOn w:val="27"/>
    <w:link w:val="17"/>
    <w:semiHidden/>
    <w:qFormat/>
    <w:uiPriority w:val="99"/>
    <w:rPr>
      <w:kern w:val="2"/>
      <w:sz w:val="18"/>
      <w:szCs w:val="18"/>
    </w:rPr>
  </w:style>
  <w:style w:type="character" w:customStyle="1" w:styleId="69">
    <w:name w:val="UserStyle_16"/>
    <w:semiHidden/>
    <w:qFormat/>
    <w:uiPriority w:val="0"/>
  </w:style>
  <w:style w:type="paragraph" w:styleId="70">
    <w:name w:val="List Paragraph"/>
    <w:qFormat/>
    <w:uiPriority w:val="0"/>
    <w:pPr>
      <w:widowControl w:val="0"/>
      <w:ind w:firstLine="420" w:firstLineChars="200"/>
      <w:jc w:val="both"/>
    </w:pPr>
    <w:rPr>
      <w:rFonts w:ascii="Calibri" w:hAnsi="Calibri" w:eastAsia="宋体" w:cs="Times New Roman"/>
      <w:kern w:val="2"/>
      <w:sz w:val="21"/>
      <w:szCs w:val="22"/>
      <w:lang w:val="en-US" w:eastAsia="zh-CN" w:bidi="ar-SA"/>
    </w:rPr>
  </w:style>
  <w:style w:type="paragraph" w:customStyle="1" w:styleId="71">
    <w:name w:val="正文_10_43"/>
    <w:qFormat/>
    <w:uiPriority w:val="0"/>
    <w:pPr>
      <w:widowControl w:val="0"/>
      <w:jc w:val="both"/>
    </w:pPr>
    <w:rPr>
      <w:rFonts w:ascii="Times New Roman" w:hAnsi="Times New Roman" w:eastAsia="宋体" w:cs="Times New Roman"/>
      <w:kern w:val="2"/>
      <w:sz w:val="21"/>
      <w:szCs w:val="24"/>
      <w:lang w:val="en-US" w:eastAsia="zh-CN" w:bidi="ar-SA"/>
    </w:rPr>
  </w:style>
  <w:style w:type="paragraph" w:customStyle="1" w:styleId="72">
    <w:name w:val="列出段落2"/>
    <w:qFormat/>
    <w:uiPriority w:val="0"/>
    <w:pPr>
      <w:widowControl w:val="0"/>
      <w:ind w:firstLine="420" w:firstLineChars="200"/>
      <w:jc w:val="both"/>
    </w:pPr>
    <w:rPr>
      <w:rFonts w:ascii="Calibri" w:hAnsi="Calibri" w:eastAsia="宋体" w:cs="Calibri"/>
      <w:kern w:val="2"/>
      <w:sz w:val="21"/>
      <w:szCs w:val="21"/>
      <w:lang w:val="en-US" w:eastAsia="zh-CN" w:bidi="ar-SA"/>
    </w:rPr>
  </w:style>
  <w:style w:type="paragraph" w:customStyle="1" w:styleId="73">
    <w:name w:val="Normal_0_2"/>
    <w:qFormat/>
    <w:uiPriority w:val="0"/>
    <w:rPr>
      <w:rFonts w:ascii="Times New Roman" w:hAnsi="Times New Roman" w:eastAsia="宋体" w:cs="Times New Roman"/>
      <w:sz w:val="24"/>
      <w:szCs w:val="24"/>
      <w:lang w:val="en-US" w:eastAsia="zh-CN" w:bidi="ar-SA"/>
    </w:rPr>
  </w:style>
  <w:style w:type="character" w:customStyle="1" w:styleId="74">
    <w:name w:val="hover5"/>
    <w:basedOn w:val="27"/>
    <w:qFormat/>
    <w:uiPriority w:val="0"/>
    <w:rPr>
      <w:shd w:val="clear" w:fill="E1E1E1"/>
    </w:rPr>
  </w:style>
  <w:style w:type="character" w:customStyle="1" w:styleId="75">
    <w:name w:val="more"/>
    <w:basedOn w:val="27"/>
    <w:qFormat/>
    <w:uiPriority w:val="0"/>
  </w:style>
</w:styles>
</file>

<file path=word/_rels/document.xml.rels><?xml version="1.0" encoding="UTF-8" standalone="yes"?>
<Relationships xmlns="http://schemas.openxmlformats.org/package/2006/relationships"><Relationship Id="rId9" Type="http://schemas.openxmlformats.org/officeDocument/2006/relationships/header" Target="header4.xml"/><Relationship Id="rId8" Type="http://schemas.openxmlformats.org/officeDocument/2006/relationships/footer" Target="footer3.xml"/><Relationship Id="rId7" Type="http://schemas.openxmlformats.org/officeDocument/2006/relationships/header" Target="header3.xml"/><Relationship Id="rId6" Type="http://schemas.openxmlformats.org/officeDocument/2006/relationships/footer" Target="footer2.xml"/><Relationship Id="rId5" Type="http://schemas.openxmlformats.org/officeDocument/2006/relationships/header" Target="header2.xml"/><Relationship Id="rId45" Type="http://schemas.openxmlformats.org/officeDocument/2006/relationships/fontTable" Target="fontTable.xml"/><Relationship Id="rId44" Type="http://schemas.openxmlformats.org/officeDocument/2006/relationships/customXml" Target="../customXml/item2.xml"/><Relationship Id="rId43" Type="http://schemas.openxmlformats.org/officeDocument/2006/relationships/numbering" Target="numbering.xml"/><Relationship Id="rId42" Type="http://schemas.openxmlformats.org/officeDocument/2006/relationships/customXml" Target="../customXml/item1.xml"/><Relationship Id="rId41" Type="http://schemas.openxmlformats.org/officeDocument/2006/relationships/image" Target="media/image1.png"/><Relationship Id="rId40" Type="http://schemas.openxmlformats.org/officeDocument/2006/relationships/theme" Target="theme/theme1.xml"/><Relationship Id="rId4" Type="http://schemas.openxmlformats.org/officeDocument/2006/relationships/footer" Target="footer1.xml"/><Relationship Id="rId39" Type="http://schemas.openxmlformats.org/officeDocument/2006/relationships/footer" Target="footer32.xml"/><Relationship Id="rId38" Type="http://schemas.openxmlformats.org/officeDocument/2006/relationships/footer" Target="footer31.xml"/><Relationship Id="rId37" Type="http://schemas.openxmlformats.org/officeDocument/2006/relationships/footer" Target="footer30.xml"/><Relationship Id="rId36" Type="http://schemas.openxmlformats.org/officeDocument/2006/relationships/footer" Target="footer29.xml"/><Relationship Id="rId35" Type="http://schemas.openxmlformats.org/officeDocument/2006/relationships/footer" Target="footer28.xml"/><Relationship Id="rId34" Type="http://schemas.openxmlformats.org/officeDocument/2006/relationships/footer" Target="footer27.xml"/><Relationship Id="rId33" Type="http://schemas.openxmlformats.org/officeDocument/2006/relationships/footer" Target="footer26.xml"/><Relationship Id="rId32" Type="http://schemas.openxmlformats.org/officeDocument/2006/relationships/footer" Target="footer25.xml"/><Relationship Id="rId31" Type="http://schemas.openxmlformats.org/officeDocument/2006/relationships/footer" Target="footer24.xml"/><Relationship Id="rId30" Type="http://schemas.openxmlformats.org/officeDocument/2006/relationships/footer" Target="footer23.xml"/><Relationship Id="rId3" Type="http://schemas.openxmlformats.org/officeDocument/2006/relationships/header" Target="header1.xml"/><Relationship Id="rId29" Type="http://schemas.openxmlformats.org/officeDocument/2006/relationships/footer" Target="footer22.xml"/><Relationship Id="rId28" Type="http://schemas.openxmlformats.org/officeDocument/2006/relationships/footer" Target="footer21.xml"/><Relationship Id="rId27" Type="http://schemas.openxmlformats.org/officeDocument/2006/relationships/footer" Target="footer20.xml"/><Relationship Id="rId26" Type="http://schemas.openxmlformats.org/officeDocument/2006/relationships/footer" Target="footer19.xml"/><Relationship Id="rId25" Type="http://schemas.openxmlformats.org/officeDocument/2006/relationships/footer" Target="footer18.xml"/><Relationship Id="rId24" Type="http://schemas.openxmlformats.org/officeDocument/2006/relationships/footer" Target="footer17.xml"/><Relationship Id="rId23" Type="http://schemas.openxmlformats.org/officeDocument/2006/relationships/footer" Target="footer16.xml"/><Relationship Id="rId22" Type="http://schemas.openxmlformats.org/officeDocument/2006/relationships/footer" Target="footer15.xml"/><Relationship Id="rId21" Type="http://schemas.openxmlformats.org/officeDocument/2006/relationships/footer" Target="footer14.xml"/><Relationship Id="rId20" Type="http://schemas.openxmlformats.org/officeDocument/2006/relationships/footer" Target="footer13.xml"/><Relationship Id="rId2" Type="http://schemas.openxmlformats.org/officeDocument/2006/relationships/settings" Target="settings.xml"/><Relationship Id="rId19" Type="http://schemas.openxmlformats.org/officeDocument/2006/relationships/footer" Target="footer12.xml"/><Relationship Id="rId18" Type="http://schemas.openxmlformats.org/officeDocument/2006/relationships/footer" Target="footer11.xml"/><Relationship Id="rId17" Type="http://schemas.openxmlformats.org/officeDocument/2006/relationships/footer" Target="footer10.xml"/><Relationship Id="rId16" Type="http://schemas.openxmlformats.org/officeDocument/2006/relationships/footer" Target="footer9.xml"/><Relationship Id="rId15" Type="http://schemas.openxmlformats.org/officeDocument/2006/relationships/footer" Target="footer8.xml"/><Relationship Id="rId14" Type="http://schemas.openxmlformats.org/officeDocument/2006/relationships/footer" Target="footer7.xml"/><Relationship Id="rId13" Type="http://schemas.openxmlformats.org/officeDocument/2006/relationships/footer" Target="footer6.xml"/><Relationship Id="rId12" Type="http://schemas.openxmlformats.org/officeDocument/2006/relationships/header" Target="header5.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9" Type="http://schemas.openxmlformats.org/officeDocument/2006/relationships/font" Target="fonts/font9.odttf"/><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3" Type="http://schemas.openxmlformats.org/officeDocument/2006/relationships/font" Target="fonts/font13.odttf"/><Relationship Id="rId12" Type="http://schemas.openxmlformats.org/officeDocument/2006/relationships/font" Target="fonts/font12.odttf"/><Relationship Id="rId11" Type="http://schemas.openxmlformats.org/officeDocument/2006/relationships/font" Target="fonts/font11.odttf"/><Relationship Id="rId10" Type="http://schemas.openxmlformats.org/officeDocument/2006/relationships/font" Target="fonts/font10.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0C62D987-B681-4779-B02E-101E129B47ED}">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70</Pages>
  <Words>848</Words>
  <Characters>947</Characters>
  <Lines>38</Lines>
  <Paragraphs>65</Paragraphs>
  <TotalTime>1</TotalTime>
  <ScaleCrop>false</ScaleCrop>
  <LinksUpToDate>false</LinksUpToDate>
  <CharactersWithSpaces>993</CharactersWithSpaces>
  <Application>WPS Office_12.1.0.29680_F1E327BC-269C-435d-A152-05C5408002CA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2021-07-16T06:31:00Z</dcterms:created>
  <dc:creator>Administrator</dc:creator>
  <cp:lastModifiedBy>上善若水</cp:lastModifiedBy>
  <cp:lastPrinted>2025-08-27T14:17:00Z</cp:lastPrinted>
  <dcterms:modified xsi:type="dcterms:W3CDTF">2026-10-29T01:42:40Z</dcterms:modified>
  <cp:revision>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2052-12.1.0.29680</vt:lpwstr>
  </property>
  <property fmtid="{D5CDD505-2E9C-101B-9397-08002B2CF9AE}" pid="3" name="ICV">
    <vt:lpwstr>721089A269D94EC29224BA839145544E_13</vt:lpwstr>
  </property>
  <property fmtid="{D5CDD505-2E9C-101B-9397-08002B2CF9AE}" pid="4" name="KSOTemplateDocerSaveRecord">
    <vt:lpwstr>eyJoZGlkIjoiMDNkYzNiNDExOWVmNTY0NjVlZmMwNTQwNWEyZjVjN2YiLCJ1c2VySWQiOiI1ODE5MzA2MTcifQ==</vt:lpwstr>
  </property>
</Properties>
</file>