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A6A0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723" w:firstLineChars="200"/>
        <w:jc w:val="center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u w:val="none"/>
          <w:lang w:eastAsia="zh-CN"/>
        </w:rPr>
        <w:t>新晃县晃州镇一完小运动场及消防道路建设项目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u w:val="none"/>
          <w:lang w:eastAsia="zh-CN"/>
        </w:rPr>
        <w:br w:type="textWrapping"/>
      </w:r>
      <w:bookmarkStart w:id="21" w:name="_GoBack"/>
      <w:bookmarkEnd w:id="21"/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u w:val="none"/>
          <w:lang w:eastAsia="zh-CN"/>
        </w:rPr>
        <w:t>竞争性磋商邀请公告</w:t>
      </w:r>
    </w:p>
    <w:p w14:paraId="25F9D44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新晃侗族自治县晃州镇第一完全小学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（采购人名称）的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新晃县晃州镇一完小运动场及消防道路建设项目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(项目名称)进行竞争性磋商采购，现采用发布公告方式，邀请符合资格条件的供应商参与竞争性磋商活动。</w:t>
      </w:r>
    </w:p>
    <w:p w14:paraId="3BADCB9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bookmarkStart w:id="0" w:name="_Toc22201055"/>
      <w:bookmarkStart w:id="1" w:name="_Toc13249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一、采购项目</w:t>
      </w:r>
      <w:bookmarkEnd w:id="0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基本情况</w:t>
      </w:r>
      <w:bookmarkEnd w:id="1"/>
    </w:p>
    <w:p w14:paraId="0315EAF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1、采购项目名称：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新晃县晃州镇一完小运动场及消防道路建设项目</w:t>
      </w:r>
    </w:p>
    <w:p w14:paraId="7A9FD0D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2、政府采购计划编号：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(2026)431227000012-1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 w:eastAsia="zh-CN"/>
        </w:rPr>
        <w:t xml:space="preserve"> </w:t>
      </w:r>
    </w:p>
    <w:p w14:paraId="08CBF51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default" w:ascii="黑体" w:hAnsi="黑体" w:eastAsia="黑体" w:cs="黑体"/>
          <w:i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3、委托代理编号：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 w:eastAsia="zh-CN"/>
        </w:rPr>
        <w:t>HNSP2026-050</w:t>
      </w:r>
    </w:p>
    <w:p w14:paraId="0FB695B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/>
        </w:rPr>
      </w:pPr>
      <w:bookmarkStart w:id="2" w:name="_Toc22201056"/>
      <w:r>
        <w:rPr>
          <w:rFonts w:hint="eastAsia" w:ascii="黑体" w:hAnsi="黑体" w:eastAsia="黑体" w:cs="黑体"/>
          <w:color w:val="auto"/>
          <w:szCs w:val="21"/>
          <w:highlight w:val="none"/>
        </w:rPr>
        <w:t>4、采购项目预算：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 w:eastAsia="zh-CN"/>
        </w:rPr>
        <w:t>2845562.54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eastAsia="zh-CN"/>
        </w:rPr>
        <w:t>元</w:t>
      </w:r>
    </w:p>
    <w:p w14:paraId="242563C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）支持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预付款，预付比例：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</w:rPr>
        <w:t xml:space="preserve"> /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6029E86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5、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本项目对应的中小企业划分标准所属行业：</w:t>
      </w:r>
      <w:r>
        <w:rPr>
          <w:rFonts w:hint="eastAsia" w:ascii="黑体" w:hAnsi="黑体" w:eastAsia="黑体" w:cs="黑体"/>
          <w:color w:val="auto"/>
          <w:kern w:val="0"/>
          <w:szCs w:val="21"/>
          <w:highlight w:val="none"/>
          <w:u w:val="single"/>
          <w:lang w:eastAsia="zh-CN" w:bidi="ar"/>
        </w:rPr>
        <w:t>建筑业</w:t>
      </w:r>
    </w:p>
    <w:p w14:paraId="43E2C4B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6、评标方式：（√）综合评分法   （ ）最低评标价法</w:t>
      </w:r>
    </w:p>
    <w:p w14:paraId="39BC7CF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7、合同定价方式：（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）固定总价 （√）固定单价 （ ）成本补偿 （ ）绩效激励</w:t>
      </w:r>
    </w:p>
    <w:p w14:paraId="1508B2F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u w:val="single"/>
          <w:lang w:val="en-US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8、合同履行期限：</w:t>
      </w:r>
      <w:r>
        <w:rPr>
          <w:rFonts w:hint="eastAsia" w:ascii="黑体" w:hAnsi="黑体" w:eastAsia="黑体" w:cs="黑体"/>
          <w:color w:val="0000FF"/>
          <w:szCs w:val="21"/>
          <w:highlight w:val="none"/>
          <w:u w:val="single"/>
          <w:lang w:val="en-US" w:eastAsia="zh-CN"/>
        </w:rPr>
        <w:t>60日历天</w:t>
      </w:r>
    </w:p>
    <w:p w14:paraId="5F2CFE23">
      <w:pPr>
        <w:pStyle w:val="6"/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9、本项目分阶段要求供应商提供以下保证：</w:t>
      </w:r>
    </w:p>
    <w:p w14:paraId="2640AAB1">
      <w:pPr>
        <w:pStyle w:val="6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 w:firstLineChars="0"/>
        <w:textAlignment w:val="auto"/>
        <w:rPr>
          <w:rFonts w:hint="eastAsia" w:ascii="黑体" w:hAnsi="黑体" w:eastAsia="黑体" w:cs="黑体"/>
          <w:iCs/>
          <w:color w:val="auto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  <w:lang w:val="en-US" w:eastAsia="zh-CN"/>
        </w:rPr>
        <w:t>投标</w:t>
      </w:r>
      <w:r>
        <w:rPr>
          <w:rFonts w:hint="eastAsia" w:ascii="黑体" w:hAnsi="黑体" w:eastAsia="黑体" w:cs="黑体"/>
          <w:color w:val="auto"/>
          <w:highlight w:val="none"/>
        </w:rPr>
        <w:t>保证金：</w:t>
      </w:r>
      <w:r>
        <w:rPr>
          <w:rFonts w:hint="eastAsia" w:ascii="黑体" w:hAnsi="黑体" w:eastAsia="黑体" w:cs="黑体"/>
          <w:iCs/>
          <w:color w:val="auto"/>
          <w:highlight w:val="none"/>
        </w:rPr>
        <w:t>采购项目预算的</w:t>
      </w:r>
      <w:r>
        <w:rPr>
          <w:rFonts w:hint="eastAsia" w:ascii="黑体" w:hAnsi="黑体" w:eastAsia="黑体" w:cs="黑体"/>
          <w:iCs/>
          <w:color w:val="auto"/>
          <w:highlight w:val="none"/>
          <w:u w:val="single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highlight w:val="none"/>
        </w:rPr>
        <w:t>%</w:t>
      </w:r>
      <w:r>
        <w:rPr>
          <w:rFonts w:hint="eastAsia" w:ascii="黑体" w:hAnsi="黑体" w:eastAsia="黑体" w:cs="黑体"/>
          <w:color w:val="auto"/>
          <w:highlight w:val="none"/>
        </w:rPr>
        <w:t>；</w:t>
      </w:r>
    </w:p>
    <w:p w14:paraId="37EDF00C">
      <w:pPr>
        <w:pStyle w:val="6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/>
        <w:textAlignment w:val="auto"/>
        <w:rPr>
          <w:rFonts w:hint="eastAsia" w:ascii="黑体" w:hAnsi="黑体" w:eastAsia="黑体" w:cs="黑体"/>
          <w:iCs/>
          <w:color w:val="auto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</w:t>
      </w:r>
      <w:r>
        <w:rPr>
          <w:rFonts w:hint="eastAsia" w:ascii="黑体" w:hAnsi="黑体" w:eastAsia="黑体" w:cs="黑体"/>
          <w:color w:val="auto"/>
          <w:highlight w:val="none"/>
        </w:rPr>
        <w:t>履约保证金：</w:t>
      </w:r>
      <w:r>
        <w:rPr>
          <w:rFonts w:hint="eastAsia" w:ascii="黑体" w:hAnsi="黑体" w:eastAsia="黑体" w:cs="黑体"/>
          <w:iCs/>
          <w:color w:val="auto"/>
          <w:highlight w:val="none"/>
        </w:rPr>
        <w:t>中标金额的</w:t>
      </w:r>
      <w:r>
        <w:rPr>
          <w:rFonts w:hint="eastAsia" w:ascii="黑体" w:hAnsi="黑体" w:eastAsia="黑体" w:cs="黑体"/>
          <w:iCs/>
          <w:color w:val="auto"/>
          <w:highlight w:val="none"/>
          <w:u w:val="single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highlight w:val="none"/>
        </w:rPr>
        <w:t>%</w:t>
      </w:r>
      <w:r>
        <w:rPr>
          <w:rFonts w:hint="eastAsia" w:ascii="黑体" w:hAnsi="黑体" w:eastAsia="黑体" w:cs="黑体"/>
          <w:color w:val="auto"/>
          <w:highlight w:val="none"/>
        </w:rPr>
        <w:t>；</w:t>
      </w:r>
    </w:p>
    <w:p w14:paraId="79606C9A">
      <w:pPr>
        <w:pStyle w:val="6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/>
        <w:textAlignment w:val="auto"/>
        <w:rPr>
          <w:rFonts w:hint="eastAsia" w:ascii="黑体" w:hAnsi="黑体" w:eastAsia="黑体" w:cs="黑体"/>
          <w:iCs/>
          <w:color w:val="auto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</w:t>
      </w:r>
      <w:r>
        <w:rPr>
          <w:rFonts w:hint="eastAsia" w:ascii="黑体" w:hAnsi="黑体" w:eastAsia="黑体" w:cs="黑体"/>
          <w:iCs/>
          <w:color w:val="auto"/>
          <w:highlight w:val="none"/>
        </w:rPr>
        <w:t>预付款保证金：预付款的</w:t>
      </w:r>
      <w:r>
        <w:rPr>
          <w:rFonts w:hint="eastAsia" w:ascii="黑体" w:hAnsi="黑体" w:eastAsia="黑体" w:cs="黑体"/>
          <w:iCs/>
          <w:color w:val="auto"/>
          <w:highlight w:val="none"/>
          <w:u w:val="single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highlight w:val="none"/>
        </w:rPr>
        <w:t>%；</w:t>
      </w:r>
    </w:p>
    <w:p w14:paraId="1BC2137F">
      <w:pPr>
        <w:pStyle w:val="6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420"/>
        <w:textAlignment w:val="auto"/>
        <w:rPr>
          <w:rFonts w:hint="eastAsia" w:ascii="黑体" w:hAnsi="黑体" w:eastAsia="黑体" w:cs="黑体"/>
          <w:iCs/>
          <w:color w:val="auto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</w:t>
      </w:r>
      <w:r>
        <w:rPr>
          <w:rFonts w:hint="eastAsia" w:ascii="黑体" w:hAnsi="黑体" w:eastAsia="黑体" w:cs="黑体"/>
          <w:iCs/>
          <w:color w:val="auto"/>
          <w:highlight w:val="none"/>
        </w:rPr>
        <w:t>质量保证金：合同金额的</w:t>
      </w:r>
      <w:r>
        <w:rPr>
          <w:rFonts w:hint="eastAsia" w:ascii="黑体" w:hAnsi="黑体" w:eastAsia="黑体" w:cs="黑体"/>
          <w:iCs/>
          <w:color w:val="auto"/>
          <w:highlight w:val="none"/>
          <w:u w:val="single"/>
        </w:rPr>
        <w:t xml:space="preserve">  /  </w:t>
      </w:r>
      <w:r>
        <w:rPr>
          <w:rFonts w:hint="eastAsia" w:ascii="黑体" w:hAnsi="黑体" w:eastAsia="黑体" w:cs="黑体"/>
          <w:iCs/>
          <w:color w:val="auto"/>
          <w:highlight w:val="none"/>
        </w:rPr>
        <w:t>%。</w:t>
      </w:r>
    </w:p>
    <w:p w14:paraId="1A6E3E13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before="156" w:beforeLines="50"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3" w:name="_Toc27018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二、采购需求</w:t>
      </w:r>
      <w:bookmarkEnd w:id="2"/>
      <w:bookmarkEnd w:id="3"/>
    </w:p>
    <w:tbl>
      <w:tblPr>
        <w:tblStyle w:val="3"/>
        <w:tblW w:w="962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1675"/>
        <w:gridCol w:w="1676"/>
        <w:gridCol w:w="1199"/>
        <w:gridCol w:w="545"/>
        <w:gridCol w:w="1507"/>
        <w:gridCol w:w="1507"/>
        <w:gridCol w:w="1096"/>
      </w:tblGrid>
      <w:tr w14:paraId="6CA0C1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24" w:type="dxa"/>
            <w:noWrap w:val="0"/>
            <w:vAlign w:val="center"/>
          </w:tcPr>
          <w:p w14:paraId="3E274C4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包号</w:t>
            </w:r>
          </w:p>
        </w:tc>
        <w:tc>
          <w:tcPr>
            <w:tcW w:w="1675" w:type="dxa"/>
            <w:noWrap w:val="0"/>
            <w:vAlign w:val="center"/>
          </w:tcPr>
          <w:p w14:paraId="3284E72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包名称</w:t>
            </w:r>
          </w:p>
        </w:tc>
        <w:tc>
          <w:tcPr>
            <w:tcW w:w="1676" w:type="dxa"/>
            <w:noWrap w:val="0"/>
            <w:vAlign w:val="center"/>
          </w:tcPr>
          <w:p w14:paraId="6E33031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标的名称</w:t>
            </w:r>
          </w:p>
        </w:tc>
        <w:tc>
          <w:tcPr>
            <w:tcW w:w="1199" w:type="dxa"/>
            <w:noWrap w:val="0"/>
            <w:vAlign w:val="center"/>
          </w:tcPr>
          <w:p w14:paraId="790753B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简要技术要求</w:t>
            </w:r>
          </w:p>
        </w:tc>
        <w:tc>
          <w:tcPr>
            <w:tcW w:w="545" w:type="dxa"/>
            <w:noWrap w:val="0"/>
            <w:vAlign w:val="center"/>
          </w:tcPr>
          <w:p w14:paraId="52B978D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数量</w:t>
            </w:r>
          </w:p>
        </w:tc>
        <w:tc>
          <w:tcPr>
            <w:tcW w:w="1507" w:type="dxa"/>
            <w:noWrap w:val="0"/>
            <w:vAlign w:val="center"/>
          </w:tcPr>
          <w:p w14:paraId="7C9A2A2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标的预算</w:t>
            </w:r>
          </w:p>
        </w:tc>
        <w:tc>
          <w:tcPr>
            <w:tcW w:w="1507" w:type="dxa"/>
            <w:noWrap w:val="0"/>
            <w:vAlign w:val="center"/>
          </w:tcPr>
          <w:p w14:paraId="369B88E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最高限价</w:t>
            </w:r>
          </w:p>
        </w:tc>
        <w:tc>
          <w:tcPr>
            <w:tcW w:w="1096" w:type="dxa"/>
            <w:noWrap w:val="0"/>
            <w:vAlign w:val="center"/>
          </w:tcPr>
          <w:p w14:paraId="313C265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工期</w:t>
            </w:r>
          </w:p>
        </w:tc>
      </w:tr>
      <w:tr w14:paraId="107393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424" w:type="dxa"/>
            <w:noWrap w:val="0"/>
            <w:vAlign w:val="center"/>
          </w:tcPr>
          <w:p w14:paraId="235185F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1</w:t>
            </w:r>
          </w:p>
        </w:tc>
        <w:tc>
          <w:tcPr>
            <w:tcW w:w="1675" w:type="dxa"/>
            <w:noWrap w:val="0"/>
            <w:vAlign w:val="center"/>
          </w:tcPr>
          <w:p w14:paraId="289ADE6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新晃县晃州镇一完小运动场及消防道路建设项目</w:t>
            </w:r>
          </w:p>
        </w:tc>
        <w:tc>
          <w:tcPr>
            <w:tcW w:w="1676" w:type="dxa"/>
            <w:noWrap w:val="0"/>
            <w:vAlign w:val="center"/>
          </w:tcPr>
          <w:p w14:paraId="7911DCF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新晃县晃州镇一完小运动场及消防道路建设项目</w:t>
            </w:r>
          </w:p>
        </w:tc>
        <w:tc>
          <w:tcPr>
            <w:tcW w:w="1199" w:type="dxa"/>
            <w:noWrap w:val="0"/>
            <w:vAlign w:val="center"/>
          </w:tcPr>
          <w:p w14:paraId="3FCA62E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eastAsia="zh-CN"/>
              </w:rPr>
              <w:t>详见采购需求</w:t>
            </w:r>
          </w:p>
        </w:tc>
        <w:tc>
          <w:tcPr>
            <w:tcW w:w="545" w:type="dxa"/>
            <w:noWrap w:val="0"/>
            <w:vAlign w:val="center"/>
          </w:tcPr>
          <w:p w14:paraId="15654FA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lang w:val="en-US" w:eastAsia="zh-CN"/>
              </w:rPr>
              <w:t>1项</w:t>
            </w:r>
          </w:p>
        </w:tc>
        <w:tc>
          <w:tcPr>
            <w:tcW w:w="1507" w:type="dxa"/>
            <w:noWrap w:val="0"/>
            <w:vAlign w:val="center"/>
          </w:tcPr>
          <w:p w14:paraId="59ED4F5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u w:val="none"/>
                <w:lang w:val="en-US" w:eastAsia="zh-CN"/>
              </w:rPr>
              <w:t>2845562.54元</w:t>
            </w:r>
          </w:p>
        </w:tc>
        <w:tc>
          <w:tcPr>
            <w:tcW w:w="1507" w:type="dxa"/>
            <w:noWrap w:val="0"/>
            <w:vAlign w:val="center"/>
          </w:tcPr>
          <w:p w14:paraId="5BB86C2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u w:val="none"/>
                <w:lang w:val="en-US" w:eastAsia="zh-CN"/>
              </w:rPr>
              <w:t>2845562.54元</w:t>
            </w:r>
          </w:p>
        </w:tc>
        <w:tc>
          <w:tcPr>
            <w:tcW w:w="1096" w:type="dxa"/>
            <w:noWrap w:val="0"/>
            <w:vAlign w:val="center"/>
          </w:tcPr>
          <w:p w14:paraId="1181D59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FF"/>
                <w:szCs w:val="21"/>
                <w:highlight w:val="none"/>
                <w:u w:val="none"/>
                <w:lang w:val="en-US" w:eastAsia="zh-CN"/>
              </w:rPr>
              <w:t>60日历天</w:t>
            </w:r>
          </w:p>
        </w:tc>
      </w:tr>
    </w:tbl>
    <w:p w14:paraId="5BBD42F5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4" w:name="_Toc275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三、采购项目需落实的政府采购政策</w:t>
      </w:r>
      <w:bookmarkEnd w:id="4"/>
    </w:p>
    <w:p w14:paraId="0B5A170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bookmarkStart w:id="5" w:name="_Toc28359090"/>
      <w:bookmarkStart w:id="6" w:name="_Toc62225405"/>
      <w:bookmarkStart w:id="7" w:name="_Toc107997941"/>
      <w:bookmarkStart w:id="8" w:name="_Toc28359013"/>
      <w:bookmarkStart w:id="9" w:name="_Toc35393630"/>
      <w:bookmarkStart w:id="10" w:name="_Toc35393799"/>
      <w:r>
        <w:rPr>
          <w:rFonts w:hint="eastAsia" w:ascii="黑体" w:hAnsi="黑体" w:eastAsia="黑体" w:cs="黑体"/>
          <w:color w:val="auto"/>
          <w:szCs w:val="21"/>
          <w:highlight w:val="none"/>
        </w:rPr>
        <w:t>1、优先采购：节能产品、环境标志产品享受加分或价格折扣。</w:t>
      </w:r>
    </w:p>
    <w:p w14:paraId="24A6A9D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2、支持中小企业：中小企业享受预留采购份额或价格折扣。</w:t>
      </w:r>
    </w:p>
    <w:p w14:paraId="50DCE209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11" w:name="_Toc1465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四、供应商的资格要求</w:t>
      </w:r>
      <w:bookmarkEnd w:id="5"/>
      <w:bookmarkEnd w:id="6"/>
      <w:bookmarkEnd w:id="7"/>
      <w:bookmarkEnd w:id="8"/>
      <w:bookmarkEnd w:id="9"/>
      <w:bookmarkEnd w:id="10"/>
      <w:bookmarkEnd w:id="11"/>
    </w:p>
    <w:p w14:paraId="1FA8D6B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1、满足《中华人民共和国政府采购法》第二十二条规定；</w:t>
      </w:r>
    </w:p>
    <w:p w14:paraId="3CEB6C0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2、落实政府采购政策需满足的资格要求：</w:t>
      </w:r>
    </w:p>
    <w:p w14:paraId="77E24D9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（√）专门面向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：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（√）中小企业  （√）小微企业 （√）监狱企业 （√）福利性单位。</w:t>
      </w:r>
    </w:p>
    <w:p w14:paraId="1A6D234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630" w:firstLineChars="3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）强制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分包：大型企业应将采购份额的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</w:rPr>
        <w:t xml:space="preserve">  / 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%分包给中小企业。</w:t>
      </w:r>
    </w:p>
    <w:p w14:paraId="2BB3610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0"/>
        <w:textAlignment w:val="auto"/>
        <w:rPr>
          <w:rFonts w:hint="eastAsia" w:ascii="黑体" w:hAnsi="黑体" w:eastAsia="黑体" w:cs="黑体"/>
          <w:color w:val="auto"/>
          <w:spacing w:val="0"/>
          <w:kern w:val="2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3、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本项目的特定资格要求：</w:t>
      </w:r>
      <w:r>
        <w:rPr>
          <w:rFonts w:hint="eastAsia" w:ascii="黑体" w:hAnsi="黑体" w:eastAsia="黑体" w:cs="黑体"/>
          <w:b w:val="0"/>
          <w:bCs w:val="0"/>
          <w:color w:val="auto"/>
          <w:szCs w:val="21"/>
        </w:rPr>
        <w:t>①</w:t>
      </w:r>
      <w:r>
        <w:rPr>
          <w:rFonts w:hint="eastAsia" w:ascii="黑体" w:hAnsi="黑体" w:eastAsia="黑体" w:cs="黑体"/>
          <w:b w:val="0"/>
          <w:bCs w:val="0"/>
          <w:color w:val="auto"/>
          <w:szCs w:val="21"/>
          <w:lang w:eastAsia="zh-CN"/>
        </w:rPr>
        <w:t>投标供应商须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21"/>
          <w:szCs w:val="21"/>
          <w:lang w:val="en-US" w:eastAsia="zh-CN" w:bidi="ar"/>
        </w:rPr>
        <w:t>具备建设行政主管部门颁发的</w:t>
      </w:r>
      <w:r>
        <w:rPr>
          <w:rFonts w:hint="eastAsia" w:ascii="黑体" w:hAnsi="黑体" w:eastAsia="黑体" w:cs="黑体"/>
          <w:b/>
          <w:bCs/>
          <w:color w:val="auto"/>
          <w:spacing w:val="0"/>
          <w:kern w:val="2"/>
          <w:sz w:val="21"/>
          <w:szCs w:val="21"/>
          <w:lang w:val="en-US" w:eastAsia="zh-CN" w:bidi="ar"/>
        </w:rPr>
        <w:t>建筑工程或市政公用工程施工总承包叁级及以上资质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21"/>
          <w:szCs w:val="21"/>
          <w:lang w:val="en-US" w:eastAsia="zh-CN" w:bidi="ar"/>
        </w:rPr>
        <w:t>，并依法取得安全生产许可证，且在有效期内，</w:t>
      </w:r>
      <w:r>
        <w:rPr>
          <w:rFonts w:hint="eastAsia" w:ascii="黑体" w:hAnsi="黑体" w:eastAsia="黑体" w:cs="黑体"/>
          <w:color w:val="auto"/>
          <w:spacing w:val="0"/>
          <w:kern w:val="2"/>
          <w:sz w:val="21"/>
          <w:szCs w:val="21"/>
          <w:lang w:val="en-US" w:eastAsia="zh-CN" w:bidi="ar"/>
        </w:rPr>
        <w:t>并在人员、设备、资金等方面具备相应的施工能力；湖南省外企业按照湘建建〔2015〕190 号文件要求办理省外入湘企业基本情况登记（以“湖南省住房和城乡建设网”查询为准）；</w:t>
      </w:r>
    </w:p>
    <w:p w14:paraId="64F164A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Cs w:val="21"/>
        </w:rPr>
        <w:t>②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21"/>
          <w:szCs w:val="21"/>
          <w:lang w:val="en-US" w:eastAsia="zh-CN" w:bidi="ar"/>
        </w:rPr>
        <w:t>项目负责人须具备</w:t>
      </w:r>
      <w:r>
        <w:rPr>
          <w:rFonts w:hint="eastAsia" w:ascii="黑体" w:hAnsi="黑体" w:eastAsia="黑体" w:cs="黑体"/>
          <w:b/>
          <w:bCs/>
          <w:color w:val="auto"/>
          <w:spacing w:val="0"/>
          <w:kern w:val="2"/>
          <w:sz w:val="21"/>
          <w:szCs w:val="21"/>
          <w:lang w:val="en-US" w:eastAsia="zh-CN" w:bidi="ar"/>
        </w:rPr>
        <w:t>建筑工程或市政公用工程专业贰级及以上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21"/>
          <w:szCs w:val="21"/>
          <w:lang w:val="en-US" w:eastAsia="zh-CN" w:bidi="ar"/>
        </w:rPr>
        <w:t>注册建造师执业资格，具备有效的安全生产考核合格证书（B证），且无在建项目（附上无在建工程承诺函，格式自拟）；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21"/>
          <w:szCs w:val="21"/>
          <w:lang w:val="en-US" w:eastAsia="zh-CN" w:bidi="ar-SA"/>
        </w:rPr>
        <w:t>其他关键岗位人员采用承诺制</w:t>
      </w:r>
      <w:r>
        <w:rPr>
          <w:rFonts w:hint="eastAsia" w:ascii="黑体" w:hAnsi="黑体" w:eastAsia="黑体" w:cs="黑体"/>
          <w:b w:val="0"/>
          <w:bCs w:val="0"/>
          <w:color w:val="auto"/>
          <w:spacing w:val="0"/>
          <w:kern w:val="2"/>
          <w:sz w:val="21"/>
          <w:szCs w:val="21"/>
          <w:lang w:val="en-US" w:eastAsia="zh-CN" w:bidi="ar"/>
        </w:rPr>
        <w:t>。</w:t>
      </w:r>
    </w:p>
    <w:p w14:paraId="69C2DBE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kern w:val="2"/>
          <w:sz w:val="21"/>
          <w:szCs w:val="21"/>
          <w:highlight w:val="none"/>
          <w:lang w:val="en-US" w:eastAsia="zh-CN" w:bidi="ar-SA"/>
        </w:rPr>
        <w:t>4、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单位负责人为同一人或者存在直接控股、管理关系的不同供应商，不得参加同一合同项下的政府采购活动。</w:t>
      </w:r>
    </w:p>
    <w:p w14:paraId="5A354F1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5、为本采购项目提供整体设计、规范编制或者项目管理、监理、检测等服务的，不得再参加此项目的其他采购活动。</w:t>
      </w:r>
    </w:p>
    <w:p w14:paraId="127D1D3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6、列入失信被执行人、重大税收违法失信主体名单、政府采购严重违法失信行为记录名单的，拒绝其参与政府采购活动。</w:t>
      </w:r>
    </w:p>
    <w:p w14:paraId="77865F3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7、联合体响应。本次采购</w:t>
      </w:r>
      <w:r>
        <w:rPr>
          <w:rFonts w:hint="eastAsia" w:ascii="黑体" w:hAnsi="黑体" w:eastAsia="黑体" w:cs="黑体"/>
          <w:color w:val="auto"/>
          <w:szCs w:val="21"/>
          <w:highlight w:val="none"/>
          <w:u w:val="single"/>
        </w:rPr>
        <w:t xml:space="preserve"> 不接受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联合体响应。</w:t>
      </w:r>
      <w:bookmarkStart w:id="12" w:name="_Toc22201058"/>
      <w:bookmarkStart w:id="13" w:name="_Toc29747"/>
    </w:p>
    <w:p w14:paraId="0A5CADA6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五、获取磋商文件的时间、地点及方式</w:t>
      </w:r>
      <w:bookmarkEnd w:id="12"/>
      <w:bookmarkEnd w:id="13"/>
    </w:p>
    <w:p w14:paraId="428F9E3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时间：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2026年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07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27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日至2026年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08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03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日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，每天上午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: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0至12:00，下午14:30至17:30（北京时间，法定节假日除外）</w:t>
      </w:r>
    </w:p>
    <w:p w14:paraId="790D822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地点：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湖南诗番项目管理有限公司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</w:t>
      </w:r>
      <w:r>
        <w:rPr>
          <w:rFonts w:hint="eastAsia" w:ascii="黑体" w:hAnsi="黑体" w:eastAsia="黑体" w:cs="黑体"/>
          <w:szCs w:val="21"/>
        </w:rPr>
        <w:t>怀化市鹤城区建丰中路</w:t>
      </w:r>
      <w:r>
        <w:rPr>
          <w:rFonts w:hint="eastAsia" w:ascii="黑体" w:hAnsi="黑体" w:eastAsia="黑体" w:cs="黑体"/>
          <w:szCs w:val="21"/>
          <w:lang w:eastAsia="zh-CN"/>
        </w:rPr>
        <w:t>紫东新苑</w:t>
      </w:r>
      <w:r>
        <w:rPr>
          <w:rFonts w:hint="eastAsia" w:ascii="黑体" w:hAnsi="黑体" w:eastAsia="黑体" w:cs="黑体"/>
          <w:szCs w:val="21"/>
        </w:rPr>
        <w:t>3栋2单元</w:t>
      </w:r>
      <w:r>
        <w:rPr>
          <w:rFonts w:hint="eastAsia" w:ascii="黑体" w:hAnsi="黑体" w:eastAsia="黑体" w:cs="黑体"/>
          <w:szCs w:val="21"/>
          <w:lang w:eastAsia="zh-CN"/>
        </w:rPr>
        <w:t>303室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）</w:t>
      </w:r>
    </w:p>
    <w:p w14:paraId="27EBB97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方式：现场领取。</w:t>
      </w:r>
    </w:p>
    <w:p w14:paraId="1477E97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获取磋商文件的材料要求：持供应商法人证明及法人委托授权书，供应商营业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 w:bidi="ar"/>
        </w:rPr>
        <w:t>执照</w:t>
      </w: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复印件等公告(四、供应商的资格要求)所有证明材料复印件。（资料需逐页加盖供应商单位公章并编制目录、页码，装订成册，一式两份。所有证明材料内容需清晰可见，否则视为无效证明材料）。</w:t>
      </w:r>
    </w:p>
    <w:p w14:paraId="19029007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42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bidi="ar"/>
        </w:rPr>
        <w:t>说明：为落实《湖南省财政厅关于政府采购促进中小企业发展有关措施的通知》(湘财购〔2022〕17号）精神，要求供应商提供的相关财务状况、缴纳税收和社保等证明材料，可改为提交《湖南省政府采购供应商资格承诺函》即可。</w:t>
      </w:r>
      <w:bookmarkStart w:id="14" w:name="_Toc22773"/>
      <w:bookmarkStart w:id="15" w:name="_Toc22201059"/>
    </w:p>
    <w:p w14:paraId="6D6C5E87">
      <w:pPr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六、提交首次响应文件的截止时间、磋商时间及地点</w:t>
      </w:r>
      <w:bookmarkEnd w:id="14"/>
      <w:bookmarkEnd w:id="15"/>
    </w:p>
    <w:p w14:paraId="1FD798A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bookmarkStart w:id="16" w:name="_Toc27087"/>
      <w:bookmarkStart w:id="17" w:name="_Toc22201061"/>
      <w:r>
        <w:rPr>
          <w:rFonts w:hint="eastAsia" w:ascii="黑体" w:hAnsi="黑体" w:eastAsia="黑体" w:cs="黑体"/>
          <w:color w:val="auto"/>
          <w:szCs w:val="21"/>
          <w:highlight w:val="none"/>
        </w:rPr>
        <w:t>提交首次响应文件的截止时间：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2026年08月07日10时00分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（北京时间）</w:t>
      </w:r>
    </w:p>
    <w:p w14:paraId="6CAC24F0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yellow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提交首次响应文件的地点：怀化市鹤城区建丰中路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紫东新苑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3栋2单元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303室</w:t>
      </w:r>
    </w:p>
    <w:p w14:paraId="71CF0477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首次响应文件开启时间：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2026年08月07日10时00分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（北京时间）</w:t>
      </w:r>
    </w:p>
    <w:p w14:paraId="20CD80D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首次响应文件开启地点：怀化市鹤城区建丰中路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紫东新苑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3栋2单元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303室</w:t>
      </w:r>
    </w:p>
    <w:p w14:paraId="3ADCD67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七、公告期限</w:t>
      </w:r>
    </w:p>
    <w:p w14:paraId="2832C45F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1、本邀请公告在中国湖南政府采购网（www.ccgp-hunan.gov.cn）发布；公告期限从本邀请公告发布之日起5个工作日。</w:t>
      </w:r>
    </w:p>
    <w:p w14:paraId="52ADC47C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2、在其他媒体发布的邀请公告，公告内容以本邀请公告指定媒体发布的公告为准；公告期限自本邀请公告指定媒体最先发布公告之日起算。</w:t>
      </w:r>
    </w:p>
    <w:p w14:paraId="1EC8BE1B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/>
        <w:jc w:val="left"/>
        <w:textAlignment w:val="auto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八、询问及质疑</w:t>
      </w:r>
      <w:bookmarkEnd w:id="16"/>
      <w:bookmarkEnd w:id="17"/>
    </w:p>
    <w:p w14:paraId="6FAF016A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1、供应商对政府采购活动事项如有疑问的，可以向采购人、采购代理机构提出询问。采购人、采购代理机构将在3个工作日内作出答复。</w:t>
      </w:r>
    </w:p>
    <w:p w14:paraId="63191E5D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供应商认为磋商文件或本公告使自己的合法权益受到损害的，可以在收到磋商文件之日或本公告期限届满之日起7个工作日内，按《湖南省财政厅关于印发＜政府采购质疑答复和投诉处理操作规程＞的通知》(湘财购〔2024〕67号)规定，以纸质书面形式向采购人、采购代理机构提出质疑。</w:t>
      </w:r>
    </w:p>
    <w:p w14:paraId="1487BE4E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18" w:name="_Toc19155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九、磋商说明</w:t>
      </w:r>
      <w:bookmarkEnd w:id="18"/>
    </w:p>
    <w:p w14:paraId="21D669DA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1、本公告函选项：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（√）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表示选择，</w:t>
      </w:r>
      <w:r>
        <w:rPr>
          <w:rFonts w:hint="eastAsia" w:ascii="黑体" w:hAnsi="黑体" w:eastAsia="黑体" w:cs="黑体"/>
          <w:iCs/>
          <w:color w:val="auto"/>
          <w:szCs w:val="21"/>
          <w:highlight w:val="none"/>
        </w:rPr>
        <w:t>（ ）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表示未选择。</w:t>
      </w:r>
    </w:p>
    <w:p w14:paraId="6A70D0F6">
      <w:pPr>
        <w:pageBreakBefore w:val="0"/>
        <w:widowControl w:val="0"/>
        <w:tabs>
          <w:tab w:val="left" w:pos="4700"/>
          <w:tab w:val="left" w:pos="6000"/>
          <w:tab w:val="left" w:pos="7160"/>
          <w:tab w:val="left" w:pos="85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-23" w:firstLine="420" w:firstLineChars="200"/>
        <w:jc w:val="left"/>
        <w:textAlignment w:val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2、供应商参与政府采购活动，无需向采购人、代理机构、交易平台缴纳任何费用。</w:t>
      </w:r>
    </w:p>
    <w:p w14:paraId="66A79EE7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19" w:name="_Toc14913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十、</w:t>
      </w:r>
      <w:r>
        <w:rPr>
          <w:rFonts w:hint="eastAsia" w:ascii="黑体" w:hAnsi="黑体" w:eastAsia="黑体" w:cs="黑体"/>
          <w:color w:val="auto"/>
          <w:sz w:val="24"/>
          <w:szCs w:val="21"/>
          <w:highlight w:val="none"/>
        </w:rPr>
        <w:t>采购项目联系人姓名和电话</w:t>
      </w:r>
      <w:bookmarkEnd w:id="19"/>
    </w:p>
    <w:p w14:paraId="34A3009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1、联系人姓名：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田女士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62277FD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2、电话：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0745-2353776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</w:t>
      </w:r>
    </w:p>
    <w:p w14:paraId="57B3C1F5">
      <w:pPr>
        <w:keepNext/>
        <w:keepLines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outlineLvl w:val="1"/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</w:pPr>
      <w:bookmarkStart w:id="20" w:name="_Toc3316"/>
      <w:r>
        <w:rPr>
          <w:rFonts w:hint="eastAsia" w:ascii="黑体" w:hAnsi="黑体" w:eastAsia="黑体" w:cs="黑体"/>
          <w:color w:val="auto"/>
          <w:sz w:val="24"/>
          <w:szCs w:val="32"/>
          <w:highlight w:val="none"/>
        </w:rPr>
        <w:t>十一、采购人、采购代理机构的名称、地址和联系方法</w:t>
      </w:r>
      <w:bookmarkEnd w:id="20"/>
    </w:p>
    <w:p w14:paraId="65F32022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1、采购人信息</w:t>
      </w:r>
    </w:p>
    <w:p w14:paraId="3BE4ECC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（1）名  称：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 xml:space="preserve">新晃侗族自治县晃州镇第一完全小学   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255BE5F5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（2）地  址：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湖南省怀化市新晃侗族自治县人民路140号</w:t>
      </w:r>
    </w:p>
    <w:p w14:paraId="7CBC672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default" w:ascii="黑体" w:hAnsi="黑体" w:eastAsia="黑体" w:cs="黑体"/>
          <w:color w:val="auto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（3）联系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人：</w:t>
      </w:r>
      <w:r>
        <w:rPr>
          <w:rFonts w:hint="eastAsia" w:ascii="黑体" w:hAnsi="黑体" w:eastAsia="黑体" w:cs="黑体"/>
          <w:lang w:val="en-US" w:eastAsia="zh-CN"/>
        </w:rPr>
        <w:t>袁先生</w:t>
      </w:r>
    </w:p>
    <w:p w14:paraId="01DB5323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（4）邮  编：419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 xml:space="preserve">00     </w:t>
      </w:r>
    </w:p>
    <w:p w14:paraId="2AEEF5B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default" w:ascii="黑体" w:hAnsi="黑体" w:eastAsia="黑体" w:cs="黑体"/>
          <w:color w:val="auto"/>
          <w:szCs w:val="21"/>
          <w:highlight w:val="none"/>
          <w:lang w:val="en-US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（5）电  话：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15267593396</w:t>
      </w:r>
    </w:p>
    <w:p w14:paraId="2044F7F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（6）电子邮箱：/      </w:t>
      </w:r>
    </w:p>
    <w:p w14:paraId="0428C1B6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2、采购代理机构信息</w:t>
      </w:r>
    </w:p>
    <w:p w14:paraId="63DB4F7C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（1）名  称：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湖南诗番项目管理有限公司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</w:t>
      </w:r>
    </w:p>
    <w:p w14:paraId="2DB46BF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（2）地  址：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怀化市鹤城区建丰中路紫东新苑3栋2单元303室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</w:t>
      </w:r>
    </w:p>
    <w:p w14:paraId="1132B50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（3）联系人：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田女士</w:t>
      </w:r>
    </w:p>
    <w:p w14:paraId="7BF0FED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（4）邮  编：</w:t>
      </w:r>
      <w:r>
        <w:rPr>
          <w:rFonts w:hint="eastAsia" w:ascii="黑体" w:hAnsi="黑体" w:eastAsia="黑体" w:cs="黑体"/>
          <w:color w:val="auto"/>
          <w:szCs w:val="21"/>
          <w:highlight w:val="none"/>
          <w:lang w:eastAsia="zh-CN"/>
        </w:rPr>
        <w:t>418000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</w:t>
      </w:r>
    </w:p>
    <w:p w14:paraId="6CD76D6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（5）电  话：0745-2353776  </w:t>
      </w:r>
      <w:r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  <w:t>18075570811</w:t>
      </w:r>
    </w:p>
    <w:p w14:paraId="35CECE9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11" w:firstLineChars="196"/>
        <w:textAlignment w:val="auto"/>
        <w:rPr>
          <w:rFonts w:hint="eastAsia" w:ascii="黑体" w:hAnsi="黑体" w:eastAsia="黑体" w:cs="黑体"/>
          <w:szCs w:val="21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>（6）电子邮箱：</w: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fldChar w:fldCharType="begin"/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instrText xml:space="preserve"> HYPERLINK "mailto:3643390497@qq.com" </w:instrText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fldChar w:fldCharType="separate"/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t>3643390497@qq.com</w:t>
      </w:r>
      <w:r>
        <w:rPr>
          <w:rStyle w:val="5"/>
          <w:rFonts w:hint="eastAsia" w:ascii="黑体" w:hAnsi="黑体" w:eastAsia="黑体" w:cs="黑体"/>
          <w:szCs w:val="21"/>
          <w:highlight w:val="none"/>
        </w:rPr>
        <w:br w:type="textWrapping"/>
      </w:r>
      <w:r>
        <w:rPr>
          <w:rFonts w:hint="eastAsia" w:ascii="黑体" w:hAnsi="黑体" w:eastAsia="黑体" w:cs="黑体"/>
          <w:color w:val="auto"/>
          <w:szCs w:val="21"/>
          <w:highlight w:val="none"/>
        </w:rPr>
        <w:fldChar w:fldCharType="end"/>
      </w:r>
    </w:p>
    <w:p w14:paraId="5D51D6FD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  <w:lang w:val="en-US" w:eastAsia="zh-CN"/>
        </w:rPr>
      </w:pPr>
    </w:p>
    <w:p w14:paraId="4CEF5F9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420" w:firstLineChars="200"/>
        <w:textAlignment w:val="auto"/>
        <w:rPr>
          <w:rFonts w:hint="eastAsia" w:ascii="黑体" w:hAnsi="黑体" w:eastAsia="黑体" w:cs="黑体"/>
          <w:color w:val="auto"/>
          <w:szCs w:val="21"/>
          <w:highlight w:val="none"/>
        </w:rPr>
      </w:pPr>
    </w:p>
    <w:p w14:paraId="3CA93A70">
      <w:pP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b/>
          <w:bCs/>
          <w:color w:val="auto"/>
          <w:spacing w:val="6"/>
          <w:kern w:val="0"/>
          <w:sz w:val="28"/>
          <w:szCs w:val="28"/>
          <w:highlight w:val="none"/>
        </w:rPr>
        <w:t>附件一：</w:t>
      </w:r>
    </w:p>
    <w:p w14:paraId="5C14B02B">
      <w:pPr>
        <w:jc w:val="center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  <w:t>供应商资格声明(格式)</w:t>
      </w:r>
    </w:p>
    <w:p w14:paraId="1F26C003">
      <w:pPr>
        <w:pStyle w:val="2"/>
        <w:spacing w:before="0" w:beforeAutospacing="0" w:after="0" w:afterAutospacing="0" w:line="420" w:lineRule="exact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</w:rPr>
        <w:t xml:space="preserve">致                     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(采购人、采购代理机构)：</w:t>
      </w:r>
    </w:p>
    <w:p w14:paraId="4F394669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按照《中华人民共和国政府采购法》及实施条例和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(项目名称)邀请公告的规定，我单位郑重声明如下：</w:t>
      </w:r>
    </w:p>
    <w:p w14:paraId="0CA44E2A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一、我单位是按照中华人民共和国法律规定登记注册的，注册地点为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，全称为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，统一社会信用代码为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，法定代表人（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单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位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负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责人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）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为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，具有独立承担民事责任的能力。</w:t>
      </w:r>
    </w:p>
    <w:p w14:paraId="3B5AA9C1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二、我单位未被“国家企业信用信息系统”列入经营异常名录或者严重违法企业名单。</w:t>
      </w:r>
    </w:p>
    <w:p w14:paraId="02E58974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、我单位具有良好的商业信誉和健全的财务会计制度。</w:t>
      </w:r>
    </w:p>
    <w:p w14:paraId="2A04620D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、我单位依法进行纳税和社会保险申报并实际履行了义务。</w:t>
      </w:r>
    </w:p>
    <w:p w14:paraId="206867F8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pacing w:val="-6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sz w:val="18"/>
          <w:szCs w:val="18"/>
          <w:highlight w:val="none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pacing w:val="-6"/>
          <w:sz w:val="18"/>
          <w:szCs w:val="18"/>
          <w:highlight w:val="none"/>
        </w:rPr>
        <w:t>、我单位具有履行本项目采购合同所必需的设备和专业技术能力，并具有履行合同的良好记录。</w:t>
      </w:r>
    </w:p>
    <w:p w14:paraId="39151F0C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金额标准的；法律、法规、规章、国务院有关行政主管部门对“较大数额罚款”金额标准另有规定的，从其规定。</w:t>
      </w:r>
    </w:p>
    <w:p w14:paraId="3A5C7E94">
      <w:pPr>
        <w:pStyle w:val="2"/>
        <w:spacing w:before="0" w:beforeAutospacing="0" w:after="0" w:afterAutospacing="0" w:line="420" w:lineRule="exact"/>
        <w:ind w:firstLine="360" w:firstLineChars="20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供应商在参加政府采购活动前3年内因违法经营被禁止在一定期限内参加政府采购活动，期限届满的，可以参加政府采购活动。</w:t>
      </w:r>
    </w:p>
    <w:p w14:paraId="1EAE4D00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七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、我单位具备法律、行政法规规定的其他条件。</w:t>
      </w:r>
    </w:p>
    <w:p w14:paraId="1FBCDCCA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八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、与我单位存在“单位负责人为同一人或者存在直接控股、管理关系”的其他单位信息如下（如无，填写“无”）：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</w:rPr>
        <w:t xml:space="preserve">         </w:t>
      </w:r>
    </w:p>
    <w:p w14:paraId="15A41BEF">
      <w:pPr>
        <w:pStyle w:val="2"/>
        <w:spacing w:before="0" w:beforeAutospacing="0" w:after="0" w:afterAutospacing="0" w:line="420" w:lineRule="exact"/>
        <w:ind w:firstLine="420"/>
        <w:jc w:val="both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1、与我单位的法定代表人（单位负责人）为同一人的其他单位如下：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</w:rPr>
        <w:t xml:space="preserve">         </w:t>
      </w:r>
    </w:p>
    <w:p w14:paraId="55E8C801">
      <w:pPr>
        <w:pStyle w:val="2"/>
        <w:spacing w:before="0" w:beforeAutospacing="0" w:after="0" w:afterAutospacing="0" w:line="420" w:lineRule="exact"/>
        <w:ind w:firstLine="420"/>
        <w:jc w:val="both"/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2、我单位直接控股的其他单位如下：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</w:rPr>
        <w:t xml:space="preserve">         </w:t>
      </w:r>
    </w:p>
    <w:p w14:paraId="6A25DF8C">
      <w:pPr>
        <w:pStyle w:val="2"/>
        <w:spacing w:before="0" w:beforeAutospacing="0" w:after="0" w:afterAutospacing="0" w:line="420" w:lineRule="exact"/>
        <w:ind w:firstLine="420"/>
        <w:jc w:val="both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3、与我单位存在管理关系的其他单位如下：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u w:val="single"/>
        </w:rPr>
        <w:t xml:space="preserve">         </w:t>
      </w:r>
    </w:p>
    <w:p w14:paraId="79B8E1AB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pacing w:val="-6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pacing w:val="-6"/>
          <w:sz w:val="18"/>
          <w:szCs w:val="18"/>
          <w:highlight w:val="none"/>
          <w:lang w:eastAsia="zh-CN"/>
        </w:rPr>
        <w:t>九</w:t>
      </w:r>
      <w:r>
        <w:rPr>
          <w:rFonts w:hint="eastAsia" w:ascii="黑体" w:hAnsi="黑体" w:eastAsia="黑体" w:cs="黑体"/>
          <w:color w:val="auto"/>
          <w:spacing w:val="-6"/>
          <w:sz w:val="18"/>
          <w:szCs w:val="18"/>
          <w:highlight w:val="none"/>
        </w:rPr>
        <w:t>、我单位不属于为本项目提供整体设计、规范编制或者项目管理、监理、检测等服务的供应商。</w:t>
      </w:r>
    </w:p>
    <w:p w14:paraId="6492A764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十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、我单位无以下不良信用记录情形：</w:t>
      </w:r>
    </w:p>
    <w:p w14:paraId="730DB28A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1、在“信用中国”网站被列入失信被执行人和重大税收违法案件当事人名单；</w:t>
      </w:r>
    </w:p>
    <w:p w14:paraId="49B7A747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2、在“中国政府采购网”网站被列入政府采购严重违法失信行为记录名单；</w:t>
      </w:r>
    </w:p>
    <w:p w14:paraId="4FE2AFA9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3、不符合《政府采购法》第二十二条规定的条件。</w:t>
      </w:r>
    </w:p>
    <w:p w14:paraId="3DA01DE3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我单位保证上述声明的事项都是真实的，如有虚假，我单位愿意承担相应的法律责任，并承担因此所造成的一切损失。</w:t>
      </w:r>
    </w:p>
    <w:p w14:paraId="19E93AC8">
      <w:pPr>
        <w:pStyle w:val="2"/>
        <w:spacing w:before="0" w:beforeAutospacing="0" w:after="0" w:afterAutospacing="0" w:line="420" w:lineRule="exact"/>
        <w:ind w:firstLine="42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注：第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  <w:lang w:eastAsia="zh-CN"/>
        </w:rPr>
        <w:t>三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条“良好的商业信誉”是指供应商经营状况良好，无本承诺函第九条情形。</w:t>
      </w:r>
    </w:p>
    <w:p w14:paraId="78BB7241">
      <w:pPr>
        <w:pStyle w:val="2"/>
        <w:spacing w:before="0" w:beforeAutospacing="0" w:after="0" w:afterAutospacing="0" w:line="420" w:lineRule="exact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 </w:t>
      </w:r>
    </w:p>
    <w:p w14:paraId="1C633D3B">
      <w:pPr>
        <w:pStyle w:val="2"/>
        <w:spacing w:before="0" w:beforeAutospacing="0" w:after="0" w:afterAutospacing="0" w:line="420" w:lineRule="exact"/>
        <w:ind w:firstLine="180" w:firstLineChars="10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供应商名称（盖单位公章）：</w:t>
      </w:r>
    </w:p>
    <w:p w14:paraId="1B193132">
      <w:pPr>
        <w:pStyle w:val="2"/>
        <w:spacing w:before="0" w:beforeAutospacing="0" w:after="0" w:afterAutospacing="0" w:line="420" w:lineRule="exact"/>
        <w:ind w:firstLine="176" w:firstLineChars="100"/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法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定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代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表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人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（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单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位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负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责人</w:t>
      </w: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）</w:t>
      </w:r>
      <w:r>
        <w:rPr>
          <w:rFonts w:hint="eastAsia" w:ascii="黑体" w:hAnsi="黑体" w:eastAsia="黑体" w:cs="黑体"/>
          <w:color w:val="auto"/>
          <w:sz w:val="18"/>
          <w:szCs w:val="18"/>
          <w:highlight w:val="none"/>
        </w:rPr>
        <w:t>或委托代理人：（签字或印章）</w:t>
      </w:r>
    </w:p>
    <w:p w14:paraId="5240AC7C">
      <w:pPr>
        <w:pageBreakBefore w:val="0"/>
        <w:kinsoku/>
        <w:wordWrap/>
        <w:overflowPunct/>
        <w:topLinePunct w:val="0"/>
        <w:autoSpaceDE/>
        <w:autoSpaceDN/>
        <w:bidi w:val="0"/>
        <w:spacing w:afterAutospacing="0" w:line="360" w:lineRule="auto"/>
        <w:ind w:firstLine="176" w:firstLineChars="100"/>
        <w:jc w:val="both"/>
        <w:textAlignment w:val="auto"/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</w:pPr>
      <w:r>
        <w:rPr>
          <w:rFonts w:hint="eastAsia" w:ascii="黑体" w:hAnsi="黑体" w:eastAsia="黑体" w:cs="黑体"/>
          <w:color w:val="auto"/>
          <w:spacing w:val="-2"/>
          <w:sz w:val="18"/>
          <w:szCs w:val="18"/>
          <w:highlight w:val="none"/>
        </w:rPr>
        <w:t>日期：      年  月  日</w:t>
      </w:r>
    </w:p>
    <w:p w14:paraId="6273AB93">
      <w:pPr>
        <w:jc w:val="both"/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</w:p>
    <w:p w14:paraId="7E0D0142">
      <w:pPr>
        <w:jc w:val="both"/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附件二：</w:t>
      </w:r>
    </w:p>
    <w:p w14:paraId="55901A4A">
      <w:pPr>
        <w:jc w:val="center"/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spacing w:val="0"/>
          <w:kern w:val="0"/>
          <w:sz w:val="28"/>
          <w:szCs w:val="28"/>
          <w:highlight w:val="none"/>
          <w:lang w:val="en-US" w:eastAsia="zh-CN" w:bidi="ar-SA"/>
        </w:rPr>
        <w:t>湖南省政府采购供应商资格承诺函（格式）</w:t>
      </w:r>
    </w:p>
    <w:p w14:paraId="18A62A3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textAlignment w:val="auto"/>
        <w:rPr>
          <w:rFonts w:hint="eastAsia" w:ascii="黑体" w:hAnsi="黑体" w:eastAsia="黑体" w:cs="黑体"/>
          <w:color w:val="auto"/>
          <w:spacing w:val="0"/>
          <w:sz w:val="21"/>
          <w:szCs w:val="21"/>
          <w:highlight w:val="none"/>
          <w:lang w:val="en-US" w:eastAsia="zh-CN"/>
        </w:rPr>
      </w:pPr>
    </w:p>
    <w:p w14:paraId="1A7A66F2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20" w:firstLineChars="0"/>
        <w:textAlignment w:val="auto"/>
        <w:rPr>
          <w:rFonts w:hint="eastAsia" w:ascii="黑体" w:hAnsi="黑体" w:eastAsia="黑体" w:cs="黑体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21"/>
          <w:szCs w:val="21"/>
          <w:highlight w:val="none"/>
          <w:lang w:val="en-US" w:eastAsia="zh-CN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6D6C868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firstLine="420" w:firstLineChars="0"/>
        <w:textAlignment w:val="auto"/>
        <w:rPr>
          <w:rFonts w:hint="eastAsia" w:ascii="黑体" w:hAnsi="黑体" w:eastAsia="黑体" w:cs="黑体"/>
          <w:color w:val="auto"/>
          <w:spacing w:val="0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21"/>
          <w:szCs w:val="21"/>
          <w:highlight w:val="none"/>
          <w:lang w:val="en-US" w:eastAsia="zh-CN"/>
        </w:rPr>
        <w:t xml:space="preserve">按照《政府采购促进中小企业发展管理办法》（财库〔2020〕46号），本公司企业规模为：大型□ 中型□  小型□ 微型□ </w:t>
      </w:r>
    </w:p>
    <w:p w14:paraId="2222014D">
      <w:pPr>
        <w:adjustRightInd w:val="0"/>
        <w:spacing w:line="360" w:lineRule="auto"/>
        <w:ind w:firstLine="420" w:firstLineChars="200"/>
        <w:rPr>
          <w:rFonts w:hint="eastAsia" w:ascii="黑体" w:hAnsi="黑体" w:eastAsia="黑体" w:cs="黑体"/>
          <w:color w:val="auto"/>
          <w:highlight w:val="non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9"/>
        <w:gridCol w:w="4211"/>
      </w:tblGrid>
      <w:tr w14:paraId="0C1C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C0C28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机构代码：</w:t>
            </w:r>
          </w:p>
        </w:tc>
      </w:tr>
      <w:tr w14:paraId="47A3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1C166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注册登记机构：</w:t>
            </w:r>
          </w:p>
        </w:tc>
      </w:tr>
      <w:tr w14:paraId="5114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5DBD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日期：</w:t>
            </w:r>
          </w:p>
        </w:tc>
      </w:tr>
      <w:tr w14:paraId="375D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477CF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有效期：</w:t>
            </w:r>
          </w:p>
        </w:tc>
      </w:tr>
      <w:tr w14:paraId="5AED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EBBD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注册资本：</w:t>
            </w:r>
          </w:p>
        </w:tc>
      </w:tr>
      <w:tr w14:paraId="490D9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C2FC8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地址：</w:t>
            </w:r>
          </w:p>
        </w:tc>
      </w:tr>
      <w:tr w14:paraId="5BFB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9D0A1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经济行业：</w:t>
            </w:r>
          </w:p>
        </w:tc>
      </w:tr>
      <w:tr w14:paraId="7606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8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8B251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经济性质：</w:t>
            </w:r>
          </w:p>
        </w:tc>
      </w:tr>
      <w:tr w14:paraId="14FA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FA6D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法定代表人 (负责人)姓名 (签字)：</w:t>
            </w:r>
          </w:p>
        </w:tc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45B4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委托代理人姓名 (签字)：</w:t>
            </w:r>
          </w:p>
        </w:tc>
      </w:tr>
      <w:tr w14:paraId="7D9E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D206B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身份证号：</w:t>
            </w:r>
          </w:p>
        </w:tc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F143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身份证号：</w:t>
            </w:r>
          </w:p>
        </w:tc>
      </w:tr>
      <w:tr w14:paraId="161D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6CEE1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手机号：</w:t>
            </w:r>
          </w:p>
        </w:tc>
        <w:tc>
          <w:tcPr>
            <w:tcW w:w="4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3F8E">
            <w:pPr>
              <w:adjustRightInd w:val="0"/>
              <w:spacing w:beforeAutospacing="1" w:after="100" w:afterAutospacing="1" w:line="360" w:lineRule="auto"/>
              <w:ind w:left="52" w:firstLine="207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  <w:t>手机号：</w:t>
            </w:r>
          </w:p>
        </w:tc>
      </w:tr>
    </w:tbl>
    <w:p w14:paraId="17CAD281">
      <w:pPr>
        <w:adjustRightInd w:val="0"/>
        <w:spacing w:line="360" w:lineRule="auto"/>
        <w:ind w:firstLine="207"/>
        <w:rPr>
          <w:rFonts w:hint="eastAsia" w:ascii="黑体" w:hAnsi="黑体" w:eastAsia="黑体" w:cs="黑体"/>
          <w:color w:val="auto"/>
          <w:sz w:val="24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</w:t>
      </w:r>
    </w:p>
    <w:p w14:paraId="1ED36148">
      <w:pPr>
        <w:adjustRightInd w:val="0"/>
        <w:spacing w:line="360" w:lineRule="auto"/>
        <w:ind w:firstLine="207"/>
        <w:jc w:val="center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                                          公司名称 ：</w:t>
      </w:r>
    </w:p>
    <w:p w14:paraId="17FCFF14">
      <w:pPr>
        <w:adjustRightInd w:val="0"/>
        <w:spacing w:line="360" w:lineRule="auto"/>
        <w:ind w:firstLine="207"/>
        <w:jc w:val="center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szCs w:val="21"/>
          <w:highlight w:val="none"/>
        </w:rPr>
        <w:t xml:space="preserve">                                                           (盖章)</w:t>
      </w:r>
    </w:p>
    <w:p w14:paraId="7EE9656C">
      <w:r>
        <w:rPr>
          <w:rFonts w:hint="eastAsia" w:ascii="黑体" w:hAnsi="黑体" w:eastAsia="黑体" w:cs="黑体"/>
          <w:color w:val="auto"/>
          <w:szCs w:val="21"/>
          <w:highlight w:val="none"/>
        </w:rPr>
        <w:t>年   月    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E32EA"/>
    <w:rsid w:val="4ED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27EC6"/>
      <w:u w:val="none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2026-07-27T03:23:00Z</dcterms:created>
  <dc:creator>MrInnocent</dc:creator>
  <cp:lastModifiedBy>MrInnocent</cp:lastModifiedBy>
  <dcterms:modified xsi:type="dcterms:W3CDTF">2026-07-27T03:25:33Z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6C254B6CB22349F2842190DDC45838C1_11</vt:lpwstr>
  </property>
  <property fmtid="{D5CDD505-2E9C-101B-9397-08002B2CF9AE}" pid="4" name="KSOTemplateDocerSaveRecord">
    <vt:lpwstr>eyJoZGlkIjoiMTQzZDQ3ODc1YjI5NmQzNDBkNDY4NGExNmFiNjU1MjIiLCJ1c2VySWQiOiIxMDU4MjE5MCJ9</vt:lpwstr>
  </property>
</Properties>
</file>