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11B4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5730" cy="8849995"/>
            <wp:effectExtent l="0" t="0" r="13970" b="8255"/>
            <wp:docPr id="1" name="图片 1" descr="湘建中小企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湘建中小企业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884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74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2026-10-10T02:51:53Z</dcterms:created>
  <dc:creator>FY</dc:creator>
  <cp:lastModifiedBy>FY</cp:lastModifiedBy>
  <dcterms:modified xsi:type="dcterms:W3CDTF">2026-10-10T02:52:04Z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eyJoZGlkIjoiMjhiMmI0MTIzNzU5ODQ1Nzg3ZjE2Y2Q2MjBmN2RmMzIiLCJ1c2VySWQiOiIyMzUzNzkwNTQifQ==</vt:lpwstr>
  </property>
  <property fmtid="{D5CDD505-2E9C-101B-9397-08002B2CF9AE}" pid="4" name="ICV">
    <vt:lpwstr>7064271199D84F3998AA3C80FA6C64BB_12</vt:lpwstr>
  </property>
</Properties>
</file>