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852E6">
      <w:pPr>
        <w:pStyle w:val="46"/>
        <w:spacing w:line="400" w:lineRule="atLeast"/>
        <w:rPr>
          <w:rStyle w:val="28"/>
          <w:rFonts w:hAnsi="宋体"/>
          <w:b/>
          <w:bCs/>
          <w:sz w:val="84"/>
          <w:szCs w:val="84"/>
        </w:rPr>
      </w:pPr>
    </w:p>
    <w:p w14:paraId="0F146925">
      <w:pPr>
        <w:pStyle w:val="46"/>
        <w:spacing w:line="400" w:lineRule="atLeast"/>
        <w:rPr>
          <w:rStyle w:val="28"/>
          <w:rFonts w:hAnsi="宋体"/>
          <w:b/>
          <w:bCs/>
          <w:sz w:val="84"/>
          <w:szCs w:val="84"/>
        </w:rPr>
      </w:pPr>
    </w:p>
    <w:p w14:paraId="6BC385D3">
      <w:pPr>
        <w:jc w:val="center"/>
        <w:rPr>
          <w:rFonts w:hint="eastAsia" w:ascii="隶书" w:hAnsi="华文中宋" w:eastAsia="隶书" w:cs="Courier New"/>
          <w:sz w:val="84"/>
          <w:szCs w:val="84"/>
        </w:rPr>
      </w:pPr>
    </w:p>
    <w:p w14:paraId="78D4A344">
      <w:pPr>
        <w:jc w:val="center"/>
        <w:rPr>
          <w:rFonts w:hint="eastAsia" w:ascii="隶书" w:hAnsi="华文中宋" w:eastAsia="隶书" w:cs="Courier New"/>
          <w:sz w:val="84"/>
          <w:szCs w:val="84"/>
        </w:rPr>
      </w:pPr>
    </w:p>
    <w:p w14:paraId="1D80E52A">
      <w:pPr>
        <w:jc w:val="center"/>
        <w:rPr>
          <w:rFonts w:ascii="隶书" w:hAnsi="华文中宋" w:eastAsia="隶书" w:cs="Courier New"/>
          <w:bCs/>
          <w:sz w:val="84"/>
          <w:szCs w:val="84"/>
        </w:rPr>
      </w:pPr>
      <w:r>
        <w:rPr>
          <w:rFonts w:hint="eastAsia" w:ascii="隶书" w:hAnsi="华文中宋" w:eastAsia="隶书" w:cs="Courier New"/>
          <w:sz w:val="84"/>
          <w:szCs w:val="84"/>
        </w:rPr>
        <w:t>政府采购</w:t>
      </w:r>
    </w:p>
    <w:p w14:paraId="39A2B3B9">
      <w:pPr>
        <w:adjustRightInd w:val="0"/>
        <w:snapToGrid w:val="0"/>
        <w:spacing w:line="360" w:lineRule="auto"/>
        <w:jc w:val="center"/>
        <w:rPr>
          <w:rFonts w:ascii="隶书" w:hAnsi="华文中宋" w:eastAsia="隶书" w:cs="Courier New"/>
          <w:sz w:val="84"/>
          <w:szCs w:val="84"/>
        </w:rPr>
      </w:pPr>
      <w:r>
        <w:rPr>
          <w:rFonts w:hint="eastAsia" w:ascii="隶书" w:hAnsi="华文中宋" w:eastAsia="隶书" w:cs="Courier New"/>
          <w:sz w:val="84"/>
          <w:szCs w:val="84"/>
        </w:rPr>
        <w:t>竞争性磋商文件</w:t>
      </w:r>
    </w:p>
    <w:p w14:paraId="79FAD153">
      <w:pPr>
        <w:kinsoku w:val="0"/>
        <w:autoSpaceDE w:val="0"/>
        <w:autoSpaceDN w:val="0"/>
        <w:adjustRightInd w:val="0"/>
        <w:snapToGrid w:val="0"/>
        <w:spacing w:before="91" w:line="240" w:lineRule="auto"/>
        <w:ind w:left="2624" w:firstLine="560" w:firstLineChars="200"/>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kern w:val="0"/>
          <w:sz w:val="28"/>
          <w:szCs w:val="28"/>
          <w:lang w:val="en-US" w:eastAsia="en-US" w:bidi="ar-SA"/>
        </w:rPr>
        <w:drawing>
          <wp:inline distT="0" distB="0" distL="114300" distR="114300">
            <wp:extent cx="143510" cy="137795"/>
            <wp:effectExtent l="0" t="0" r="8890" b="14605"/>
            <wp:docPr id="32" name="图片 1"/>
            <wp:cNvGraphicFramePr/>
            <a:graphic xmlns:a="http://schemas.openxmlformats.org/drawingml/2006/main">
              <a:graphicData uri="http://schemas.openxmlformats.org/drawingml/2006/picture">
                <pic:pic xmlns:pic="http://schemas.openxmlformats.org/drawingml/2006/picture">
                  <pic:nvPicPr>
                    <pic:cNvPr id="32" name="图片 1"/>
                    <pic:cNvPicPr/>
                  </pic:nvPicPr>
                  <pic:blipFill>
                    <a:blip r:embed="rId37"/>
                    <a:stretch>
                      <a:fillRect/>
                    </a:stretch>
                  </pic:blipFill>
                  <pic:spPr>
                    <a:xfrm>
                      <a:off x="0" y="0"/>
                      <a:ext cx="143510" cy="137795"/>
                    </a:xfrm>
                    <a:prstGeom prst="rect">
                      <a:avLst/>
                    </a:prstGeom>
                    <a:noFill/>
                    <a:ln>
                      <a:noFill/>
                    </a:ln>
                  </pic:spPr>
                </pic:pic>
              </a:graphicData>
            </a:graphic>
          </wp:inline>
        </w:drawing>
      </w:r>
      <w:r>
        <w:rPr>
          <w:rFonts w:ascii="宋体" w:hAnsi="宋体" w:eastAsia="宋体" w:cs="宋体"/>
          <w:snapToGrid w:val="0"/>
          <w:color w:val="000000"/>
          <w:spacing w:val="-4"/>
          <w:kern w:val="0"/>
          <w:sz w:val="28"/>
          <w:szCs w:val="28"/>
          <w:lang w:val="en-US" w:eastAsia="en-US" w:bidi="ar-SA"/>
        </w:rPr>
        <w:t>服务类</w:t>
      </w:r>
      <w:r>
        <w:rPr>
          <w:rFonts w:ascii="宋体" w:hAnsi="宋体" w:eastAsia="宋体" w:cs="宋体"/>
          <w:snapToGrid w:val="0"/>
          <w:color w:val="000000"/>
          <w:spacing w:val="5"/>
          <w:kern w:val="0"/>
          <w:sz w:val="28"/>
          <w:szCs w:val="28"/>
          <w:lang w:val="en-US" w:eastAsia="en-US" w:bidi="ar-SA"/>
        </w:rPr>
        <w:t xml:space="preserve">     </w:t>
      </w:r>
      <w:r>
        <w:rPr>
          <w:rFonts w:ascii="Wingdings" w:hAnsi="Wingdings" w:eastAsia="Wingdings" w:cs="Wingdings"/>
          <w:snapToGrid w:val="0"/>
          <w:color w:val="000000"/>
          <w:spacing w:val="-4"/>
          <w:kern w:val="0"/>
          <w:sz w:val="28"/>
          <w:szCs w:val="28"/>
          <w:lang w:val="en-US" w:eastAsia="en-US" w:bidi="ar-SA"/>
        </w:rPr>
        <w:t>o</w:t>
      </w:r>
      <w:r>
        <w:rPr>
          <w:rFonts w:ascii="宋体" w:hAnsi="宋体" w:eastAsia="宋体" w:cs="宋体"/>
          <w:snapToGrid w:val="0"/>
          <w:color w:val="000000"/>
          <w:spacing w:val="-4"/>
          <w:kern w:val="0"/>
          <w:sz w:val="28"/>
          <w:szCs w:val="28"/>
          <w:lang w:val="en-US" w:eastAsia="en-US" w:bidi="ar-SA"/>
        </w:rPr>
        <w:t>工程类</w:t>
      </w:r>
    </w:p>
    <w:p w14:paraId="10B56832">
      <w:pPr>
        <w:pStyle w:val="46"/>
        <w:spacing w:line="400" w:lineRule="atLeast"/>
        <w:rPr>
          <w:rStyle w:val="28"/>
          <w:rFonts w:hAnsi="宋体"/>
          <w:b/>
          <w:bCs/>
          <w:sz w:val="30"/>
          <w:szCs w:val="30"/>
        </w:rPr>
      </w:pPr>
    </w:p>
    <w:p w14:paraId="36076D8A">
      <w:pPr>
        <w:widowControl/>
        <w:spacing w:before="100" w:beforeAutospacing="0" w:after="240" w:afterAutospacing="0" w:line="240" w:lineRule="auto"/>
        <w:ind w:left="2676" w:leftChars="284" w:hanging="2080" w:hangingChars="700"/>
        <w:jc w:val="left"/>
        <w:rPr>
          <w:rFonts w:hint="eastAsia" w:ascii="宋体" w:hAnsi="宋体" w:eastAsia="宋体" w:cs="宋体"/>
          <w:b/>
          <w:bCs/>
          <w:spacing w:val="-2"/>
          <w:kern w:val="0"/>
          <w:sz w:val="30"/>
          <w:szCs w:val="30"/>
          <w:shd w:val="clear" w:color="auto" w:fill="FFFFFF"/>
          <w:lang w:val="en-US" w:eastAsia="zh-CN" w:bidi="ar-SA"/>
          <w14:shadow w14:blurRad="50800" w14:dist="38100" w14:dir="2700000" w14:sx="100000" w14:sy="100000" w14:kx="0" w14:ky="0" w14:algn="tl">
            <w14:srgbClr w14:val="000000">
              <w14:alpha w14:val="60000"/>
            </w14:srgbClr>
          </w14:shadow>
        </w:rPr>
      </w:pPr>
    </w:p>
    <w:p w14:paraId="742C8275">
      <w:pPr>
        <w:kinsoku w:val="0"/>
        <w:autoSpaceDE w:val="0"/>
        <w:autoSpaceDN w:val="0"/>
        <w:adjustRightInd w:val="0"/>
        <w:snapToGrid w:val="0"/>
        <w:spacing w:before="239" w:line="360" w:lineRule="auto"/>
        <w:ind w:firstLine="631" w:firstLineChars="200"/>
        <w:jc w:val="left"/>
        <w:rPr>
          <w:rFonts w:hint="eastAsia" w:ascii="宋体" w:hAnsi="宋体" w:cs="宋体"/>
          <w:b/>
          <w:bCs/>
          <w:snapToGrid w:val="0"/>
          <w:color w:val="000000"/>
          <w:spacing w:val="-3"/>
          <w:kern w:val="0"/>
          <w:sz w:val="32"/>
          <w:szCs w:val="32"/>
          <w:u w:val="single"/>
          <w:lang w:val="en-US" w:eastAsia="zh-CN"/>
        </w:rPr>
      </w:pPr>
      <w:r>
        <w:rPr>
          <w:rFonts w:ascii="宋体" w:hAnsi="宋体" w:eastAsia="宋体" w:cs="宋体"/>
          <w:b/>
          <w:bCs/>
          <w:snapToGrid w:val="0"/>
          <w:color w:val="000000"/>
          <w:spacing w:val="-3"/>
          <w:kern w:val="0"/>
          <w:sz w:val="32"/>
          <w:szCs w:val="32"/>
          <w:lang w:eastAsia="en-US"/>
        </w:rPr>
        <w:t>采购项目名称：</w:t>
      </w:r>
      <w:r>
        <w:rPr>
          <w:rFonts w:hint="eastAsia" w:ascii="宋体" w:hAnsi="宋体" w:cs="宋体"/>
          <w:b/>
          <w:bCs/>
          <w:snapToGrid w:val="0"/>
          <w:color w:val="000000"/>
          <w:spacing w:val="-3"/>
          <w:kern w:val="0"/>
          <w:sz w:val="32"/>
          <w:szCs w:val="32"/>
          <w:u w:val="single"/>
          <w:lang w:val="en-US" w:eastAsia="zh-CN"/>
        </w:rPr>
        <w:t>资兴市污水处理厂扩容改造工程初步设计</w:t>
      </w:r>
    </w:p>
    <w:p w14:paraId="63C64EE7">
      <w:pPr>
        <w:widowControl/>
        <w:spacing w:before="100" w:beforeAutospacing="0" w:after="240" w:afterAutospacing="0" w:line="240" w:lineRule="auto"/>
        <w:ind w:left="2803" w:leftChars="284" w:hanging="2207" w:hangingChars="700"/>
        <w:jc w:val="left"/>
        <w:rPr>
          <w:rFonts w:hint="default" w:ascii="宋体" w:hAnsi="宋体" w:eastAsia="宋体" w:cs="Times New Roman"/>
          <w:b/>
          <w:bCs/>
          <w:spacing w:val="-2"/>
          <w:kern w:val="0"/>
          <w:sz w:val="30"/>
          <w:szCs w:val="30"/>
          <w:u w:val="none"/>
          <w:shd w:val="clear" w:color="auto" w:fill="FFFFFF"/>
          <w:lang w:val="en-US" w:eastAsia="zh-CN" w:bidi="ar-SA"/>
          <w14:shadow w14:blurRad="50800" w14:dist="38100" w14:dir="2700000" w14:sx="100000" w14:sy="100000" w14:kx="0" w14:ky="0" w14:algn="tl">
            <w14:srgbClr w14:val="000000">
              <w14:alpha w14:val="60000"/>
            </w14:srgbClr>
          </w14:shadow>
        </w:rPr>
      </w:pPr>
      <w:r>
        <w:rPr>
          <w:rFonts w:hint="eastAsia" w:ascii="宋体" w:hAnsi="宋体" w:eastAsia="宋体" w:cs="宋体"/>
          <w:b/>
          <w:bCs/>
          <w:snapToGrid w:val="0"/>
          <w:color w:val="000000"/>
          <w:spacing w:val="-3"/>
          <w:kern w:val="0"/>
          <w:sz w:val="32"/>
          <w:szCs w:val="32"/>
          <w:lang w:val="en-US" w:eastAsia="zh-CN"/>
        </w:rPr>
        <w:t>采购计划编号：</w:t>
      </w:r>
      <w:r>
        <w:rPr>
          <w:rFonts w:hint="eastAsia" w:ascii="宋体" w:hAnsi="宋体" w:cs="宋体"/>
          <w:b/>
          <w:bCs/>
          <w:snapToGrid w:val="0"/>
          <w:color w:val="000000"/>
          <w:spacing w:val="-3"/>
          <w:kern w:val="0"/>
          <w:sz w:val="32"/>
          <w:szCs w:val="32"/>
          <w:u w:val="single"/>
          <w:lang w:val="en-US" w:eastAsia="zh-CN"/>
        </w:rPr>
        <w:t xml:space="preserve"> (2026)431081000016-1   </w:t>
      </w:r>
      <w:r>
        <w:rPr>
          <w:rFonts w:hint="eastAsia" w:ascii="宋体" w:hAnsi="宋体" w:cs="宋体"/>
          <w:b/>
          <w:bCs/>
          <w:spacing w:val="-2"/>
          <w:kern w:val="0"/>
          <w:sz w:val="30"/>
          <w:szCs w:val="30"/>
          <w:highlight w:val="none"/>
          <w:u w:val="none"/>
          <w:shd w:val="clear" w:color="auto" w:fill="FFFFFF"/>
          <w:lang w:val="en-US" w:eastAsia="zh-CN" w:bidi="ar-SA"/>
          <w14:shadow w14:blurRad="50800" w14:dist="38100" w14:dir="2700000" w14:sx="100000" w14:sy="100000" w14:kx="0" w14:ky="0" w14:algn="tl">
            <w14:srgbClr w14:val="000000">
              <w14:alpha w14:val="60000"/>
            </w14:srgbClr>
          </w14:shadow>
        </w:rPr>
        <w:t xml:space="preserve">        </w:t>
      </w:r>
    </w:p>
    <w:p w14:paraId="4920C8DB">
      <w:pPr>
        <w:kinsoku w:val="0"/>
        <w:autoSpaceDE w:val="0"/>
        <w:autoSpaceDN w:val="0"/>
        <w:adjustRightInd w:val="0"/>
        <w:snapToGrid w:val="0"/>
        <w:spacing w:before="245" w:line="234" w:lineRule="auto"/>
        <w:ind w:left="299" w:firstLine="317" w:firstLineChars="100"/>
        <w:jc w:val="left"/>
        <w:rPr>
          <w:rFonts w:hint="default" w:ascii="Times New Roman" w:hAnsi="Times New Roman" w:eastAsia="宋体" w:cs="Times New Roman"/>
          <w:snapToGrid w:val="0"/>
          <w:color w:val="000000"/>
          <w:kern w:val="0"/>
          <w:sz w:val="32"/>
          <w:szCs w:val="32"/>
          <w:lang w:val="en-US" w:eastAsia="zh-CN"/>
        </w:rPr>
      </w:pPr>
      <w:r>
        <w:rPr>
          <w:rFonts w:ascii="宋体" w:hAnsi="宋体" w:eastAsia="宋体" w:cs="宋体"/>
          <w:b/>
          <w:bCs/>
          <w:snapToGrid w:val="0"/>
          <w:color w:val="000000"/>
          <w:spacing w:val="-2"/>
          <w:kern w:val="0"/>
          <w:sz w:val="32"/>
          <w:szCs w:val="32"/>
          <w:lang w:eastAsia="en-US"/>
        </w:rPr>
        <w:t>委托代理编号</w:t>
      </w:r>
      <w:r>
        <w:rPr>
          <w:rFonts w:hint="eastAsia" w:ascii="宋体" w:hAnsi="宋体" w:cs="宋体"/>
          <w:b/>
          <w:bCs/>
          <w:snapToGrid w:val="0"/>
          <w:color w:val="000000"/>
          <w:spacing w:val="-3"/>
          <w:kern w:val="0"/>
          <w:sz w:val="32"/>
          <w:szCs w:val="32"/>
          <w:u w:val="none"/>
          <w:lang w:val="en-US" w:eastAsia="en-US"/>
        </w:rPr>
        <w:t>：</w:t>
      </w:r>
      <w:r>
        <w:rPr>
          <w:rFonts w:hint="eastAsia" w:ascii="宋体" w:hAnsi="宋体" w:cs="宋体"/>
          <w:b/>
          <w:bCs/>
          <w:snapToGrid w:val="0"/>
          <w:color w:val="000000"/>
          <w:spacing w:val="-3"/>
          <w:kern w:val="0"/>
          <w:sz w:val="32"/>
          <w:szCs w:val="32"/>
          <w:u w:val="single"/>
          <w:lang w:val="en-US" w:eastAsia="zh-CN"/>
        </w:rPr>
        <w:t>HNSW-2026-031</w:t>
      </w:r>
    </w:p>
    <w:p w14:paraId="2567D1B8">
      <w:pPr>
        <w:kinsoku w:val="0"/>
        <w:autoSpaceDE w:val="0"/>
        <w:autoSpaceDN w:val="0"/>
        <w:adjustRightInd w:val="0"/>
        <w:snapToGrid w:val="0"/>
        <w:spacing w:before="212" w:line="220" w:lineRule="auto"/>
        <w:ind w:left="299" w:firstLine="317" w:firstLineChars="100"/>
        <w:jc w:val="left"/>
        <w:rPr>
          <w:rFonts w:hint="eastAsia" w:ascii="宋体" w:hAnsi="宋体" w:eastAsia="宋体" w:cs="宋体"/>
          <w:snapToGrid w:val="0"/>
          <w:color w:val="000000"/>
          <w:kern w:val="0"/>
          <w:sz w:val="32"/>
          <w:szCs w:val="32"/>
          <w:lang w:eastAsia="zh-CN"/>
        </w:rPr>
      </w:pPr>
      <w:r>
        <w:rPr>
          <w:rFonts w:ascii="宋体" w:hAnsi="宋体" w:eastAsia="宋体" w:cs="宋体"/>
          <w:b/>
          <w:bCs/>
          <w:snapToGrid w:val="0"/>
          <w:color w:val="000000"/>
          <w:spacing w:val="-2"/>
          <w:kern w:val="0"/>
          <w:sz w:val="32"/>
          <w:szCs w:val="32"/>
          <w:lang w:eastAsia="en-US"/>
        </w:rPr>
        <w:t>采</w:t>
      </w:r>
      <w:r>
        <w:rPr>
          <w:rFonts w:ascii="宋体" w:hAnsi="宋体" w:eastAsia="宋体" w:cs="宋体"/>
          <w:snapToGrid w:val="0"/>
          <w:color w:val="000000"/>
          <w:spacing w:val="-2"/>
          <w:kern w:val="0"/>
          <w:sz w:val="32"/>
          <w:szCs w:val="32"/>
          <w:lang w:eastAsia="en-US"/>
        </w:rPr>
        <w:t xml:space="preserve">   </w:t>
      </w:r>
      <w:r>
        <w:rPr>
          <w:rFonts w:ascii="宋体" w:hAnsi="宋体" w:eastAsia="宋体" w:cs="宋体"/>
          <w:b/>
          <w:bCs/>
          <w:snapToGrid w:val="0"/>
          <w:color w:val="000000"/>
          <w:spacing w:val="-2"/>
          <w:kern w:val="0"/>
          <w:sz w:val="32"/>
          <w:szCs w:val="32"/>
          <w:lang w:eastAsia="en-US"/>
        </w:rPr>
        <w:t>购</w:t>
      </w:r>
      <w:r>
        <w:rPr>
          <w:rFonts w:ascii="宋体" w:hAnsi="宋体" w:eastAsia="宋体" w:cs="宋体"/>
          <w:snapToGrid w:val="0"/>
          <w:color w:val="000000"/>
          <w:spacing w:val="-2"/>
          <w:kern w:val="0"/>
          <w:sz w:val="32"/>
          <w:szCs w:val="32"/>
          <w:lang w:eastAsia="en-US"/>
        </w:rPr>
        <w:t xml:space="preserve">   </w:t>
      </w:r>
      <w:r>
        <w:rPr>
          <w:rFonts w:ascii="宋体" w:hAnsi="宋体" w:eastAsia="宋体" w:cs="宋体"/>
          <w:b/>
          <w:bCs/>
          <w:snapToGrid w:val="0"/>
          <w:color w:val="000000"/>
          <w:spacing w:val="-2"/>
          <w:kern w:val="0"/>
          <w:sz w:val="32"/>
          <w:szCs w:val="32"/>
          <w:lang w:eastAsia="en-US"/>
        </w:rPr>
        <w:t>人：</w:t>
      </w:r>
      <w:r>
        <w:rPr>
          <w:rFonts w:hint="eastAsia" w:ascii="宋体" w:hAnsi="宋体" w:cs="宋体"/>
          <w:b/>
          <w:bCs/>
          <w:snapToGrid w:val="0"/>
          <w:color w:val="000000"/>
          <w:spacing w:val="-2"/>
          <w:kern w:val="0"/>
          <w:sz w:val="32"/>
          <w:szCs w:val="32"/>
          <w:u w:val="single"/>
          <w:lang w:eastAsia="zh-CN"/>
        </w:rPr>
        <w:t>资兴市污水处理中心</w:t>
      </w:r>
    </w:p>
    <w:p w14:paraId="7B26125F">
      <w:pPr>
        <w:kinsoku w:val="0"/>
        <w:autoSpaceDE w:val="0"/>
        <w:autoSpaceDN w:val="0"/>
        <w:adjustRightInd w:val="0"/>
        <w:snapToGrid w:val="0"/>
        <w:spacing w:before="243" w:line="220" w:lineRule="auto"/>
        <w:ind w:left="299" w:firstLine="315" w:firstLineChars="100"/>
        <w:jc w:val="left"/>
        <w:rPr>
          <w:rFonts w:hint="default" w:ascii="宋体" w:hAnsi="宋体" w:eastAsia="宋体" w:cs="宋体"/>
          <w:snapToGrid w:val="0"/>
          <w:color w:val="000000"/>
          <w:kern w:val="0"/>
          <w:sz w:val="32"/>
          <w:szCs w:val="32"/>
          <w:lang w:val="en-US" w:eastAsia="zh-CN"/>
        </w:rPr>
      </w:pPr>
      <w:r>
        <w:rPr>
          <w:rFonts w:ascii="宋体" w:hAnsi="宋体" w:eastAsia="宋体" w:cs="宋体"/>
          <w:b/>
          <w:bCs/>
          <w:snapToGrid w:val="0"/>
          <w:color w:val="000000"/>
          <w:spacing w:val="-3"/>
          <w:kern w:val="0"/>
          <w:sz w:val="32"/>
          <w:szCs w:val="32"/>
          <w:lang w:eastAsia="en-US"/>
        </w:rPr>
        <w:t>采购代理机构：</w:t>
      </w:r>
      <w:r>
        <w:rPr>
          <w:rFonts w:hint="eastAsia" w:ascii="宋体" w:hAnsi="宋体" w:cs="宋体"/>
          <w:b/>
          <w:bCs/>
          <w:snapToGrid w:val="0"/>
          <w:color w:val="000000"/>
          <w:spacing w:val="-3"/>
          <w:kern w:val="0"/>
          <w:sz w:val="32"/>
          <w:szCs w:val="32"/>
          <w:u w:val="single"/>
          <w:lang w:val="en-US" w:eastAsia="zh-CN"/>
        </w:rPr>
        <w:t>湖南商伟工程管理有限公司</w:t>
      </w:r>
    </w:p>
    <w:p w14:paraId="26C5E8C4">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6ADCA876">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2E11FA27">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015468F6">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059ED346">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7A79CD1C">
      <w:pPr>
        <w:kinsoku w:val="0"/>
        <w:autoSpaceDE w:val="0"/>
        <w:autoSpaceDN w:val="0"/>
        <w:adjustRightInd w:val="0"/>
        <w:snapToGrid w:val="0"/>
        <w:spacing w:before="105" w:line="220" w:lineRule="auto"/>
        <w:ind w:left="3579" w:firstLine="299" w:firstLineChars="100"/>
        <w:jc w:val="left"/>
        <w:rPr>
          <w:rFonts w:ascii="宋体" w:hAnsi="宋体" w:eastAsia="宋体" w:cs="宋体"/>
          <w:snapToGrid w:val="0"/>
          <w:color w:val="000000"/>
          <w:kern w:val="0"/>
          <w:sz w:val="32"/>
          <w:szCs w:val="32"/>
          <w:u w:val="single"/>
          <w:lang w:eastAsia="en-US"/>
        </w:rPr>
      </w:pPr>
      <w:r>
        <w:rPr>
          <w:rFonts w:ascii="宋体" w:hAnsi="宋体" w:eastAsia="宋体" w:cs="宋体"/>
          <w:b/>
          <w:bCs/>
          <w:snapToGrid w:val="0"/>
          <w:color w:val="000000"/>
          <w:spacing w:val="-11"/>
          <w:kern w:val="0"/>
          <w:sz w:val="32"/>
          <w:szCs w:val="32"/>
          <w:u w:val="single"/>
          <w:lang w:eastAsia="en-US"/>
        </w:rPr>
        <w:t>20</w:t>
      </w:r>
      <w:r>
        <w:rPr>
          <w:rFonts w:hint="eastAsia" w:ascii="宋体" w:hAnsi="宋体" w:eastAsia="宋体" w:cs="宋体"/>
          <w:b/>
          <w:bCs/>
          <w:snapToGrid w:val="0"/>
          <w:color w:val="000000"/>
          <w:spacing w:val="-3"/>
          <w:kern w:val="0"/>
          <w:sz w:val="32"/>
          <w:szCs w:val="32"/>
          <w:u w:val="single"/>
          <w:lang w:val="en-US" w:eastAsia="en-US"/>
        </w:rPr>
        <w:t>2</w:t>
      </w:r>
      <w:r>
        <w:rPr>
          <w:rFonts w:hint="eastAsia" w:ascii="宋体" w:hAnsi="宋体" w:eastAsia="宋体" w:cs="宋体"/>
          <w:b/>
          <w:bCs/>
          <w:snapToGrid w:val="0"/>
          <w:color w:val="000000"/>
          <w:spacing w:val="-3"/>
          <w:kern w:val="0"/>
          <w:sz w:val="32"/>
          <w:szCs w:val="32"/>
          <w:u w:val="single"/>
          <w:lang w:val="en-US" w:eastAsia="zh-CN"/>
        </w:rPr>
        <w:t>6</w:t>
      </w:r>
      <w:r>
        <w:rPr>
          <w:rFonts w:hint="eastAsia" w:ascii="宋体" w:hAnsi="宋体" w:eastAsia="宋体" w:cs="宋体"/>
          <w:b/>
          <w:bCs/>
          <w:snapToGrid w:val="0"/>
          <w:color w:val="000000"/>
          <w:spacing w:val="-3"/>
          <w:kern w:val="0"/>
          <w:sz w:val="32"/>
          <w:szCs w:val="32"/>
          <w:u w:val="single"/>
          <w:lang w:val="en-US" w:eastAsia="en-US"/>
        </w:rPr>
        <w:t>年</w:t>
      </w:r>
      <w:r>
        <w:rPr>
          <w:rFonts w:hint="eastAsia" w:ascii="宋体" w:hAnsi="宋体" w:eastAsia="宋体" w:cs="宋体"/>
          <w:b/>
          <w:bCs/>
          <w:snapToGrid w:val="0"/>
          <w:color w:val="000000"/>
          <w:spacing w:val="-3"/>
          <w:kern w:val="0"/>
          <w:sz w:val="32"/>
          <w:szCs w:val="32"/>
          <w:u w:val="single"/>
          <w:lang w:val="en-US" w:eastAsia="zh-CN"/>
        </w:rPr>
        <w:t>1</w:t>
      </w:r>
      <w:r>
        <w:rPr>
          <w:rFonts w:hint="eastAsia" w:ascii="宋体" w:hAnsi="宋体" w:cs="宋体"/>
          <w:b/>
          <w:bCs/>
          <w:snapToGrid w:val="0"/>
          <w:color w:val="000000"/>
          <w:spacing w:val="-11"/>
          <w:kern w:val="0"/>
          <w:sz w:val="32"/>
          <w:szCs w:val="32"/>
          <w:u w:val="single"/>
          <w:lang w:val="en-US" w:eastAsia="zh-CN"/>
        </w:rPr>
        <w:t>0</w:t>
      </w:r>
      <w:r>
        <w:rPr>
          <w:rFonts w:ascii="宋体" w:hAnsi="宋体" w:eastAsia="宋体" w:cs="宋体"/>
          <w:b/>
          <w:bCs/>
          <w:snapToGrid w:val="0"/>
          <w:color w:val="000000"/>
          <w:spacing w:val="-11"/>
          <w:kern w:val="0"/>
          <w:sz w:val="32"/>
          <w:szCs w:val="32"/>
          <w:u w:val="single"/>
          <w:lang w:eastAsia="en-US"/>
        </w:rPr>
        <w:t>月</w:t>
      </w:r>
    </w:p>
    <w:p w14:paraId="2D68D7C8">
      <w:pPr>
        <w:jc w:val="center"/>
        <w:rPr>
          <w:rStyle w:val="28"/>
          <w:b/>
          <w:sz w:val="36"/>
          <w:szCs w:val="36"/>
        </w:rPr>
        <w:sectPr>
          <w:headerReference r:id="rId3" w:type="default"/>
          <w:pgSz w:w="11906" w:h="16839"/>
          <w:pgMar w:top="840" w:right="1323" w:bottom="1432" w:left="1403" w:header="0" w:footer="1270" w:gutter="0"/>
          <w:cols w:space="720" w:num="1"/>
        </w:sectPr>
      </w:pPr>
    </w:p>
    <w:p w14:paraId="5EAA5700">
      <w:pPr>
        <w:pStyle w:val="10"/>
      </w:pPr>
    </w:p>
    <w:p w14:paraId="2726199F">
      <w:pPr>
        <w:jc w:val="center"/>
        <w:rPr>
          <w:rStyle w:val="28"/>
          <w:b/>
          <w:sz w:val="36"/>
          <w:szCs w:val="36"/>
        </w:rPr>
      </w:pPr>
    </w:p>
    <w:p w14:paraId="75E2AE77">
      <w:pPr>
        <w:widowControl w:val="0"/>
        <w:adjustRightInd w:val="0"/>
        <w:snapToGrid w:val="0"/>
        <w:spacing w:line="360" w:lineRule="auto"/>
        <w:jc w:val="center"/>
        <w:rPr>
          <w:rFonts w:hint="eastAsia" w:ascii="方正小标宋_GBK" w:hAnsi="宋体" w:eastAsia="方正小标宋_GBK" w:cs="Courier New"/>
          <w:color w:val="auto"/>
          <w:spacing w:val="160"/>
          <w:kern w:val="2"/>
          <w:sz w:val="36"/>
          <w:szCs w:val="36"/>
          <w:highlight w:val="none"/>
          <w:lang w:val="en-US" w:eastAsia="zh-CN" w:bidi="ar-SA"/>
        </w:rPr>
      </w:pPr>
      <w:r>
        <w:rPr>
          <w:rFonts w:hint="eastAsia" w:ascii="方正小标宋_GBK" w:hAnsi="宋体" w:eastAsia="方正小标宋_GBK" w:cs="Courier New"/>
          <w:color w:val="auto"/>
          <w:spacing w:val="160"/>
          <w:kern w:val="2"/>
          <w:sz w:val="36"/>
          <w:szCs w:val="36"/>
          <w:highlight w:val="none"/>
          <w:lang w:val="en-US" w:eastAsia="zh-CN" w:bidi="ar-SA"/>
        </w:rPr>
        <w:t>目录</w:t>
      </w:r>
    </w:p>
    <w:p w14:paraId="1DE5AD27">
      <w:pPr>
        <w:widowControl w:val="0"/>
        <w:adjustRightInd w:val="0"/>
        <w:snapToGrid w:val="0"/>
        <w:spacing w:line="360" w:lineRule="auto"/>
        <w:ind w:left="2553" w:leftChars="945" w:hanging="569" w:hangingChars="236"/>
        <w:jc w:val="both"/>
        <w:rPr>
          <w:rFonts w:hint="eastAsia" w:ascii="宋体" w:hAnsi="宋体" w:eastAsia="宋体" w:cs="Courier New"/>
          <w:b/>
          <w:color w:val="auto"/>
          <w:kern w:val="2"/>
          <w:sz w:val="24"/>
          <w:szCs w:val="24"/>
          <w:highlight w:val="none"/>
          <w:lang w:val="en-US" w:eastAsia="zh-CN" w:bidi="ar-SA"/>
        </w:rPr>
      </w:pPr>
    </w:p>
    <w:p w14:paraId="6B22C5F7">
      <w:pPr>
        <w:widowControl w:val="0"/>
        <w:adjustRightInd w:val="0"/>
        <w:snapToGrid w:val="0"/>
        <w:spacing w:line="360" w:lineRule="auto"/>
        <w:jc w:val="both"/>
        <w:rPr>
          <w:rFonts w:hint="eastAsia" w:ascii="宋体" w:hAnsi="宋体" w:eastAsia="宋体" w:cs="Courier New"/>
          <w:b/>
          <w:color w:val="auto"/>
          <w:kern w:val="2"/>
          <w:sz w:val="24"/>
          <w:szCs w:val="24"/>
          <w:highlight w:val="none"/>
          <w:lang w:val="en-US" w:eastAsia="zh-CN" w:bidi="ar-SA"/>
        </w:rPr>
      </w:pPr>
      <w:r>
        <w:rPr>
          <w:rFonts w:hint="eastAsia" w:ascii="宋体" w:hAnsi="宋体" w:eastAsia="宋体" w:cs="Courier New"/>
          <w:b/>
          <w:color w:val="auto"/>
          <w:kern w:val="2"/>
          <w:sz w:val="24"/>
          <w:szCs w:val="24"/>
          <w:highlight w:val="none"/>
          <w:lang w:val="en-US" w:eastAsia="zh-CN" w:bidi="ar-SA"/>
        </w:rPr>
        <w:t>第一章  磋商邀请</w:t>
      </w:r>
    </w:p>
    <w:p w14:paraId="3C5196EB">
      <w:pPr>
        <w:widowControl w:val="0"/>
        <w:adjustRightInd w:val="0"/>
        <w:snapToGrid w:val="0"/>
        <w:spacing w:line="360" w:lineRule="auto"/>
        <w:jc w:val="both"/>
        <w:rPr>
          <w:rFonts w:hint="eastAsia" w:ascii="宋体" w:hAnsi="宋体" w:eastAsia="宋体" w:cs="Courier New"/>
          <w:b/>
          <w:color w:val="auto"/>
          <w:kern w:val="2"/>
          <w:sz w:val="24"/>
          <w:szCs w:val="24"/>
          <w:highlight w:val="none"/>
          <w:lang w:val="en-US" w:eastAsia="zh-CN" w:bidi="ar-SA"/>
        </w:rPr>
      </w:pPr>
      <w:r>
        <w:rPr>
          <w:rFonts w:hint="eastAsia" w:ascii="宋体" w:hAnsi="宋体" w:eastAsia="宋体" w:cs="Courier New"/>
          <w:b/>
          <w:color w:val="auto"/>
          <w:kern w:val="2"/>
          <w:sz w:val="24"/>
          <w:szCs w:val="24"/>
          <w:highlight w:val="none"/>
          <w:lang w:val="en-US" w:eastAsia="zh-CN" w:bidi="ar-SA"/>
        </w:rPr>
        <w:t>第二章  磋商须知</w:t>
      </w:r>
    </w:p>
    <w:p w14:paraId="5A5589F3">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磋商须知前附表</w:t>
      </w:r>
    </w:p>
    <w:p w14:paraId="374EF5DE">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磋商须知正文</w:t>
      </w:r>
    </w:p>
    <w:p w14:paraId="73074A9A">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一、说明</w:t>
      </w:r>
    </w:p>
    <w:p w14:paraId="29507EAC">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w:t>
      </w:r>
      <w:r>
        <w:rPr>
          <w:rFonts w:hint="eastAsia" w:ascii="宋体" w:hAnsi="宋体" w:eastAsia="宋体" w:cs="Times New Roman"/>
          <w:bCs/>
          <w:color w:val="auto"/>
          <w:szCs w:val="21"/>
          <w:highlight w:val="none"/>
        </w:rPr>
        <w:t>磋商</w:t>
      </w:r>
      <w:r>
        <w:rPr>
          <w:rFonts w:hint="eastAsia" w:ascii="宋体" w:hAnsi="宋体" w:eastAsia="宋体" w:cs="Times New Roman"/>
          <w:color w:val="auto"/>
          <w:szCs w:val="21"/>
          <w:highlight w:val="none"/>
        </w:rPr>
        <w:t>文件</w:t>
      </w:r>
    </w:p>
    <w:p w14:paraId="18FFB00A">
      <w:pPr>
        <w:widowControl w:val="0"/>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三、响应文件</w:t>
      </w:r>
    </w:p>
    <w:p w14:paraId="1A6306A3">
      <w:pPr>
        <w:widowControl w:val="0"/>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四、响应文件的递交</w:t>
      </w:r>
    </w:p>
    <w:p w14:paraId="6000B84F">
      <w:pPr>
        <w:widowControl w:val="0"/>
        <w:adjustRightInd w:val="0"/>
        <w:snapToGrid w:val="0"/>
        <w:spacing w:line="360" w:lineRule="auto"/>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五、</w:t>
      </w:r>
      <w:r>
        <w:rPr>
          <w:rFonts w:hint="eastAsia" w:ascii="宋体" w:hAnsi="宋体" w:eastAsia="宋体" w:cs="Times New Roman"/>
          <w:color w:val="auto"/>
          <w:szCs w:val="21"/>
          <w:highlight w:val="none"/>
        </w:rPr>
        <w:t>响应文件</w:t>
      </w:r>
      <w:r>
        <w:rPr>
          <w:rFonts w:hint="eastAsia" w:ascii="宋体" w:hAnsi="宋体" w:eastAsia="宋体" w:cs="Times New Roman"/>
          <w:bCs/>
          <w:color w:val="auto"/>
          <w:szCs w:val="21"/>
          <w:highlight w:val="none"/>
        </w:rPr>
        <w:t>的</w:t>
      </w:r>
      <w:r>
        <w:rPr>
          <w:rFonts w:hint="eastAsia" w:ascii="宋体" w:hAnsi="宋体" w:eastAsia="宋体" w:cs="Times New Roman"/>
          <w:color w:val="auto"/>
          <w:szCs w:val="21"/>
          <w:highlight w:val="none"/>
        </w:rPr>
        <w:t>磋商与评审</w:t>
      </w:r>
    </w:p>
    <w:p w14:paraId="0ABC88DA">
      <w:pPr>
        <w:widowControl w:val="0"/>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六、成交结果信息公布与授予合同</w:t>
      </w:r>
    </w:p>
    <w:p w14:paraId="606267D7">
      <w:pPr>
        <w:widowControl w:val="0"/>
        <w:adjustRightInd w:val="0"/>
        <w:snapToGrid w:val="0"/>
        <w:spacing w:line="360" w:lineRule="auto"/>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七、其他规定</w:t>
      </w:r>
    </w:p>
    <w:p w14:paraId="6D9963E9">
      <w:pPr>
        <w:widowControl w:val="0"/>
        <w:adjustRightInd w:val="0"/>
        <w:snapToGrid w:val="0"/>
        <w:spacing w:line="360" w:lineRule="auto"/>
        <w:textAlignment w:val="auto"/>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第</w:t>
      </w:r>
      <w:r>
        <w:rPr>
          <w:rFonts w:hint="eastAsia" w:ascii="宋体" w:hAnsi="宋体" w:cs="Times New Roman"/>
          <w:b/>
          <w:color w:val="auto"/>
          <w:sz w:val="24"/>
          <w:highlight w:val="none"/>
          <w:lang w:val="en-US" w:eastAsia="zh-CN"/>
        </w:rPr>
        <w:t>三</w:t>
      </w:r>
      <w:r>
        <w:rPr>
          <w:rFonts w:hint="eastAsia" w:ascii="宋体" w:hAnsi="宋体" w:eastAsia="宋体" w:cs="Times New Roman"/>
          <w:b/>
          <w:color w:val="auto"/>
          <w:sz w:val="24"/>
          <w:highlight w:val="none"/>
        </w:rPr>
        <w:t xml:space="preserve">章  </w:t>
      </w:r>
      <w:r>
        <w:rPr>
          <w:rFonts w:hint="eastAsia" w:ascii="Times New Roman" w:hAnsi="宋体" w:eastAsia="宋体" w:cs="Times New Roman"/>
          <w:b/>
          <w:color w:val="auto"/>
          <w:sz w:val="24"/>
          <w:highlight w:val="none"/>
        </w:rPr>
        <w:t>采购需求</w:t>
      </w:r>
    </w:p>
    <w:p w14:paraId="1882E450">
      <w:pPr>
        <w:widowControl w:val="0"/>
        <w:adjustRightInd w:val="0"/>
        <w:snapToGrid w:val="0"/>
        <w:spacing w:line="360" w:lineRule="auto"/>
        <w:textAlignment w:val="auto"/>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第</w:t>
      </w:r>
      <w:r>
        <w:rPr>
          <w:rFonts w:hint="eastAsia" w:ascii="宋体" w:hAnsi="宋体" w:cs="Times New Roman"/>
          <w:b/>
          <w:color w:val="auto"/>
          <w:sz w:val="24"/>
          <w:highlight w:val="none"/>
          <w:lang w:val="en-US" w:eastAsia="zh-CN"/>
        </w:rPr>
        <w:t>四</w:t>
      </w:r>
      <w:r>
        <w:rPr>
          <w:rFonts w:hint="eastAsia" w:ascii="宋体" w:hAnsi="宋体" w:eastAsia="宋体" w:cs="Times New Roman"/>
          <w:b/>
          <w:color w:val="auto"/>
          <w:sz w:val="24"/>
          <w:highlight w:val="none"/>
        </w:rPr>
        <w:t>章  政府采购合同格式</w:t>
      </w:r>
    </w:p>
    <w:p w14:paraId="39EDD18E">
      <w:pPr>
        <w:widowControl w:val="0"/>
        <w:adjustRightInd w:val="0"/>
        <w:snapToGrid w:val="0"/>
        <w:spacing w:line="360" w:lineRule="auto"/>
        <w:jc w:val="both"/>
        <w:rPr>
          <w:rFonts w:hint="eastAsia" w:ascii="宋体" w:hAnsi="宋体" w:eastAsia="宋体" w:cs="Courier New"/>
          <w:b/>
          <w:color w:val="auto"/>
          <w:kern w:val="2"/>
          <w:sz w:val="24"/>
          <w:szCs w:val="24"/>
          <w:highlight w:val="none"/>
          <w:lang w:val="en-US" w:eastAsia="zh-CN" w:bidi="ar-SA"/>
        </w:rPr>
      </w:pPr>
      <w:r>
        <w:rPr>
          <w:rFonts w:hint="eastAsia" w:ascii="宋体" w:hAnsi="宋体" w:eastAsia="宋体" w:cs="Courier New"/>
          <w:b/>
          <w:color w:val="auto"/>
          <w:kern w:val="2"/>
          <w:sz w:val="24"/>
          <w:szCs w:val="24"/>
          <w:highlight w:val="none"/>
          <w:lang w:val="en-US" w:eastAsia="zh-CN" w:bidi="ar-SA"/>
        </w:rPr>
        <w:t>第</w:t>
      </w:r>
      <w:r>
        <w:rPr>
          <w:rFonts w:hint="eastAsia" w:ascii="宋体" w:hAnsi="宋体" w:cs="Courier New"/>
          <w:b/>
          <w:color w:val="auto"/>
          <w:kern w:val="2"/>
          <w:sz w:val="24"/>
          <w:szCs w:val="24"/>
          <w:highlight w:val="none"/>
          <w:lang w:val="en-US" w:eastAsia="zh-CN" w:bidi="ar-SA"/>
        </w:rPr>
        <w:t>五</w:t>
      </w:r>
      <w:r>
        <w:rPr>
          <w:rFonts w:hint="eastAsia" w:ascii="宋体" w:hAnsi="宋体" w:eastAsia="宋体" w:cs="Courier New"/>
          <w:b/>
          <w:color w:val="auto"/>
          <w:kern w:val="2"/>
          <w:sz w:val="24"/>
          <w:szCs w:val="24"/>
          <w:highlight w:val="none"/>
          <w:lang w:val="en-US" w:eastAsia="zh-CN" w:bidi="ar-SA"/>
        </w:rPr>
        <w:t xml:space="preserve">章  </w:t>
      </w:r>
      <w:r>
        <w:rPr>
          <w:rFonts w:hint="eastAsia" w:ascii="宋体" w:hAnsi="宋体" w:eastAsia="宋体" w:cs="Courier New"/>
          <w:b/>
          <w:color w:val="auto"/>
          <w:kern w:val="2"/>
          <w:sz w:val="24"/>
          <w:szCs w:val="21"/>
          <w:highlight w:val="none"/>
          <w:lang w:val="en-US" w:eastAsia="zh-CN" w:bidi="ar-SA"/>
        </w:rPr>
        <w:t>响应文件组成</w:t>
      </w:r>
    </w:p>
    <w:p w14:paraId="5436BF1D">
      <w:pPr>
        <w:widowControl w:val="0"/>
        <w:adjustRightInd w:val="0"/>
        <w:snapToGrid w:val="0"/>
        <w:spacing w:line="360" w:lineRule="auto"/>
        <w:textAlignment w:val="auto"/>
        <w:rPr>
          <w:rFonts w:hint="eastAsia" w:ascii="宋体" w:hAnsi="宋体" w:eastAsia="宋体" w:cs="Times New Roman"/>
          <w:b/>
          <w:color w:val="auto"/>
          <w:sz w:val="24"/>
          <w:highlight w:val="none"/>
        </w:rPr>
      </w:pPr>
    </w:p>
    <w:p w14:paraId="022DAE6B">
      <w:pPr>
        <w:spacing w:before="75" w:line="420" w:lineRule="atLeast"/>
        <w:ind w:firstLine="2891" w:firstLineChars="900"/>
        <w:rPr>
          <w:rStyle w:val="28"/>
          <w:rFonts w:ascii="黑体" w:hAnsi="宋体" w:eastAsia="黑体"/>
          <w:b/>
          <w:sz w:val="32"/>
          <w:szCs w:val="32"/>
        </w:rPr>
      </w:pPr>
    </w:p>
    <w:p w14:paraId="0C8C8BD3">
      <w:pPr>
        <w:spacing w:before="75" w:line="420" w:lineRule="atLeast"/>
        <w:ind w:firstLine="2891" w:firstLineChars="900"/>
        <w:rPr>
          <w:rStyle w:val="28"/>
          <w:rFonts w:ascii="黑体" w:hAnsi="宋体" w:eastAsia="黑体"/>
          <w:b/>
          <w:sz w:val="32"/>
          <w:szCs w:val="32"/>
        </w:rPr>
      </w:pPr>
    </w:p>
    <w:p w14:paraId="7C7933A6">
      <w:pPr>
        <w:spacing w:before="75" w:line="420" w:lineRule="atLeast"/>
        <w:ind w:firstLine="2891" w:firstLineChars="900"/>
        <w:rPr>
          <w:rStyle w:val="28"/>
          <w:rFonts w:ascii="黑体" w:hAnsi="宋体" w:eastAsia="黑体"/>
          <w:b/>
          <w:sz w:val="32"/>
          <w:szCs w:val="32"/>
        </w:rPr>
      </w:pPr>
    </w:p>
    <w:p w14:paraId="2CC0655A">
      <w:pPr>
        <w:spacing w:before="75" w:line="420" w:lineRule="atLeast"/>
        <w:ind w:firstLine="2891" w:firstLineChars="900"/>
        <w:rPr>
          <w:rStyle w:val="28"/>
          <w:rFonts w:ascii="黑体" w:hAnsi="宋体" w:eastAsia="黑体"/>
          <w:b/>
          <w:sz w:val="32"/>
          <w:szCs w:val="32"/>
        </w:rPr>
      </w:pPr>
    </w:p>
    <w:p w14:paraId="26E21D6B">
      <w:pPr>
        <w:spacing w:before="75" w:line="420" w:lineRule="atLeast"/>
        <w:ind w:firstLine="2891" w:firstLineChars="900"/>
        <w:rPr>
          <w:rStyle w:val="28"/>
          <w:rFonts w:ascii="黑体" w:hAnsi="宋体" w:eastAsia="黑体"/>
          <w:b/>
          <w:sz w:val="32"/>
          <w:szCs w:val="32"/>
        </w:rPr>
      </w:pPr>
    </w:p>
    <w:p w14:paraId="66029E82">
      <w:pPr>
        <w:spacing w:before="75" w:line="420" w:lineRule="atLeast"/>
        <w:ind w:firstLine="2891" w:firstLineChars="900"/>
        <w:rPr>
          <w:rStyle w:val="28"/>
          <w:rFonts w:ascii="黑体" w:hAnsi="宋体" w:eastAsia="黑体"/>
          <w:b/>
          <w:sz w:val="32"/>
          <w:szCs w:val="32"/>
        </w:rPr>
      </w:pPr>
    </w:p>
    <w:p w14:paraId="7719F750">
      <w:pPr>
        <w:spacing w:before="75" w:line="420" w:lineRule="atLeast"/>
        <w:ind w:firstLine="2891" w:firstLineChars="900"/>
        <w:rPr>
          <w:rStyle w:val="28"/>
          <w:rFonts w:ascii="黑体" w:hAnsi="宋体" w:eastAsia="黑体"/>
          <w:b/>
          <w:sz w:val="32"/>
          <w:szCs w:val="32"/>
        </w:rPr>
      </w:pPr>
    </w:p>
    <w:p w14:paraId="1A855C50">
      <w:pPr>
        <w:spacing w:before="75" w:line="420" w:lineRule="atLeast"/>
        <w:ind w:firstLine="2891" w:firstLineChars="900"/>
        <w:rPr>
          <w:rStyle w:val="28"/>
          <w:rFonts w:ascii="黑体" w:hAnsi="宋体" w:eastAsia="黑体"/>
          <w:b/>
          <w:sz w:val="32"/>
          <w:szCs w:val="32"/>
        </w:rPr>
      </w:pPr>
    </w:p>
    <w:p w14:paraId="25645236">
      <w:pPr>
        <w:spacing w:before="75" w:line="420" w:lineRule="atLeast"/>
        <w:ind w:firstLine="2891" w:firstLineChars="900"/>
        <w:rPr>
          <w:rStyle w:val="28"/>
          <w:rFonts w:ascii="黑体" w:hAnsi="宋体" w:eastAsia="黑体"/>
          <w:b/>
          <w:sz w:val="32"/>
          <w:szCs w:val="32"/>
        </w:rPr>
      </w:pPr>
    </w:p>
    <w:p w14:paraId="676C3C99">
      <w:pPr>
        <w:spacing w:before="75" w:line="420" w:lineRule="atLeast"/>
        <w:ind w:firstLine="2891" w:firstLineChars="900"/>
        <w:rPr>
          <w:rStyle w:val="28"/>
          <w:rFonts w:ascii="黑体" w:hAnsi="宋体" w:eastAsia="黑体"/>
          <w:b/>
          <w:sz w:val="32"/>
          <w:szCs w:val="32"/>
        </w:rPr>
      </w:pPr>
    </w:p>
    <w:p w14:paraId="4B74D802">
      <w:pPr>
        <w:pStyle w:val="10"/>
        <w:rPr>
          <w:rStyle w:val="28"/>
          <w:rFonts w:ascii="黑体" w:hAnsi="宋体" w:eastAsia="黑体"/>
          <w:b/>
          <w:sz w:val="32"/>
          <w:szCs w:val="32"/>
        </w:rPr>
      </w:pPr>
    </w:p>
    <w:p w14:paraId="594CC2CF"/>
    <w:p w14:paraId="721C7980">
      <w:pPr>
        <w:spacing w:before="75" w:line="420" w:lineRule="atLeast"/>
        <w:ind w:firstLine="2891" w:firstLineChars="900"/>
        <w:rPr>
          <w:rStyle w:val="28"/>
          <w:rFonts w:ascii="黑体" w:hAnsi="宋体" w:eastAsia="黑体"/>
          <w:b/>
          <w:sz w:val="32"/>
          <w:szCs w:val="32"/>
        </w:rPr>
      </w:pPr>
    </w:p>
    <w:p w14:paraId="5C622921">
      <w:pPr>
        <w:spacing w:before="75" w:line="420" w:lineRule="atLeast"/>
        <w:ind w:firstLine="2891" w:firstLineChars="900"/>
        <w:rPr>
          <w:rStyle w:val="28"/>
          <w:rFonts w:ascii="宋体" w:hAnsi="宋体"/>
          <w:kern w:val="0"/>
          <w:szCs w:val="21"/>
        </w:rPr>
      </w:pPr>
      <w:r>
        <w:rPr>
          <w:rStyle w:val="28"/>
          <w:rFonts w:ascii="黑体" w:hAnsi="宋体" w:eastAsia="黑体"/>
          <w:b/>
          <w:sz w:val="32"/>
          <w:szCs w:val="32"/>
        </w:rPr>
        <w:t xml:space="preserve">第一章 </w:t>
      </w:r>
      <w:r>
        <w:rPr>
          <w:rStyle w:val="28"/>
          <w:rFonts w:hint="eastAsia" w:ascii="黑体" w:hAnsi="宋体" w:eastAsia="黑体"/>
          <w:b/>
          <w:sz w:val="32"/>
          <w:szCs w:val="32"/>
          <w:lang w:val="en-US" w:eastAsia="zh-CN"/>
        </w:rPr>
        <w:t xml:space="preserve">  </w:t>
      </w:r>
      <w:r>
        <w:rPr>
          <w:rStyle w:val="28"/>
          <w:rFonts w:ascii="宋体" w:hAnsi="宋体"/>
          <w:b/>
          <w:bCs/>
          <w:color w:val="000000"/>
          <w:sz w:val="32"/>
          <w:szCs w:val="32"/>
        </w:rPr>
        <w:t>磋商邀请公告</w:t>
      </w:r>
    </w:p>
    <w:p w14:paraId="5D48C1B0">
      <w:pPr>
        <w:widowControl w:val="0"/>
        <w:spacing w:before="312" w:after="312" w:line="500" w:lineRule="exact"/>
        <w:ind w:firstLine="630" w:firstLineChars="300"/>
        <w:jc w:val="both"/>
        <w:textAlignment w:val="baseline"/>
        <w:rPr>
          <w:rFonts w:ascii="Times New Roman" w:hAnsi="Times New Roman" w:eastAsia="宋体" w:cs="Times New Roman"/>
          <w:kern w:val="0"/>
          <w:sz w:val="21"/>
          <w:szCs w:val="21"/>
          <w:lang w:val="en-US" w:eastAsia="zh-CN" w:bidi="ar-SA"/>
        </w:rPr>
      </w:pPr>
      <w:r>
        <w:rPr>
          <w:rFonts w:hint="eastAsia" w:cs="Times New Roman"/>
          <w:kern w:val="2"/>
          <w:sz w:val="21"/>
          <w:szCs w:val="24"/>
          <w:u w:val="single"/>
          <w:lang w:val="en-US" w:eastAsia="zh-CN" w:bidi="ar-SA"/>
        </w:rPr>
        <w:t>资兴市污水处理中心</w:t>
      </w:r>
      <w:r>
        <w:rPr>
          <w:rFonts w:ascii="Times New Roman" w:hAnsi="Times New Roman" w:eastAsia="宋体" w:cs="Times New Roman"/>
          <w:kern w:val="2"/>
          <w:sz w:val="21"/>
          <w:szCs w:val="24"/>
          <w:lang w:val="en-US" w:eastAsia="zh-CN" w:bidi="ar-SA"/>
        </w:rPr>
        <w:t>的</w:t>
      </w:r>
      <w:r>
        <w:rPr>
          <w:rFonts w:hint="eastAsia" w:cs="Times New Roman"/>
          <w:kern w:val="2"/>
          <w:sz w:val="21"/>
          <w:szCs w:val="24"/>
          <w:u w:val="single"/>
          <w:lang w:val="en-US" w:eastAsia="zh-CN" w:bidi="ar-SA"/>
        </w:rPr>
        <w:t>资兴市污水处理厂扩容改造工程初步设计</w:t>
      </w:r>
      <w:r>
        <w:rPr>
          <w:rFonts w:ascii="Times New Roman" w:hAnsi="Times New Roman" w:eastAsia="宋体" w:cs="Times New Roman"/>
          <w:kern w:val="2"/>
          <w:sz w:val="21"/>
          <w:szCs w:val="24"/>
          <w:lang w:val="en-US" w:eastAsia="zh-CN" w:bidi="ar-SA"/>
        </w:rPr>
        <w:t>进行竞争性磋商采购，</w:t>
      </w:r>
      <w:r>
        <w:rPr>
          <w:rFonts w:hint="eastAsia" w:ascii="Times New Roman" w:hAnsi="Times New Roman" w:eastAsia="宋体" w:cs="Times New Roman"/>
          <w:kern w:val="2"/>
          <w:sz w:val="21"/>
          <w:szCs w:val="24"/>
          <w:lang w:val="en-US" w:eastAsia="zh-CN" w:bidi="ar-SA"/>
        </w:rPr>
        <w:t>现采用公告邀请方式，</w:t>
      </w:r>
      <w:r>
        <w:rPr>
          <w:rFonts w:hint="eastAsia" w:ascii="宋体" w:hAnsi="宋体" w:eastAsia="宋体" w:cs="宋体"/>
          <w:color w:val="000000"/>
          <w:kern w:val="0"/>
          <w:sz w:val="21"/>
          <w:szCs w:val="21"/>
          <w:lang w:val="en-US" w:eastAsia="zh-CN" w:bidi="ar-SA"/>
        </w:rPr>
        <w:t>邀请符合资格条件的供应商参与竞争性磋商采购活动。</w:t>
      </w:r>
    </w:p>
    <w:p w14:paraId="66381BD3">
      <w:pPr>
        <w:widowControl w:val="0"/>
        <w:spacing w:before="75" w:beforeAutospacing="1" w:after="0" w:afterAutospacing="1" w:line="420" w:lineRule="atLeast"/>
        <w:ind w:left="75" w:firstLine="508"/>
        <w:jc w:val="left"/>
        <w:textAlignment w:val="baseline"/>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一、项目基本情况：</w:t>
      </w:r>
    </w:p>
    <w:p w14:paraId="0A86A6AD">
      <w:pPr>
        <w:widowControl/>
        <w:adjustRightInd w:val="0"/>
        <w:snapToGrid w:val="0"/>
        <w:spacing w:line="360" w:lineRule="auto"/>
        <w:ind w:firstLine="420" w:firstLineChars="200"/>
        <w:textAlignment w:val="baseline"/>
        <w:rPr>
          <w:rFonts w:hint="eastAsia" w:ascii="宋体" w:hAnsi="宋体" w:eastAsia="宋体" w:cs="Times New Roman"/>
          <w:szCs w:val="21"/>
          <w:lang w:eastAsia="zh-CN"/>
        </w:rPr>
      </w:pPr>
      <w:r>
        <w:rPr>
          <w:rFonts w:hint="eastAsia" w:ascii="宋体" w:hAnsi="宋体" w:eastAsia="宋体" w:cs="Times New Roman"/>
          <w:szCs w:val="21"/>
        </w:rPr>
        <w:t>1、项目名称：</w:t>
      </w:r>
      <w:r>
        <w:rPr>
          <w:rFonts w:hint="eastAsia" w:ascii="宋体" w:hAnsi="宋体" w:cs="Times New Roman"/>
          <w:szCs w:val="21"/>
          <w:u w:val="single"/>
          <w:lang w:eastAsia="zh-CN"/>
        </w:rPr>
        <w:t>资兴市污水处理厂扩容改造工程初步设计</w:t>
      </w:r>
    </w:p>
    <w:p w14:paraId="39A072CC">
      <w:pPr>
        <w:widowControl/>
        <w:adjustRightInd w:val="0"/>
        <w:snapToGrid w:val="0"/>
        <w:spacing w:line="360" w:lineRule="auto"/>
        <w:ind w:firstLine="420" w:firstLineChars="200"/>
        <w:textAlignment w:val="baseline"/>
        <w:rPr>
          <w:rFonts w:hint="eastAsia" w:ascii="宋体" w:hAnsi="宋体" w:eastAsia="宋体" w:cs="Times New Roman"/>
          <w:szCs w:val="21"/>
          <w:u w:val="single"/>
          <w:lang w:val="en-US" w:eastAsia="zh-CN"/>
        </w:rPr>
      </w:pPr>
      <w:r>
        <w:rPr>
          <w:rFonts w:hint="eastAsia" w:ascii="宋体" w:hAnsi="宋体" w:eastAsia="宋体" w:cs="Times New Roman"/>
          <w:szCs w:val="21"/>
          <w:lang w:val="en-US" w:eastAsia="zh-CN"/>
        </w:rPr>
        <w:t>2、采购计划编号：</w:t>
      </w:r>
      <w:r>
        <w:rPr>
          <w:rFonts w:hint="eastAsia" w:ascii="宋体" w:hAnsi="宋体" w:cs="Times New Roman"/>
          <w:szCs w:val="21"/>
          <w:u w:val="single"/>
          <w:lang w:eastAsia="zh-CN"/>
        </w:rPr>
        <w:t>(2026)431081000016-1</w:t>
      </w:r>
    </w:p>
    <w:p w14:paraId="6BF6AEF2">
      <w:pPr>
        <w:widowControl/>
        <w:adjustRightInd w:val="0"/>
        <w:snapToGrid w:val="0"/>
        <w:spacing w:line="360" w:lineRule="auto"/>
        <w:ind w:firstLine="420" w:firstLineChars="200"/>
        <w:textAlignment w:val="baseline"/>
        <w:rPr>
          <w:rFonts w:hint="default" w:ascii="宋体" w:hAnsi="宋体" w:eastAsia="宋体" w:cs="Times New Roman"/>
          <w:szCs w:val="21"/>
          <w:lang w:val="en-US" w:eastAsia="zh-CN"/>
        </w:rPr>
      </w:pPr>
      <w:r>
        <w:rPr>
          <w:rFonts w:hint="eastAsia" w:ascii="宋体" w:hAnsi="宋体" w:cs="Times New Roman"/>
          <w:szCs w:val="21"/>
          <w:lang w:val="en-US" w:eastAsia="zh-CN"/>
        </w:rPr>
        <w:t>3</w:t>
      </w:r>
      <w:r>
        <w:rPr>
          <w:rFonts w:hint="eastAsia" w:ascii="宋体" w:hAnsi="宋体" w:eastAsia="宋体" w:cs="Times New Roman"/>
          <w:szCs w:val="21"/>
        </w:rPr>
        <w:t>、采购代理机构编号</w:t>
      </w:r>
      <w:r>
        <w:rPr>
          <w:rFonts w:hint="eastAsia" w:ascii="宋体" w:hAnsi="宋体" w:eastAsia="宋体" w:cs="Times New Roman"/>
          <w:color w:val="C00000"/>
          <w:szCs w:val="21"/>
        </w:rPr>
        <w:t>：</w:t>
      </w:r>
      <w:r>
        <w:rPr>
          <w:rFonts w:hint="eastAsia" w:ascii="宋体" w:hAnsi="宋体" w:cs="Times New Roman"/>
          <w:szCs w:val="21"/>
          <w:u w:val="single"/>
          <w:lang w:val="en-US" w:eastAsia="zh-CN"/>
        </w:rPr>
        <w:t>HNSW-2026-031</w:t>
      </w:r>
    </w:p>
    <w:p w14:paraId="7A13430E">
      <w:pPr>
        <w:widowControl/>
        <w:adjustRightInd w:val="0"/>
        <w:snapToGrid w:val="0"/>
        <w:spacing w:line="360" w:lineRule="auto"/>
        <w:ind w:firstLine="420" w:firstLineChars="200"/>
        <w:textAlignment w:val="baseline"/>
        <w:rPr>
          <w:rFonts w:ascii="宋体" w:hAnsi="宋体" w:eastAsia="宋体" w:cs="Times New Roman"/>
          <w:bCs/>
          <w:szCs w:val="21"/>
        </w:rPr>
      </w:pPr>
      <w:r>
        <w:rPr>
          <w:rFonts w:hint="eastAsia" w:ascii="宋体" w:hAnsi="宋体" w:cs="Times New Roman"/>
          <w:bCs/>
          <w:szCs w:val="21"/>
          <w:lang w:val="en-US" w:eastAsia="zh-CN"/>
        </w:rPr>
        <w:t>4</w:t>
      </w:r>
      <w:r>
        <w:rPr>
          <w:rFonts w:hint="eastAsia" w:ascii="宋体" w:hAnsi="宋体" w:eastAsia="宋体" w:cs="Times New Roman"/>
          <w:bCs/>
          <w:szCs w:val="21"/>
        </w:rPr>
        <w:t>、采购项目预算：</w:t>
      </w:r>
      <w:r>
        <w:rPr>
          <w:rFonts w:hint="eastAsia" w:ascii="宋体" w:hAnsi="宋体" w:eastAsia="宋体" w:cs="Times New Roman"/>
          <w:szCs w:val="21"/>
          <w:u w:val="single"/>
        </w:rPr>
        <w:t>￥</w:t>
      </w:r>
      <w:r>
        <w:rPr>
          <w:rFonts w:hint="eastAsia" w:ascii="宋体" w:hAnsi="宋体" w:cs="Times New Roman"/>
          <w:szCs w:val="21"/>
          <w:u w:val="single"/>
          <w:lang w:val="en-US" w:eastAsia="zh-CN"/>
        </w:rPr>
        <w:t>719300.00</w:t>
      </w:r>
      <w:r>
        <w:rPr>
          <w:rFonts w:hint="eastAsia" w:ascii="宋体" w:hAnsi="宋体" w:eastAsia="宋体" w:cs="Times New Roman"/>
          <w:szCs w:val="21"/>
          <w:u w:val="single"/>
        </w:rPr>
        <w:t>元</w:t>
      </w:r>
    </w:p>
    <w:p w14:paraId="32DABB60">
      <w:pPr>
        <w:widowControl/>
        <w:adjustRightInd w:val="0"/>
        <w:snapToGrid w:val="0"/>
        <w:spacing w:line="360" w:lineRule="auto"/>
        <w:ind w:firstLine="630" w:firstLineChars="300"/>
        <w:textAlignment w:val="baseline"/>
        <w:rPr>
          <w:rFonts w:ascii="宋体" w:hAnsi="宋体" w:eastAsia="宋体" w:cs="Times New Roman"/>
          <w:bCs/>
          <w:szCs w:val="21"/>
          <w:u w:val="single"/>
        </w:rPr>
      </w:pPr>
      <w:r>
        <w:rPr>
          <w:rFonts w:hint="eastAsia" w:ascii="宋体" w:hAnsi="宋体" w:eastAsia="宋体" w:cs="Times New Roman"/>
          <w:iCs/>
          <w:szCs w:val="21"/>
        </w:rPr>
        <w:sym w:font="Wingdings" w:char="00A8"/>
      </w:r>
      <w:r>
        <w:rPr>
          <w:rFonts w:hint="eastAsia" w:ascii="宋体" w:hAnsi="宋体" w:eastAsia="宋体" w:cs="Times New Roman"/>
          <w:iCs/>
          <w:szCs w:val="21"/>
        </w:rPr>
        <w:t>支持</w:t>
      </w:r>
      <w:r>
        <w:rPr>
          <w:rFonts w:hint="eastAsia" w:ascii="宋体" w:hAnsi="宋体" w:eastAsia="宋体" w:cs="Times New Roman"/>
          <w:bCs/>
          <w:szCs w:val="21"/>
        </w:rPr>
        <w:t>预付款，预付比例：</w:t>
      </w:r>
      <w:r>
        <w:rPr>
          <w:rFonts w:hint="eastAsia" w:ascii="宋体" w:hAnsi="宋体" w:eastAsia="宋体" w:cs="Times New Roman"/>
          <w:bCs/>
          <w:szCs w:val="21"/>
          <w:u w:val="single"/>
        </w:rPr>
        <w:t xml:space="preserve">   /</w:t>
      </w:r>
      <w:r>
        <w:rPr>
          <w:rFonts w:hint="eastAsia" w:ascii="宋体" w:hAnsi="宋体" w:eastAsia="宋体" w:cs="Times New Roman"/>
          <w:bCs/>
          <w:szCs w:val="21"/>
          <w:u w:val="none"/>
          <w:lang w:val="en-US" w:eastAsia="zh-CN"/>
        </w:rPr>
        <w:t xml:space="preserve">  </w:t>
      </w:r>
      <w:r>
        <w:rPr>
          <w:rFonts w:hint="eastAsia" w:ascii="宋体" w:hAnsi="宋体" w:eastAsia="宋体" w:cs="Times New Roman"/>
          <w:bCs/>
          <w:szCs w:val="21"/>
          <w:u w:val="single"/>
        </w:rPr>
        <w:t xml:space="preserve">  </w:t>
      </w:r>
    </w:p>
    <w:p w14:paraId="4B61EF97">
      <w:pPr>
        <w:widowControl/>
        <w:adjustRightInd w:val="0"/>
        <w:snapToGrid w:val="0"/>
        <w:spacing w:line="360" w:lineRule="auto"/>
        <w:ind w:firstLine="420" w:firstLineChars="200"/>
        <w:textAlignment w:val="baseline"/>
        <w:rPr>
          <w:rFonts w:hint="default" w:ascii="宋体" w:hAnsi="宋体" w:eastAsia="宋体" w:cs="Times New Roman"/>
          <w:szCs w:val="21"/>
          <w:u w:val="single"/>
          <w:lang w:val="en-US" w:eastAsia="zh-CN"/>
        </w:rPr>
      </w:pPr>
      <w:r>
        <w:rPr>
          <w:rFonts w:hint="eastAsia" w:ascii="宋体" w:hAnsi="宋体" w:cs="Times New Roman"/>
          <w:bCs/>
          <w:szCs w:val="21"/>
          <w:lang w:val="en-US" w:eastAsia="zh-CN"/>
        </w:rPr>
        <w:t>5</w:t>
      </w:r>
      <w:r>
        <w:rPr>
          <w:rFonts w:hint="eastAsia" w:ascii="宋体" w:hAnsi="宋体" w:eastAsia="宋体" w:cs="Times New Roman"/>
          <w:bCs/>
          <w:szCs w:val="21"/>
        </w:rPr>
        <w:t>、本项目</w:t>
      </w:r>
      <w:r>
        <w:rPr>
          <w:rFonts w:hint="eastAsia" w:ascii="宋体" w:hAnsi="宋体" w:eastAsia="宋体" w:cs="Times New Roman"/>
          <w:szCs w:val="21"/>
        </w:rPr>
        <w:t>对应的中小企业划分标准所属行业：</w:t>
      </w:r>
      <w:r>
        <w:rPr>
          <w:rFonts w:hint="eastAsia" w:ascii="宋体" w:hAnsi="宋体" w:cs="Times New Roman"/>
          <w:szCs w:val="21"/>
          <w:u w:val="single"/>
          <w:lang w:val="en-US" w:eastAsia="zh-CN"/>
        </w:rPr>
        <w:t>其他未列明行业</w:t>
      </w:r>
    </w:p>
    <w:p w14:paraId="6266B081">
      <w:pPr>
        <w:widowControl/>
        <w:adjustRightInd w:val="0"/>
        <w:snapToGrid w:val="0"/>
        <w:spacing w:line="360" w:lineRule="auto"/>
        <w:ind w:firstLine="420" w:firstLineChars="200"/>
        <w:textAlignment w:val="baseline"/>
        <w:rPr>
          <w:rFonts w:ascii="宋体" w:hAnsi="宋体" w:eastAsia="宋体" w:cs="Times New Roman"/>
          <w:iCs/>
          <w:szCs w:val="21"/>
        </w:rPr>
      </w:pPr>
      <w:r>
        <w:rPr>
          <w:rFonts w:hint="eastAsia" w:ascii="宋体" w:hAnsi="宋体" w:cs="Times New Roman"/>
          <w:iCs/>
          <w:szCs w:val="21"/>
          <w:lang w:val="en-US" w:eastAsia="zh-CN"/>
        </w:rPr>
        <w:t>6</w:t>
      </w:r>
      <w:r>
        <w:rPr>
          <w:rFonts w:hint="eastAsia" w:ascii="宋体" w:hAnsi="宋体" w:eastAsia="宋体" w:cs="Times New Roman"/>
          <w:iCs/>
          <w:szCs w:val="21"/>
        </w:rPr>
        <w:t>、评标方法： </w:t>
      </w:r>
      <w:r>
        <w:rPr>
          <w:rFonts w:hint="eastAsia" w:ascii="宋体" w:hAnsi="宋体" w:eastAsia="宋体" w:cs="Times New Roman"/>
          <w:iCs/>
          <w:szCs w:val="21"/>
        </w:rPr>
        <w:sym w:font="Wingdings" w:char="00A8"/>
      </w:r>
      <w:r>
        <w:rPr>
          <w:rFonts w:hint="eastAsia" w:ascii="宋体" w:hAnsi="宋体" w:eastAsia="宋体" w:cs="Times New Roman"/>
          <w:iCs/>
          <w:szCs w:val="21"/>
        </w:rPr>
        <w:t>最低价法 </w:t>
      </w:r>
      <w:r>
        <w:rPr>
          <w:rFonts w:hint="eastAsia" w:ascii="宋体" w:hAnsi="宋体" w:eastAsia="宋体" w:cs="Times New Roman"/>
          <w:iCs/>
          <w:szCs w:val="21"/>
        </w:rPr>
        <w:sym w:font="Wingdings" w:char="00FE"/>
      </w:r>
      <w:r>
        <w:rPr>
          <w:rFonts w:hint="eastAsia" w:ascii="宋体" w:hAnsi="宋体" w:eastAsia="宋体" w:cs="Times New Roman"/>
          <w:iCs/>
          <w:szCs w:val="21"/>
        </w:rPr>
        <w:t>综合评分法</w:t>
      </w:r>
    </w:p>
    <w:p w14:paraId="275CCE40">
      <w:pPr>
        <w:widowControl/>
        <w:adjustRightInd w:val="0"/>
        <w:snapToGrid w:val="0"/>
        <w:spacing w:line="360" w:lineRule="auto"/>
        <w:ind w:firstLine="420" w:firstLineChars="200"/>
        <w:textAlignment w:val="baseline"/>
        <w:rPr>
          <w:rFonts w:ascii="宋体" w:hAnsi="宋体" w:eastAsia="宋体" w:cs="Times New Roman"/>
          <w:bCs/>
          <w:szCs w:val="21"/>
          <w:u w:val="single"/>
        </w:rPr>
      </w:pPr>
      <w:r>
        <w:rPr>
          <w:rFonts w:hint="eastAsia" w:ascii="宋体" w:hAnsi="宋体" w:cs="Times New Roman"/>
          <w:bCs/>
          <w:szCs w:val="21"/>
          <w:lang w:val="en-US" w:eastAsia="zh-CN"/>
        </w:rPr>
        <w:t>7</w:t>
      </w:r>
      <w:r>
        <w:rPr>
          <w:rFonts w:hint="eastAsia" w:ascii="宋体" w:hAnsi="宋体" w:eastAsia="宋体" w:cs="Times New Roman"/>
          <w:bCs/>
          <w:szCs w:val="21"/>
        </w:rPr>
        <w:t>、合同定价方式：</w:t>
      </w:r>
      <w:r>
        <w:rPr>
          <w:rFonts w:hint="eastAsia" w:ascii="宋体" w:hAnsi="宋体" w:eastAsia="宋体" w:cs="Times New Roman"/>
          <w:iCs/>
          <w:szCs w:val="21"/>
        </w:rPr>
        <w:sym w:font="Wingdings" w:char="00FE"/>
      </w:r>
      <w:r>
        <w:rPr>
          <w:rFonts w:hint="eastAsia" w:ascii="宋体" w:hAnsi="宋体" w:eastAsia="宋体" w:cs="Times New Roman"/>
          <w:iCs/>
          <w:szCs w:val="21"/>
        </w:rPr>
        <w:t xml:space="preserve">固定总价 </w:t>
      </w:r>
      <w:r>
        <w:rPr>
          <w:rFonts w:hint="eastAsia" w:ascii="宋体" w:hAnsi="宋体" w:cs="Times New Roman"/>
          <w:iCs/>
          <w:szCs w:val="21"/>
          <w:lang w:val="en-US" w:eastAsia="zh-CN"/>
        </w:rPr>
        <w:t xml:space="preserve">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固定单价  </w:t>
      </w:r>
      <w:r>
        <w:rPr>
          <w:rFonts w:hint="eastAsia" w:ascii="宋体" w:hAnsi="宋体" w:eastAsia="宋体" w:cs="Times New Roman"/>
          <w:iCs/>
          <w:szCs w:val="21"/>
        </w:rPr>
        <w:sym w:font="Wingdings" w:char="00A8"/>
      </w:r>
      <w:r>
        <w:rPr>
          <w:rFonts w:hint="eastAsia" w:ascii="宋体" w:hAnsi="宋体" w:eastAsia="宋体" w:cs="Times New Roman"/>
          <w:iCs/>
          <w:szCs w:val="21"/>
        </w:rPr>
        <w:t>成本补偿</w:t>
      </w:r>
      <w:r>
        <w:rPr>
          <w:rFonts w:hint="eastAsia" w:ascii="宋体" w:hAnsi="宋体" w:cs="Times New Roman"/>
          <w:iCs/>
          <w:szCs w:val="21"/>
          <w:lang w:val="en-US" w:eastAsia="zh-CN"/>
        </w:rPr>
        <w:t xml:space="preserve"> </w:t>
      </w:r>
      <w:r>
        <w:rPr>
          <w:rFonts w:hint="eastAsia" w:ascii="宋体" w:hAnsi="宋体" w:eastAsia="宋体" w:cs="Times New Roman"/>
          <w:iCs/>
          <w:szCs w:val="21"/>
        </w:rPr>
        <w:t xml:space="preserve"> </w:t>
      </w:r>
      <w:r>
        <w:rPr>
          <w:rFonts w:hint="eastAsia" w:ascii="宋体" w:hAnsi="宋体" w:eastAsia="宋体" w:cs="Times New Roman"/>
          <w:iCs/>
          <w:szCs w:val="21"/>
        </w:rPr>
        <w:sym w:font="Wingdings" w:char="00A8"/>
      </w:r>
      <w:r>
        <w:rPr>
          <w:rFonts w:hint="eastAsia" w:ascii="宋体" w:hAnsi="宋体" w:eastAsia="宋体" w:cs="Times New Roman"/>
          <w:iCs/>
          <w:szCs w:val="21"/>
        </w:rPr>
        <w:t>绩效激励</w:t>
      </w:r>
    </w:p>
    <w:p w14:paraId="5465EA4C">
      <w:pPr>
        <w:widowControl/>
        <w:adjustRightInd w:val="0"/>
        <w:snapToGrid w:val="0"/>
        <w:spacing w:line="360" w:lineRule="auto"/>
        <w:ind w:firstLine="420" w:firstLineChars="200"/>
        <w:textAlignment w:val="baseline"/>
        <w:rPr>
          <w:rFonts w:hint="default" w:ascii="宋体" w:hAnsi="宋体" w:eastAsia="宋体" w:cs="Times New Roman"/>
          <w:bCs/>
          <w:szCs w:val="21"/>
          <w:u w:val="single"/>
          <w:lang w:val="en-US" w:eastAsia="zh-CN"/>
        </w:rPr>
      </w:pPr>
      <w:r>
        <w:rPr>
          <w:rFonts w:hint="eastAsia" w:ascii="宋体" w:hAnsi="宋体" w:cs="Times New Roman"/>
          <w:bCs/>
          <w:szCs w:val="21"/>
          <w:lang w:val="en-US" w:eastAsia="zh-CN"/>
        </w:rPr>
        <w:t>8</w:t>
      </w:r>
      <w:r>
        <w:rPr>
          <w:rFonts w:hint="eastAsia" w:ascii="宋体" w:hAnsi="宋体" w:eastAsia="宋体" w:cs="Times New Roman"/>
          <w:bCs/>
          <w:szCs w:val="21"/>
        </w:rPr>
        <w:t>、合同履行期限</w:t>
      </w:r>
      <w:r>
        <w:rPr>
          <w:rFonts w:hint="eastAsia" w:ascii="宋体" w:hAnsi="宋体" w:eastAsia="宋体" w:cs="Times New Roman"/>
          <w:szCs w:val="21"/>
        </w:rPr>
        <w:t>：</w:t>
      </w:r>
      <w:r>
        <w:rPr>
          <w:rFonts w:hint="eastAsia" w:ascii="宋体" w:hAnsi="宋体" w:eastAsia="宋体" w:cs="Times New Roman"/>
          <w:szCs w:val="21"/>
          <w:u w:val="single"/>
          <w:lang w:val="en-US" w:eastAsia="zh-CN"/>
        </w:rPr>
        <w:t>详见采购需求</w:t>
      </w:r>
    </w:p>
    <w:p w14:paraId="663D1E7F">
      <w:pPr>
        <w:widowControl w:val="0"/>
        <w:ind w:firstLine="420" w:firstLineChars="200"/>
        <w:jc w:val="both"/>
        <w:textAlignment w:val="baseline"/>
        <w:rPr>
          <w:rFonts w:ascii="Times New Roman" w:hAnsi="Times New Roman" w:eastAsia="宋体" w:cs="Times New Roman"/>
          <w:kern w:val="2"/>
          <w:sz w:val="21"/>
          <w:szCs w:val="21"/>
          <w:lang w:val="en-US" w:eastAsia="zh-CN" w:bidi="ar-SA"/>
        </w:rPr>
      </w:pPr>
      <w:r>
        <w:rPr>
          <w:rFonts w:hint="eastAsia" w:ascii="宋体" w:hAnsi="宋体" w:cs="Times New Roman"/>
          <w:bCs/>
          <w:kern w:val="2"/>
          <w:sz w:val="21"/>
          <w:szCs w:val="21"/>
          <w:lang w:val="en-US" w:eastAsia="zh-CN" w:bidi="ar-SA"/>
        </w:rPr>
        <w:t>9</w:t>
      </w:r>
      <w:r>
        <w:rPr>
          <w:rFonts w:hint="eastAsia" w:ascii="宋体" w:hAnsi="宋体" w:eastAsia="宋体" w:cs="Times New Roman"/>
          <w:bCs/>
          <w:kern w:val="2"/>
          <w:sz w:val="21"/>
          <w:szCs w:val="21"/>
          <w:lang w:val="en-US" w:eastAsia="zh-CN" w:bidi="ar-SA"/>
        </w:rPr>
        <w:t>、</w:t>
      </w:r>
      <w:r>
        <w:rPr>
          <w:rFonts w:hint="eastAsia" w:ascii="Times New Roman" w:hAnsi="Times New Roman" w:eastAsia="宋体" w:cs="Times New Roman"/>
          <w:kern w:val="2"/>
          <w:sz w:val="21"/>
          <w:szCs w:val="21"/>
          <w:lang w:val="en-US" w:eastAsia="zh-CN" w:bidi="ar-SA"/>
        </w:rPr>
        <w:t>本项目分阶段要求供应商提供以下保证：</w:t>
      </w:r>
    </w:p>
    <w:p w14:paraId="6ACD33A2">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kern w:val="2"/>
          <w:sz w:val="21"/>
          <w:szCs w:val="21"/>
          <w:lang w:val="en-US" w:eastAsia="zh-CN" w:bidi="ar-SA"/>
        </w:rPr>
        <w:t>投标保证金：</w:t>
      </w:r>
      <w:r>
        <w:rPr>
          <w:rFonts w:hint="eastAsia" w:ascii="宋体" w:hAnsi="宋体" w:eastAsia="宋体" w:cs="Times New Roman"/>
          <w:iCs/>
          <w:kern w:val="2"/>
          <w:sz w:val="21"/>
          <w:szCs w:val="21"/>
          <w:u w:val="single"/>
          <w:lang w:val="en-US" w:eastAsia="zh-CN" w:bidi="ar-SA"/>
        </w:rPr>
        <w:t>/ %</w:t>
      </w:r>
      <w:r>
        <w:rPr>
          <w:rFonts w:hint="eastAsia" w:ascii="宋体" w:hAnsi="宋体" w:eastAsia="宋体" w:cs="Times New Roman"/>
          <w:kern w:val="2"/>
          <w:sz w:val="21"/>
          <w:szCs w:val="21"/>
          <w:lang w:val="en-US" w:eastAsia="zh-CN" w:bidi="ar-SA"/>
        </w:rPr>
        <w:t>；</w:t>
      </w:r>
    </w:p>
    <w:p w14:paraId="4C8FBBEB">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kern w:val="2"/>
          <w:sz w:val="21"/>
          <w:szCs w:val="21"/>
          <w:lang w:val="en-US" w:eastAsia="zh-CN" w:bidi="ar-SA"/>
        </w:rPr>
        <w:t>履约保证金：</w:t>
      </w:r>
      <w:r>
        <w:rPr>
          <w:rFonts w:hint="eastAsia" w:ascii="宋体" w:hAnsi="宋体" w:eastAsia="宋体" w:cs="Times New Roman"/>
          <w:iCs/>
          <w:kern w:val="2"/>
          <w:sz w:val="21"/>
          <w:szCs w:val="21"/>
          <w:u w:val="single"/>
          <w:lang w:val="en-US" w:eastAsia="zh-CN" w:bidi="ar-SA"/>
        </w:rPr>
        <w:t xml:space="preserve">/ </w:t>
      </w:r>
      <w:r>
        <w:rPr>
          <w:rFonts w:hint="eastAsia" w:ascii="宋体" w:hAnsi="宋体" w:eastAsia="宋体" w:cs="Times New Roman"/>
          <w:iCs/>
          <w:kern w:val="2"/>
          <w:sz w:val="21"/>
          <w:szCs w:val="21"/>
          <w:lang w:val="en-US" w:eastAsia="zh-CN" w:bidi="ar-SA"/>
        </w:rPr>
        <w:t>%</w:t>
      </w:r>
      <w:r>
        <w:rPr>
          <w:rFonts w:hint="eastAsia" w:ascii="宋体" w:hAnsi="宋体" w:eastAsia="宋体" w:cs="Times New Roman"/>
          <w:kern w:val="2"/>
          <w:sz w:val="21"/>
          <w:szCs w:val="21"/>
          <w:lang w:val="en-US" w:eastAsia="zh-CN" w:bidi="ar-SA"/>
        </w:rPr>
        <w:t>；</w:t>
      </w:r>
    </w:p>
    <w:p w14:paraId="249A18E8">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iCs/>
          <w:kern w:val="2"/>
          <w:sz w:val="21"/>
          <w:szCs w:val="21"/>
          <w:lang w:val="en-US" w:eastAsia="zh-CN" w:bidi="ar-SA"/>
        </w:rPr>
        <w:t>预付款保证金：</w:t>
      </w:r>
      <w:r>
        <w:rPr>
          <w:rFonts w:hint="eastAsia" w:ascii="宋体" w:hAnsi="宋体" w:eastAsia="宋体" w:cs="Times New Roman"/>
          <w:iCs/>
          <w:kern w:val="2"/>
          <w:sz w:val="21"/>
          <w:szCs w:val="21"/>
          <w:u w:val="single"/>
          <w:lang w:val="en-US" w:eastAsia="zh-CN" w:bidi="ar-SA"/>
        </w:rPr>
        <w:t xml:space="preserve"> / </w:t>
      </w:r>
      <w:r>
        <w:rPr>
          <w:rFonts w:hint="eastAsia" w:ascii="宋体" w:hAnsi="宋体" w:eastAsia="宋体" w:cs="Times New Roman"/>
          <w:iCs/>
          <w:kern w:val="2"/>
          <w:sz w:val="21"/>
          <w:szCs w:val="21"/>
          <w:lang w:val="en-US" w:eastAsia="zh-CN" w:bidi="ar-SA"/>
        </w:rPr>
        <w:t>%；</w:t>
      </w:r>
    </w:p>
    <w:p w14:paraId="60280937">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iCs/>
          <w:kern w:val="2"/>
          <w:sz w:val="21"/>
          <w:szCs w:val="21"/>
          <w:lang w:val="en-US" w:eastAsia="zh-CN" w:bidi="ar-SA"/>
        </w:rPr>
        <w:t>质量保证金：</w:t>
      </w:r>
      <w:r>
        <w:rPr>
          <w:rFonts w:hint="eastAsia" w:ascii="宋体" w:hAnsi="宋体" w:eastAsia="宋体" w:cs="Times New Roman"/>
          <w:iCs/>
          <w:kern w:val="2"/>
          <w:sz w:val="21"/>
          <w:szCs w:val="21"/>
          <w:u w:val="single"/>
          <w:lang w:val="en-US" w:eastAsia="zh-CN" w:bidi="ar-SA"/>
        </w:rPr>
        <w:t xml:space="preserve">/  </w:t>
      </w:r>
      <w:r>
        <w:rPr>
          <w:rFonts w:hint="eastAsia" w:ascii="宋体" w:hAnsi="宋体" w:eastAsia="宋体" w:cs="Times New Roman"/>
          <w:iCs/>
          <w:kern w:val="2"/>
          <w:sz w:val="21"/>
          <w:szCs w:val="21"/>
          <w:lang w:val="en-US" w:eastAsia="zh-CN" w:bidi="ar-SA"/>
        </w:rPr>
        <w:t>%。</w:t>
      </w:r>
    </w:p>
    <w:p w14:paraId="6E222F7C">
      <w:pPr>
        <w:widowControl/>
        <w:adjustRightInd w:val="0"/>
        <w:snapToGrid w:val="0"/>
        <w:spacing w:line="360" w:lineRule="auto"/>
        <w:ind w:firstLine="482" w:firstLineChars="200"/>
        <w:textAlignment w:val="baseline"/>
        <w:rPr>
          <w:rFonts w:ascii="黑体" w:hAnsi="黑体" w:eastAsia="黑体" w:cs="Times New Roman"/>
          <w:b/>
          <w:bCs/>
          <w:sz w:val="24"/>
          <w:szCs w:val="32"/>
        </w:rPr>
      </w:pPr>
      <w:r>
        <w:rPr>
          <w:rFonts w:hint="eastAsia" w:ascii="黑体" w:hAnsi="黑体" w:eastAsia="黑体" w:cs="Times New Roman"/>
          <w:b/>
          <w:bCs/>
          <w:sz w:val="24"/>
          <w:szCs w:val="32"/>
        </w:rPr>
        <w:t>二、采购项目内容与数量及预算：</w:t>
      </w:r>
    </w:p>
    <w:tbl>
      <w:tblPr>
        <w:tblStyle w:val="24"/>
        <w:tblW w:w="8792" w:type="dxa"/>
        <w:tblInd w:w="340" w:type="dxa"/>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Layout w:type="fixed"/>
        <w:tblCellMar>
          <w:top w:w="0" w:type="dxa"/>
          <w:left w:w="0" w:type="dxa"/>
          <w:bottom w:w="0" w:type="dxa"/>
          <w:right w:w="0" w:type="dxa"/>
        </w:tblCellMar>
      </w:tblPr>
      <w:tblGrid>
        <w:gridCol w:w="647"/>
        <w:gridCol w:w="2685"/>
        <w:gridCol w:w="1380"/>
        <w:gridCol w:w="915"/>
        <w:gridCol w:w="1590"/>
        <w:gridCol w:w="1575"/>
      </w:tblGrid>
      <w:tr w14:paraId="787774E4">
        <w:tblPrEx>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CellMar>
            <w:top w:w="0" w:type="dxa"/>
            <w:left w:w="0" w:type="dxa"/>
            <w:bottom w:w="0" w:type="dxa"/>
            <w:right w:w="0" w:type="dxa"/>
          </w:tblCellMar>
        </w:tblPrEx>
        <w:trPr>
          <w:trHeight w:val="749" w:hRule="atLeast"/>
        </w:trPr>
        <w:tc>
          <w:tcPr>
            <w:tcW w:w="647" w:type="dxa"/>
            <w:tcBorders>
              <w:top w:val="single" w:color="000000" w:sz="8" w:space="0"/>
              <w:left w:val="single" w:color="000000" w:sz="8" w:space="0"/>
              <w:bottom w:val="single" w:color="000000" w:sz="8" w:space="0"/>
              <w:right w:val="single" w:color="000000" w:sz="8" w:space="0"/>
            </w:tcBorders>
            <w:vAlign w:val="center"/>
          </w:tcPr>
          <w:p w14:paraId="288059AE">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宋体"/>
                <w:kern w:val="0"/>
                <w:szCs w:val="21"/>
              </w:rPr>
              <w:t>序号</w:t>
            </w:r>
          </w:p>
        </w:tc>
        <w:tc>
          <w:tcPr>
            <w:tcW w:w="2685" w:type="dxa"/>
            <w:tcBorders>
              <w:top w:val="single" w:color="000000" w:sz="8" w:space="0"/>
              <w:left w:val="single" w:color="000000" w:sz="8" w:space="0"/>
              <w:bottom w:val="single" w:color="000000" w:sz="8" w:space="0"/>
              <w:right w:val="single" w:color="000000" w:sz="8" w:space="0"/>
            </w:tcBorders>
            <w:vAlign w:val="center"/>
          </w:tcPr>
          <w:p w14:paraId="5DFA1E33">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Times New Roman"/>
                <w:kern w:val="0"/>
              </w:rPr>
              <w:t>标的名称</w:t>
            </w:r>
          </w:p>
        </w:tc>
        <w:tc>
          <w:tcPr>
            <w:tcW w:w="1380" w:type="dxa"/>
            <w:tcBorders>
              <w:top w:val="single" w:color="000000" w:sz="8" w:space="0"/>
              <w:left w:val="single" w:color="000000" w:sz="8" w:space="0"/>
              <w:bottom w:val="single" w:color="000000" w:sz="8" w:space="0"/>
              <w:right w:val="single" w:color="000000" w:sz="8" w:space="0"/>
            </w:tcBorders>
            <w:vAlign w:val="center"/>
          </w:tcPr>
          <w:p w14:paraId="1137DE0A">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宋体"/>
                <w:kern w:val="0"/>
                <w:szCs w:val="21"/>
              </w:rPr>
              <w:t>简要技术要求</w:t>
            </w:r>
          </w:p>
        </w:tc>
        <w:tc>
          <w:tcPr>
            <w:tcW w:w="915" w:type="dxa"/>
            <w:tcBorders>
              <w:top w:val="single" w:color="000000" w:sz="8" w:space="0"/>
              <w:left w:val="single" w:color="000000" w:sz="8" w:space="0"/>
              <w:bottom w:val="single" w:color="000000" w:sz="8" w:space="0"/>
              <w:right w:val="single" w:color="000000" w:sz="8" w:space="0"/>
            </w:tcBorders>
            <w:vAlign w:val="center"/>
          </w:tcPr>
          <w:p w14:paraId="6BE7FF61">
            <w:pPr>
              <w:widowControl/>
              <w:adjustRightInd w:val="0"/>
              <w:snapToGrid w:val="0"/>
              <w:spacing w:line="360" w:lineRule="auto"/>
              <w:ind w:right="218" w:rightChars="104"/>
              <w:jc w:val="center"/>
              <w:textAlignment w:val="baseline"/>
              <w:rPr>
                <w:rFonts w:ascii="Times New Roman" w:hAnsi="Times New Roman" w:eastAsia="宋体" w:cs="宋体"/>
                <w:b/>
                <w:bCs/>
              </w:rPr>
            </w:pP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数量</w:t>
            </w:r>
          </w:p>
        </w:tc>
        <w:tc>
          <w:tcPr>
            <w:tcW w:w="1590" w:type="dxa"/>
            <w:tcBorders>
              <w:top w:val="single" w:color="000000" w:sz="8" w:space="0"/>
              <w:left w:val="single" w:color="000000" w:sz="8" w:space="0"/>
              <w:bottom w:val="single" w:color="000000" w:sz="8" w:space="0"/>
              <w:right w:val="single" w:color="000000" w:sz="8" w:space="0"/>
            </w:tcBorders>
            <w:vAlign w:val="center"/>
          </w:tcPr>
          <w:p w14:paraId="2E2C9B8B">
            <w:pPr>
              <w:widowControl/>
              <w:adjustRightInd w:val="0"/>
              <w:snapToGrid w:val="0"/>
              <w:spacing w:line="360" w:lineRule="auto"/>
              <w:jc w:val="center"/>
              <w:textAlignment w:val="baseline"/>
              <w:rPr>
                <w:rFonts w:ascii="宋体" w:hAnsi="宋体" w:eastAsia="宋体" w:cs="宋体"/>
                <w:kern w:val="0"/>
                <w:szCs w:val="21"/>
              </w:rPr>
            </w:pPr>
            <w:r>
              <w:rPr>
                <w:rFonts w:hint="eastAsia" w:ascii="宋体" w:hAnsi="宋体" w:eastAsia="宋体" w:cs="宋体"/>
                <w:kern w:val="0"/>
                <w:szCs w:val="21"/>
              </w:rPr>
              <w:t>预算金额</w:t>
            </w:r>
          </w:p>
          <w:p w14:paraId="0D648D72">
            <w:pPr>
              <w:widowControl/>
              <w:adjustRightInd w:val="0"/>
              <w:snapToGrid w:val="0"/>
              <w:spacing w:line="360" w:lineRule="auto"/>
              <w:jc w:val="center"/>
              <w:textAlignment w:val="baseline"/>
              <w:rPr>
                <w:rFonts w:ascii="宋体" w:hAnsi="宋体" w:eastAsia="宋体" w:cs="宋体"/>
                <w:kern w:val="0"/>
                <w:szCs w:val="21"/>
              </w:rPr>
            </w:pPr>
            <w:r>
              <w:rPr>
                <w:rFonts w:hint="eastAsia" w:ascii="宋体" w:hAnsi="宋体" w:eastAsia="宋体" w:cs="宋体"/>
                <w:kern w:val="0"/>
                <w:szCs w:val="21"/>
              </w:rPr>
              <w:t>（元人民币）</w:t>
            </w:r>
          </w:p>
        </w:tc>
        <w:tc>
          <w:tcPr>
            <w:tcW w:w="1575" w:type="dxa"/>
            <w:tcBorders>
              <w:top w:val="single" w:color="000000" w:sz="8" w:space="0"/>
              <w:left w:val="single" w:color="000000" w:sz="8" w:space="0"/>
              <w:bottom w:val="single" w:color="000000" w:sz="8" w:space="0"/>
              <w:right w:val="single" w:color="000000" w:sz="8" w:space="0"/>
            </w:tcBorders>
            <w:vAlign w:val="center"/>
          </w:tcPr>
          <w:p w14:paraId="7DEF2DF6">
            <w:pPr>
              <w:widowControl/>
              <w:adjustRightInd w:val="0"/>
              <w:snapToGrid w:val="0"/>
              <w:spacing w:line="360" w:lineRule="auto"/>
              <w:jc w:val="center"/>
              <w:textAlignment w:val="baseline"/>
              <w:rPr>
                <w:rFonts w:ascii="宋体" w:hAnsi="宋体" w:eastAsia="宋体" w:cs="宋体"/>
                <w:kern w:val="0"/>
                <w:szCs w:val="21"/>
              </w:rPr>
            </w:pPr>
            <w:r>
              <w:rPr>
                <w:rFonts w:hint="eastAsia" w:ascii="宋体" w:hAnsi="宋体" w:eastAsia="宋体" w:cs="宋体"/>
                <w:kern w:val="0"/>
                <w:szCs w:val="21"/>
              </w:rPr>
              <w:t>最高限价</w:t>
            </w:r>
          </w:p>
          <w:p w14:paraId="24534F5F">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宋体"/>
                <w:kern w:val="0"/>
                <w:szCs w:val="21"/>
              </w:rPr>
              <w:t>（元人民币）</w:t>
            </w:r>
          </w:p>
        </w:tc>
      </w:tr>
      <w:tr w14:paraId="20907BE8">
        <w:tblPrEx>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CellMar>
            <w:top w:w="0" w:type="dxa"/>
            <w:left w:w="0" w:type="dxa"/>
            <w:bottom w:w="0" w:type="dxa"/>
            <w:right w:w="0" w:type="dxa"/>
          </w:tblCellMar>
        </w:tblPrEx>
        <w:trPr>
          <w:trHeight w:val="1536" w:hRule="atLeast"/>
        </w:trPr>
        <w:tc>
          <w:tcPr>
            <w:tcW w:w="647" w:type="dxa"/>
            <w:tcBorders>
              <w:top w:val="single" w:color="000000" w:sz="8" w:space="0"/>
              <w:left w:val="single" w:color="000000" w:sz="8" w:space="0"/>
              <w:bottom w:val="single" w:color="000000" w:sz="8" w:space="0"/>
              <w:right w:val="single" w:color="000000" w:sz="8" w:space="0"/>
            </w:tcBorders>
            <w:vAlign w:val="center"/>
          </w:tcPr>
          <w:p w14:paraId="5D66EC8E">
            <w:pPr>
              <w:widowControl w:val="0"/>
              <w:adjustRightInd w:val="0"/>
              <w:snapToGrid w:val="0"/>
              <w:spacing w:line="360" w:lineRule="auto"/>
              <w:jc w:val="center"/>
              <w:textAlignment w:val="baseline"/>
              <w:rPr>
                <w:rFonts w:ascii="宋体" w:hAnsi="Courier New" w:eastAsia="宋体" w:cs="Courier New"/>
                <w:kern w:val="2"/>
                <w:sz w:val="21"/>
                <w:szCs w:val="21"/>
                <w:lang w:val="en-US" w:eastAsia="zh-CN" w:bidi="ar-SA"/>
              </w:rPr>
            </w:pPr>
            <w:r>
              <w:rPr>
                <w:rFonts w:hint="eastAsia" w:ascii="宋体" w:hAnsi="宋体" w:eastAsia="宋体" w:cs="Courier New"/>
                <w:kern w:val="0"/>
                <w:sz w:val="21"/>
                <w:szCs w:val="21"/>
                <w:lang w:val="en-US" w:eastAsia="zh-CN" w:bidi="ar-SA"/>
              </w:rPr>
              <w:t>01</w:t>
            </w:r>
          </w:p>
        </w:tc>
        <w:tc>
          <w:tcPr>
            <w:tcW w:w="2685" w:type="dxa"/>
            <w:tcBorders>
              <w:top w:val="single" w:color="000000" w:sz="8" w:space="0"/>
              <w:left w:val="single" w:color="000000" w:sz="8" w:space="0"/>
              <w:bottom w:val="single" w:color="000000" w:sz="8" w:space="0"/>
              <w:right w:val="single" w:color="000000" w:sz="8" w:space="0"/>
            </w:tcBorders>
            <w:vAlign w:val="center"/>
          </w:tcPr>
          <w:p w14:paraId="14D8C535">
            <w:pPr>
              <w:widowControl w:val="0"/>
              <w:adjustRightInd w:val="0"/>
              <w:snapToGrid w:val="0"/>
              <w:spacing w:line="360" w:lineRule="auto"/>
              <w:jc w:val="center"/>
              <w:textAlignment w:val="baseline"/>
              <w:rPr>
                <w:rFonts w:hint="eastAsia" w:ascii="宋体" w:hAnsi="Courier New" w:eastAsia="宋体" w:cs="Courier New"/>
                <w:kern w:val="2"/>
                <w:sz w:val="21"/>
                <w:szCs w:val="21"/>
                <w:lang w:val="en-US" w:eastAsia="zh-CN" w:bidi="ar-SA"/>
              </w:rPr>
            </w:pPr>
            <w:r>
              <w:rPr>
                <w:rFonts w:hint="eastAsia" w:ascii="宋体" w:hAnsi="宋体" w:cs="Courier New"/>
                <w:kern w:val="0"/>
                <w:sz w:val="21"/>
                <w:szCs w:val="21"/>
                <w:lang w:val="en-US" w:eastAsia="zh-CN" w:bidi="ar-SA"/>
              </w:rPr>
              <w:t>资兴市污水处理厂扩容改造工程初步设计</w:t>
            </w:r>
          </w:p>
        </w:tc>
        <w:tc>
          <w:tcPr>
            <w:tcW w:w="1380" w:type="dxa"/>
            <w:tcBorders>
              <w:top w:val="single" w:color="000000" w:sz="8" w:space="0"/>
              <w:left w:val="single" w:color="000000" w:sz="8" w:space="0"/>
              <w:bottom w:val="single" w:color="000000" w:sz="8" w:space="0"/>
              <w:right w:val="single" w:color="000000" w:sz="8" w:space="0"/>
            </w:tcBorders>
            <w:vAlign w:val="center"/>
          </w:tcPr>
          <w:p w14:paraId="12B3C0C3">
            <w:pPr>
              <w:widowControl w:val="0"/>
              <w:adjustRightInd w:val="0"/>
              <w:snapToGrid w:val="0"/>
              <w:spacing w:line="360" w:lineRule="auto"/>
              <w:ind w:left="420" w:right="370" w:rightChars="176" w:hanging="420" w:hangingChars="200"/>
              <w:jc w:val="both"/>
              <w:textAlignment w:val="baseline"/>
              <w:rPr>
                <w:rFonts w:ascii="宋体" w:hAnsi="Courier New" w:eastAsia="宋体" w:cs="Courier New"/>
                <w:kern w:val="2"/>
                <w:sz w:val="21"/>
                <w:szCs w:val="21"/>
                <w:lang w:val="en-US" w:eastAsia="zh-CN" w:bidi="ar-SA"/>
              </w:rPr>
            </w:pPr>
            <w:r>
              <w:rPr>
                <w:rFonts w:hint="eastAsia" w:ascii="宋体" w:hAnsi="宋体" w:eastAsia="宋体" w:cs="Courier New"/>
                <w:kern w:val="0"/>
                <w:sz w:val="21"/>
                <w:szCs w:val="21"/>
                <w:lang w:val="en-US" w:eastAsia="zh-CN" w:bidi="ar-SA"/>
              </w:rPr>
              <w:t>详见磋商文件</w:t>
            </w:r>
          </w:p>
        </w:tc>
        <w:tc>
          <w:tcPr>
            <w:tcW w:w="915" w:type="dxa"/>
            <w:tcBorders>
              <w:top w:val="single" w:color="000000" w:sz="8" w:space="0"/>
              <w:left w:val="single" w:color="000000" w:sz="8" w:space="0"/>
              <w:bottom w:val="single" w:color="000000" w:sz="8" w:space="0"/>
              <w:right w:val="single" w:color="000000" w:sz="8" w:space="0"/>
            </w:tcBorders>
            <w:vAlign w:val="center"/>
          </w:tcPr>
          <w:p w14:paraId="01E2851B">
            <w:pPr>
              <w:widowControl w:val="0"/>
              <w:adjustRightInd w:val="0"/>
              <w:snapToGrid w:val="0"/>
              <w:spacing w:line="360" w:lineRule="auto"/>
              <w:jc w:val="center"/>
              <w:textAlignment w:val="baseline"/>
              <w:rPr>
                <w:rFonts w:ascii="宋体" w:hAnsi="Courier New" w:eastAsia="宋体" w:cs="Courier New"/>
                <w:kern w:val="2"/>
                <w:sz w:val="21"/>
                <w:szCs w:val="21"/>
                <w:lang w:val="en-US" w:eastAsia="zh-CN" w:bidi="ar-SA"/>
              </w:rPr>
            </w:pPr>
            <w:r>
              <w:rPr>
                <w:rFonts w:hint="eastAsia" w:ascii="宋体" w:hAnsi="宋体" w:eastAsia="宋体" w:cs="Courier New"/>
                <w:kern w:val="0"/>
                <w:sz w:val="21"/>
                <w:szCs w:val="21"/>
                <w:lang w:val="en-US" w:eastAsia="zh-CN" w:bidi="ar-SA"/>
              </w:rPr>
              <w:t>1项</w:t>
            </w:r>
          </w:p>
        </w:tc>
        <w:tc>
          <w:tcPr>
            <w:tcW w:w="1590" w:type="dxa"/>
            <w:tcBorders>
              <w:top w:val="single" w:color="000000" w:sz="8" w:space="0"/>
              <w:left w:val="single" w:color="000000" w:sz="8" w:space="0"/>
              <w:bottom w:val="single" w:color="000000" w:sz="8" w:space="0"/>
              <w:right w:val="single" w:color="000000" w:sz="8" w:space="0"/>
            </w:tcBorders>
            <w:vAlign w:val="center"/>
          </w:tcPr>
          <w:p w14:paraId="05075A7F">
            <w:pPr>
              <w:widowControl/>
              <w:adjustRightInd w:val="0"/>
              <w:snapToGrid w:val="0"/>
              <w:spacing w:line="360" w:lineRule="auto"/>
              <w:jc w:val="center"/>
              <w:textAlignment w:val="baseline"/>
              <w:rPr>
                <w:rFonts w:hint="eastAsia" w:ascii="Times New Roman" w:hAnsi="Times New Roman" w:eastAsia="宋体" w:cs="Times New Roman"/>
                <w:szCs w:val="21"/>
                <w:lang w:eastAsia="zh-CN"/>
              </w:rPr>
            </w:pPr>
            <w:r>
              <w:rPr>
                <w:rFonts w:hint="eastAsia" w:ascii="宋体" w:hAnsi="宋体" w:eastAsia="宋体" w:cs="宋体"/>
                <w:bCs/>
                <w:szCs w:val="21"/>
              </w:rPr>
              <w:t>￥</w:t>
            </w:r>
            <w:r>
              <w:rPr>
                <w:rFonts w:hint="eastAsia" w:cs="Times New Roman"/>
                <w:szCs w:val="21"/>
                <w:lang w:val="en-US" w:eastAsia="zh-CN"/>
              </w:rPr>
              <w:t>7193</w:t>
            </w:r>
            <w:r>
              <w:rPr>
                <w:rFonts w:hint="eastAsia" w:cs="Times New Roman"/>
                <w:szCs w:val="21"/>
                <w:lang w:eastAsia="zh-CN"/>
              </w:rPr>
              <w:t>00.00</w:t>
            </w:r>
          </w:p>
        </w:tc>
        <w:tc>
          <w:tcPr>
            <w:tcW w:w="1575" w:type="dxa"/>
            <w:tcBorders>
              <w:top w:val="single" w:color="000000" w:sz="8" w:space="0"/>
              <w:left w:val="single" w:color="000000" w:sz="8" w:space="0"/>
              <w:bottom w:val="single" w:color="000000" w:sz="8" w:space="0"/>
              <w:right w:val="single" w:color="000000" w:sz="8" w:space="0"/>
            </w:tcBorders>
            <w:vAlign w:val="center"/>
          </w:tcPr>
          <w:p w14:paraId="7D6850FF">
            <w:pPr>
              <w:widowControl/>
              <w:adjustRightInd w:val="0"/>
              <w:snapToGrid w:val="0"/>
              <w:spacing w:line="360" w:lineRule="auto"/>
              <w:jc w:val="center"/>
              <w:textAlignment w:val="baseline"/>
              <w:rPr>
                <w:rFonts w:hint="eastAsia" w:ascii="Times New Roman" w:hAnsi="Times New Roman" w:eastAsia="宋体" w:cs="Times New Roman"/>
                <w:szCs w:val="21"/>
                <w:lang w:eastAsia="zh-CN"/>
              </w:rPr>
            </w:pPr>
            <w:r>
              <w:rPr>
                <w:rFonts w:hint="eastAsia" w:ascii="宋体" w:hAnsi="宋体" w:eastAsia="宋体" w:cs="宋体"/>
                <w:bCs/>
                <w:szCs w:val="21"/>
              </w:rPr>
              <w:t>￥</w:t>
            </w:r>
            <w:r>
              <w:rPr>
                <w:rFonts w:hint="eastAsia" w:cs="Times New Roman"/>
                <w:szCs w:val="21"/>
                <w:lang w:eastAsia="zh-CN"/>
              </w:rPr>
              <w:t>719300.00</w:t>
            </w:r>
          </w:p>
        </w:tc>
      </w:tr>
    </w:tbl>
    <w:p w14:paraId="55D0A0E4">
      <w:pPr>
        <w:widowControl/>
        <w:adjustRightInd w:val="0"/>
        <w:snapToGrid w:val="0"/>
        <w:spacing w:line="360" w:lineRule="auto"/>
        <w:ind w:firstLine="420" w:firstLineChars="200"/>
        <w:textAlignment w:val="baseline"/>
        <w:rPr>
          <w:rFonts w:ascii="宋体" w:hAnsi="宋体" w:eastAsia="宋体" w:cs="Times New Roman"/>
          <w:szCs w:val="21"/>
        </w:rPr>
      </w:pPr>
    </w:p>
    <w:p w14:paraId="72F6AA79">
      <w:pPr>
        <w:keepNext/>
        <w:keepLines/>
        <w:widowControl w:val="0"/>
        <w:adjustRightInd w:val="0"/>
        <w:snapToGrid w:val="0"/>
        <w:spacing w:line="360" w:lineRule="auto"/>
        <w:ind w:firstLine="482" w:firstLineChars="200"/>
        <w:textAlignment w:val="auto"/>
        <w:outlineLvl w:val="1"/>
        <w:rPr>
          <w:rFonts w:ascii="黑体" w:hAnsi="黑体" w:eastAsia="黑体" w:cs="Times New Roman"/>
          <w:b/>
          <w:bCs/>
          <w:sz w:val="24"/>
          <w:szCs w:val="32"/>
        </w:rPr>
      </w:pPr>
      <w:bookmarkStart w:id="0" w:name="_Toc15317"/>
      <w:r>
        <w:rPr>
          <w:rFonts w:hint="eastAsia" w:ascii="黑体" w:hAnsi="黑体" w:eastAsia="黑体" w:cs="Times New Roman"/>
          <w:b/>
          <w:bCs/>
          <w:sz w:val="24"/>
          <w:szCs w:val="32"/>
        </w:rPr>
        <w:t>三、采购项目需落实的政府采购政策</w:t>
      </w:r>
      <w:bookmarkEnd w:id="0"/>
    </w:p>
    <w:p w14:paraId="1778593A">
      <w:pPr>
        <w:widowControl w:val="0"/>
        <w:adjustRightInd w:val="0"/>
        <w:snapToGrid w:val="0"/>
        <w:spacing w:line="360" w:lineRule="auto"/>
        <w:ind w:firstLine="420" w:firstLineChars="200"/>
        <w:textAlignment w:val="auto"/>
        <w:rPr>
          <w:rFonts w:ascii="宋体" w:hAnsi="宋体" w:eastAsia="宋体" w:cs="Times New Roman"/>
          <w:szCs w:val="21"/>
        </w:rPr>
      </w:pPr>
      <w:bookmarkStart w:id="1" w:name="_Toc62225405"/>
      <w:bookmarkStart w:id="2" w:name="_Toc107997941"/>
      <w:bookmarkStart w:id="3" w:name="_Toc35393630"/>
      <w:bookmarkStart w:id="4" w:name="_Toc28359090"/>
      <w:bookmarkStart w:id="5" w:name="_Toc28359013"/>
      <w:bookmarkStart w:id="6" w:name="_Toc35393799"/>
      <w:r>
        <w:rPr>
          <w:rFonts w:hint="eastAsia" w:ascii="宋体" w:hAnsi="宋体" w:eastAsia="宋体" w:cs="Times New Roman"/>
          <w:szCs w:val="21"/>
        </w:rPr>
        <w:t>1、优先采购：节能产品、环境标志产品、两型产品享受加分或价格折扣。</w:t>
      </w:r>
    </w:p>
    <w:p w14:paraId="2442A5D4">
      <w:pPr>
        <w:widowControl w:val="0"/>
        <w:adjustRightInd w:val="0"/>
        <w:snapToGrid w:val="0"/>
        <w:spacing w:line="360" w:lineRule="auto"/>
        <w:ind w:firstLine="420" w:firstLineChars="200"/>
        <w:textAlignment w:val="auto"/>
        <w:rPr>
          <w:rFonts w:ascii="宋体" w:hAnsi="宋体" w:eastAsia="宋体" w:cs="Times New Roman"/>
          <w:szCs w:val="21"/>
        </w:rPr>
      </w:pPr>
      <w:r>
        <w:rPr>
          <w:rFonts w:hint="eastAsia" w:ascii="宋体" w:hAnsi="宋体" w:eastAsia="宋体" w:cs="Times New Roman"/>
          <w:szCs w:val="21"/>
        </w:rPr>
        <w:t>2、支持中小企业：中小企业享受预留采购份额或价格折扣。</w:t>
      </w:r>
    </w:p>
    <w:p w14:paraId="58CE52C3">
      <w:pPr>
        <w:keepNext/>
        <w:keepLines/>
        <w:widowControl w:val="0"/>
        <w:adjustRightInd w:val="0"/>
        <w:snapToGrid w:val="0"/>
        <w:spacing w:line="360" w:lineRule="auto"/>
        <w:ind w:firstLine="482" w:firstLineChars="200"/>
        <w:textAlignment w:val="auto"/>
        <w:outlineLvl w:val="1"/>
        <w:rPr>
          <w:rFonts w:ascii="黑体" w:hAnsi="黑体" w:eastAsia="黑体" w:cs="Times New Roman"/>
          <w:b/>
          <w:bCs/>
          <w:sz w:val="24"/>
          <w:szCs w:val="32"/>
        </w:rPr>
      </w:pPr>
      <w:bookmarkStart w:id="7" w:name="_Toc3710"/>
      <w:r>
        <w:rPr>
          <w:rFonts w:hint="eastAsia" w:ascii="黑体" w:hAnsi="黑体" w:eastAsia="黑体" w:cs="Times New Roman"/>
          <w:b/>
          <w:bCs/>
          <w:sz w:val="24"/>
          <w:szCs w:val="32"/>
        </w:rPr>
        <w:t>四、供应商的资格要求</w:t>
      </w:r>
      <w:bookmarkEnd w:id="1"/>
      <w:bookmarkEnd w:id="2"/>
      <w:bookmarkEnd w:id="3"/>
      <w:bookmarkEnd w:id="4"/>
      <w:bookmarkEnd w:id="5"/>
      <w:bookmarkEnd w:id="6"/>
      <w:bookmarkEnd w:id="7"/>
    </w:p>
    <w:p w14:paraId="191C29EB">
      <w:pPr>
        <w:widowControl w:val="0"/>
        <w:adjustRightInd w:val="0"/>
        <w:snapToGrid w:val="0"/>
        <w:spacing w:line="360" w:lineRule="auto"/>
        <w:ind w:firstLine="420" w:firstLineChars="200"/>
        <w:textAlignment w:val="auto"/>
        <w:rPr>
          <w:rFonts w:ascii="宋体" w:hAnsi="宋体" w:eastAsia="宋体" w:cs="Times New Roman"/>
          <w:szCs w:val="21"/>
        </w:rPr>
      </w:pPr>
      <w:r>
        <w:rPr>
          <w:rFonts w:hint="eastAsia" w:ascii="宋体" w:hAnsi="宋体" w:eastAsia="宋体" w:cs="Times New Roman"/>
          <w:szCs w:val="21"/>
        </w:rPr>
        <w:t>1、满足《中华人民共和国政府采购法》第二十二条规定；</w:t>
      </w:r>
    </w:p>
    <w:p w14:paraId="3F1C805C">
      <w:pPr>
        <w:widowControl w:val="0"/>
        <w:adjustRightInd w:val="0"/>
        <w:snapToGrid w:val="0"/>
        <w:spacing w:line="360" w:lineRule="auto"/>
        <w:ind w:firstLine="420" w:firstLineChars="200"/>
        <w:textAlignment w:val="auto"/>
        <w:rPr>
          <w:rFonts w:ascii="宋体" w:hAnsi="宋体" w:eastAsia="宋体" w:cs="Times New Roman"/>
          <w:szCs w:val="21"/>
        </w:rPr>
      </w:pPr>
      <w:r>
        <w:rPr>
          <w:rFonts w:hint="eastAsia" w:ascii="宋体" w:hAnsi="宋体" w:eastAsia="宋体" w:cs="Times New Roman"/>
          <w:szCs w:val="21"/>
        </w:rPr>
        <w:t>2、落实政府采购政策需满足的资格要求：</w:t>
      </w:r>
    </w:p>
    <w:p w14:paraId="50F94C4C">
      <w:pPr>
        <w:widowControl w:val="0"/>
        <w:adjustRightInd w:val="0"/>
        <w:snapToGrid w:val="0"/>
        <w:spacing w:line="360" w:lineRule="auto"/>
        <w:ind w:firstLine="630" w:firstLineChars="300"/>
        <w:textAlignment w:val="auto"/>
        <w:rPr>
          <w:rFonts w:ascii="宋体" w:hAnsi="宋体" w:eastAsia="宋体" w:cs="Times New Roman"/>
          <w:szCs w:val="21"/>
        </w:rPr>
      </w:pPr>
      <w:r>
        <w:rPr>
          <w:rFonts w:hint="eastAsia" w:ascii="宋体" w:hAnsi="宋体" w:eastAsia="宋体" w:cs="Times New Roman"/>
          <w:iCs/>
          <w:szCs w:val="21"/>
        </w:rPr>
        <w:sym w:font="Wingdings" w:char="00FE"/>
      </w:r>
      <w:r>
        <w:rPr>
          <w:rFonts w:hint="eastAsia" w:ascii="宋体" w:hAnsi="宋体" w:eastAsia="宋体" w:cs="Times New Roman"/>
          <w:iCs/>
          <w:szCs w:val="21"/>
        </w:rPr>
        <w:t>专门面向</w:t>
      </w:r>
      <w:r>
        <w:rPr>
          <w:rFonts w:hint="eastAsia" w:ascii="宋体" w:hAnsi="宋体" w:eastAsia="宋体" w:cs="Times New Roman"/>
          <w:bCs/>
          <w:szCs w:val="21"/>
        </w:rPr>
        <w:t>：</w:t>
      </w:r>
      <w:r>
        <w:rPr>
          <w:rFonts w:hint="eastAsia" w:ascii="宋体" w:hAnsi="宋体" w:eastAsia="宋体" w:cs="Times New Roman"/>
          <w:szCs w:val="21"/>
        </w:rPr>
        <w:sym w:font="Wingdings" w:char="00FE"/>
      </w:r>
      <w:r>
        <w:rPr>
          <w:rFonts w:hint="eastAsia" w:ascii="宋体" w:hAnsi="宋体" w:eastAsia="宋体" w:cs="Times New Roman"/>
          <w:szCs w:val="21"/>
        </w:rPr>
        <w:t xml:space="preserve">中小企业 </w:t>
      </w:r>
      <w:r>
        <w:rPr>
          <w:rFonts w:hint="eastAsia" w:ascii="宋体" w:hAnsi="宋体" w:eastAsia="宋体" w:cs="Times New Roman"/>
          <w:iCs/>
          <w:szCs w:val="21"/>
        </w:rPr>
        <w:t xml:space="preserve"> </w:t>
      </w:r>
      <w:r>
        <w:rPr>
          <w:rFonts w:hint="eastAsia" w:ascii="宋体" w:hAnsi="宋体" w:eastAsia="宋体" w:cs="Times New Roman"/>
          <w:iCs/>
          <w:szCs w:val="21"/>
        </w:rPr>
        <w:sym w:font="Wingdings" w:char="00FE"/>
      </w:r>
      <w:r>
        <w:rPr>
          <w:rFonts w:hint="eastAsia" w:ascii="宋体" w:hAnsi="宋体" w:eastAsia="宋体" w:cs="Times New Roman"/>
          <w:iCs/>
          <w:szCs w:val="21"/>
        </w:rPr>
        <w:t xml:space="preserve">小微企业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监狱企业 </w:t>
      </w:r>
      <w:r>
        <w:rPr>
          <w:rFonts w:hint="eastAsia" w:ascii="宋体" w:hAnsi="宋体" w:eastAsia="宋体" w:cs="Times New Roman"/>
          <w:iCs/>
          <w:szCs w:val="21"/>
        </w:rPr>
        <w:sym w:font="Wingdings" w:char="00A8"/>
      </w:r>
      <w:r>
        <w:rPr>
          <w:rFonts w:hint="eastAsia" w:ascii="宋体" w:hAnsi="宋体" w:eastAsia="宋体" w:cs="Times New Roman"/>
          <w:iCs/>
          <w:szCs w:val="21"/>
        </w:rPr>
        <w:t>福利性单位。</w:t>
      </w:r>
    </w:p>
    <w:p w14:paraId="03217CF9">
      <w:pPr>
        <w:widowControl w:val="0"/>
        <w:adjustRightInd w:val="0"/>
        <w:snapToGrid w:val="0"/>
        <w:spacing w:line="360" w:lineRule="auto"/>
        <w:ind w:firstLine="630" w:firstLineChars="300"/>
        <w:textAlignment w:val="auto"/>
        <w:rPr>
          <w:rFonts w:ascii="宋体" w:hAnsi="宋体" w:eastAsia="宋体" w:cs="Times New Roman"/>
          <w:bCs/>
          <w:szCs w:val="21"/>
        </w:rPr>
      </w:pPr>
      <w:r>
        <w:rPr>
          <w:rFonts w:hint="eastAsia" w:ascii="宋体" w:hAnsi="宋体" w:eastAsia="宋体" w:cs="Times New Roman"/>
          <w:iCs/>
          <w:szCs w:val="21"/>
        </w:rPr>
        <w:sym w:font="Wingdings" w:char="00A8"/>
      </w:r>
      <w:r>
        <w:rPr>
          <w:rFonts w:hint="eastAsia" w:ascii="宋体" w:hAnsi="宋体" w:eastAsia="宋体" w:cs="Times New Roman"/>
          <w:iCs/>
          <w:szCs w:val="21"/>
        </w:rPr>
        <w:t>强制</w:t>
      </w:r>
      <w:r>
        <w:rPr>
          <w:rFonts w:hint="eastAsia" w:ascii="宋体" w:hAnsi="宋体" w:eastAsia="宋体" w:cs="Times New Roman"/>
          <w:bCs/>
          <w:szCs w:val="21"/>
        </w:rPr>
        <w:t>分包：大型企业应将采购份额的</w:t>
      </w:r>
      <w:r>
        <w:rPr>
          <w:rFonts w:hint="eastAsia" w:ascii="宋体" w:hAnsi="宋体" w:eastAsia="宋体" w:cs="Times New Roman"/>
          <w:bCs/>
          <w:szCs w:val="21"/>
          <w:u w:val="single"/>
        </w:rPr>
        <w:t xml:space="preserve">  /  </w:t>
      </w:r>
      <w:r>
        <w:rPr>
          <w:rFonts w:hint="eastAsia" w:ascii="宋体" w:hAnsi="宋体" w:eastAsia="宋体" w:cs="Times New Roman"/>
          <w:bCs/>
          <w:szCs w:val="21"/>
        </w:rPr>
        <w:t>%分包给中小企业。</w:t>
      </w:r>
    </w:p>
    <w:p w14:paraId="7C03A0C7">
      <w:pPr>
        <w:keepNext/>
        <w:keepLines/>
        <w:widowControl/>
        <w:numPr>
          <w:ilvl w:val="0"/>
          <w:numId w:val="1"/>
        </w:numPr>
        <w:adjustRightInd w:val="0"/>
        <w:snapToGrid w:val="0"/>
        <w:spacing w:line="360" w:lineRule="auto"/>
        <w:ind w:firstLine="422" w:firstLineChars="200"/>
        <w:textAlignment w:val="baseline"/>
        <w:outlineLvl w:val="1"/>
        <w:rPr>
          <w:rFonts w:hint="eastAsia" w:ascii="宋体" w:hAnsi="宋体" w:eastAsia="宋体" w:cs="宋体"/>
          <w:b/>
          <w:color w:val="000000"/>
          <w:kern w:val="0"/>
          <w:szCs w:val="21"/>
        </w:rPr>
      </w:pPr>
      <w:r>
        <w:rPr>
          <w:rFonts w:hint="eastAsia" w:ascii="宋体" w:hAnsi="宋体" w:eastAsia="宋体" w:cs="宋体"/>
          <w:b/>
          <w:color w:val="000000"/>
          <w:kern w:val="0"/>
          <w:szCs w:val="21"/>
        </w:rPr>
        <w:t>采购项目的特定资格条件：</w:t>
      </w:r>
    </w:p>
    <w:p w14:paraId="6A401D4E">
      <w:pPr>
        <w:keepNext/>
        <w:keepLines/>
        <w:widowControl/>
        <w:adjustRightInd w:val="0"/>
        <w:snapToGrid w:val="0"/>
        <w:spacing w:line="360" w:lineRule="auto"/>
        <w:ind w:firstLine="420" w:firstLineChars="200"/>
        <w:textAlignment w:val="baseline"/>
        <w:outlineLvl w:val="1"/>
        <w:rPr>
          <w:rFonts w:hint="eastAsia" w:ascii="Calibri" w:hAnsi="Calibri" w:eastAsia="宋体" w:cs="Times New Roman"/>
          <w:color w:val="auto"/>
          <w:szCs w:val="22"/>
          <w:highlight w:val="none"/>
          <w:lang w:val="en-US" w:eastAsia="zh-CN"/>
        </w:rPr>
      </w:pPr>
      <w:bookmarkStart w:id="8" w:name="_Toc22201058"/>
      <w:bookmarkStart w:id="9" w:name="_Toc7392"/>
      <w:r>
        <w:rPr>
          <w:rFonts w:hint="eastAsia" w:ascii="Calibri" w:hAnsi="Calibri" w:eastAsia="宋体" w:cs="Times New Roman"/>
          <w:color w:val="auto"/>
          <w:szCs w:val="22"/>
          <w:highlight w:val="none"/>
          <w:lang w:val="en-US" w:eastAsia="zh-CN"/>
        </w:rPr>
        <w:t>供应商具备建设行政主管部门核发的</w:t>
      </w:r>
      <w:r>
        <w:rPr>
          <w:rFonts w:hint="eastAsia" w:ascii="Calibri" w:hAnsi="Calibri" w:eastAsia="宋体" w:cs="Times New Roman"/>
          <w:color w:val="auto"/>
          <w:szCs w:val="22"/>
          <w:highlight w:val="none"/>
        </w:rPr>
        <w:t>工程设计综合资质</w:t>
      </w:r>
      <w:r>
        <w:rPr>
          <w:rFonts w:hint="eastAsia" w:ascii="Calibri" w:hAnsi="Calibri" w:eastAsia="宋体" w:cs="Times New Roman"/>
          <w:color w:val="auto"/>
          <w:szCs w:val="22"/>
          <w:highlight w:val="none"/>
          <w:lang w:val="en-US" w:eastAsia="zh-CN"/>
        </w:rPr>
        <w:t>甲级</w:t>
      </w:r>
      <w:r>
        <w:rPr>
          <w:rFonts w:hint="eastAsia" w:ascii="Calibri" w:hAnsi="Calibri" w:eastAsia="宋体" w:cs="Times New Roman"/>
          <w:color w:val="auto"/>
          <w:szCs w:val="22"/>
          <w:highlight w:val="none"/>
        </w:rPr>
        <w:t>或市政行业乙级及以上设计资质或工程设计市政行业（燃气工程、轨道交通工程除外）乙级及以上设计资质或市政行业（排水工程）专业工程设计乙级及以上资质。</w:t>
      </w:r>
    </w:p>
    <w:p w14:paraId="0098393B">
      <w:pPr>
        <w:keepNext/>
        <w:keepLines/>
        <w:widowControl/>
        <w:adjustRightInd w:val="0"/>
        <w:snapToGrid w:val="0"/>
        <w:spacing w:line="360" w:lineRule="auto"/>
        <w:ind w:firstLine="420" w:firstLineChars="200"/>
        <w:textAlignment w:val="baseline"/>
        <w:outlineLvl w:val="1"/>
        <w:rPr>
          <w:rFonts w:ascii="宋体" w:hAnsi="宋体" w:eastAsia="宋体" w:cs="宋体"/>
          <w:szCs w:val="21"/>
          <w:shd w:val="clear" w:color="auto" w:fill="FFFFFF"/>
        </w:rPr>
      </w:pPr>
      <w:r>
        <w:rPr>
          <w:rFonts w:hint="eastAsia" w:ascii="宋体" w:hAnsi="宋体" w:eastAsia="宋体" w:cs="宋体"/>
          <w:szCs w:val="21"/>
          <w:shd w:val="clear" w:color="auto" w:fill="FFFFFF"/>
        </w:rPr>
        <w:t>4、单位负责人为同一人或者存在直接控股、管理关系的不同供应商，不得参加同一合同项下的政府采购活动。</w:t>
      </w:r>
    </w:p>
    <w:p w14:paraId="7F6F2E22">
      <w:pPr>
        <w:widowControl w:val="0"/>
        <w:spacing w:before="0" w:beforeAutospacing="0" w:after="0" w:afterAutospacing="0" w:line="360" w:lineRule="auto"/>
        <w:ind w:firstLine="420" w:firstLineChars="200"/>
        <w:jc w:val="left"/>
        <w:textAlignment w:val="auto"/>
        <w:rPr>
          <w:rFonts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 w:val="21"/>
          <w:szCs w:val="21"/>
          <w:lang w:val="en-US" w:eastAsia="zh-CN" w:bidi="ar-SA"/>
        </w:rPr>
        <w:t>5、为本采购项目提供整体设计、规范编制或者项目管理、监理、检测等服务的，不得再参加此项目的其他采购活动。</w:t>
      </w:r>
    </w:p>
    <w:p w14:paraId="6EF694BD">
      <w:pPr>
        <w:widowControl w:val="0"/>
        <w:spacing w:before="0" w:beforeAutospacing="0" w:after="0" w:afterAutospacing="0" w:line="360" w:lineRule="auto"/>
        <w:ind w:firstLine="420" w:firstLineChars="200"/>
        <w:jc w:val="left"/>
        <w:textAlignment w:val="auto"/>
        <w:rPr>
          <w:rFonts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 w:val="21"/>
          <w:szCs w:val="21"/>
          <w:lang w:val="en-US" w:eastAsia="zh-CN" w:bidi="ar-SA"/>
        </w:rPr>
        <w:t>6、列入失信被执行人、重大税收违法案件当事人名单，列入政府采购严重违法失信行为记录名单的，拒绝其参与政府采购活动。</w:t>
      </w:r>
    </w:p>
    <w:p w14:paraId="5D10A6D7">
      <w:pPr>
        <w:widowControl w:val="0"/>
        <w:spacing w:before="0" w:beforeAutospacing="0" w:after="0" w:afterAutospacing="0" w:line="360" w:lineRule="auto"/>
        <w:ind w:firstLine="420" w:firstLineChars="200"/>
        <w:jc w:val="left"/>
        <w:textAlignment w:val="auto"/>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 w:val="21"/>
          <w:szCs w:val="21"/>
          <w:lang w:val="en-US" w:eastAsia="zh-CN" w:bidi="ar-SA"/>
        </w:rPr>
        <w:t>7、</w:t>
      </w:r>
      <w:r>
        <w:rPr>
          <w:rFonts w:hint="default" w:ascii="宋体" w:hAnsi="宋体" w:eastAsia="宋体" w:cs="宋体"/>
          <w:bCs/>
          <w:color w:val="000000"/>
          <w:kern w:val="0"/>
          <w:sz w:val="21"/>
          <w:szCs w:val="21"/>
          <w:lang w:val="en-US" w:eastAsia="zh-CN" w:bidi="ar-SA"/>
        </w:rPr>
        <w:t>联合体投标。本次招标</w:t>
      </w:r>
      <w:r>
        <w:rPr>
          <w:rFonts w:hint="eastAsia" w:ascii="宋体" w:hAnsi="宋体" w:eastAsia="宋体" w:cs="宋体"/>
          <w:b/>
          <w:bCs w:val="0"/>
          <w:color w:val="000000"/>
          <w:kern w:val="0"/>
          <w:sz w:val="21"/>
          <w:szCs w:val="21"/>
          <w:u w:val="single"/>
          <w:lang w:val="en-US" w:eastAsia="zh-CN" w:bidi="ar-SA"/>
        </w:rPr>
        <w:t>不</w:t>
      </w:r>
      <w:r>
        <w:rPr>
          <w:rFonts w:hint="default" w:ascii="宋体" w:hAnsi="宋体" w:eastAsia="宋体" w:cs="宋体"/>
          <w:b/>
          <w:bCs w:val="0"/>
          <w:color w:val="000000"/>
          <w:kern w:val="0"/>
          <w:sz w:val="21"/>
          <w:szCs w:val="21"/>
          <w:u w:val="single"/>
          <w:lang w:val="en-US" w:eastAsia="zh-CN" w:bidi="ar-SA"/>
        </w:rPr>
        <w:t>接受</w:t>
      </w:r>
      <w:r>
        <w:rPr>
          <w:rFonts w:hint="default" w:ascii="宋体" w:hAnsi="宋体" w:eastAsia="宋体" w:cs="宋体"/>
          <w:bCs/>
          <w:color w:val="000000"/>
          <w:kern w:val="0"/>
          <w:sz w:val="21"/>
          <w:szCs w:val="21"/>
          <w:lang w:val="en-US" w:eastAsia="zh-CN" w:bidi="ar-SA"/>
        </w:rPr>
        <w:t xml:space="preserve">联合体投标。 </w:t>
      </w:r>
    </w:p>
    <w:p w14:paraId="25C2910B">
      <w:pPr>
        <w:widowControl/>
        <w:adjustRightInd w:val="0"/>
        <w:snapToGrid w:val="0"/>
        <w:spacing w:line="430" w:lineRule="exact"/>
        <w:ind w:firstLine="420" w:firstLineChars="200"/>
        <w:textAlignment w:val="baseline"/>
        <w:rPr>
          <w:rFonts w:ascii="宋体" w:hAnsi="宋体" w:eastAsia="宋体" w:cs="宋体"/>
        </w:rPr>
      </w:pPr>
      <w:r>
        <w:rPr>
          <w:rFonts w:hint="eastAsia" w:ascii="宋体" w:hAnsi="宋体" w:eastAsia="宋体" w:cs="宋体"/>
        </w:rPr>
        <w:t>注：关于政府采购促进中小企业发展有关措施的通知：符合法定条件的供应商可凭《湖南省政府采购供应商资格承诺函》（格式详见附件二）参与政府采购活动，也可通过在金融机构办理电子增信取得对应信用星级参与政府采购活动和电子卖场交易，无需提供财务状况、缴纳税收和社会保障资金等资格证明材料。</w:t>
      </w:r>
    </w:p>
    <w:p w14:paraId="18B5D9C4">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五、获取磋商文件的时间、地点及方式</w:t>
      </w:r>
      <w:bookmarkEnd w:id="8"/>
      <w:bookmarkEnd w:id="9"/>
    </w:p>
    <w:p w14:paraId="61558F08">
      <w:pPr>
        <w:widowControl/>
        <w:tabs>
          <w:tab w:val="left" w:pos="4700"/>
          <w:tab w:val="left" w:pos="6000"/>
          <w:tab w:val="left" w:pos="7160"/>
          <w:tab w:val="left" w:pos="8520"/>
        </w:tabs>
        <w:autoSpaceDE w:val="0"/>
        <w:autoSpaceDN w:val="0"/>
        <w:adjustRightInd w:val="0"/>
        <w:snapToGrid w:val="0"/>
        <w:spacing w:line="360" w:lineRule="auto"/>
        <w:ind w:firstLine="420" w:firstLineChars="200"/>
        <w:jc w:val="left"/>
        <w:textAlignment w:val="baseline"/>
        <w:rPr>
          <w:rFonts w:ascii="宋体" w:hAnsi="宋体" w:eastAsia="宋体" w:cs="Times New Roman"/>
          <w:szCs w:val="21"/>
        </w:rPr>
      </w:pPr>
      <w:r>
        <w:rPr>
          <w:rFonts w:hint="eastAsia" w:ascii="宋体" w:hAnsi="宋体" w:eastAsia="宋体" w:cs="Times New Roman"/>
          <w:kern w:val="0"/>
          <w:szCs w:val="21"/>
        </w:rPr>
        <w:t>1</w:t>
      </w:r>
      <w:r>
        <w:rPr>
          <w:rFonts w:hint="eastAsia" w:ascii="宋体" w:hAnsi="宋体" w:eastAsia="宋体" w:cs="微软雅黑"/>
          <w:kern w:val="0"/>
          <w:szCs w:val="21"/>
        </w:rPr>
        <w:t>、</w:t>
      </w:r>
      <w:r>
        <w:rPr>
          <w:rFonts w:hint="eastAsia" w:ascii="宋体" w:hAnsi="宋体" w:eastAsia="宋体" w:cs="宋体"/>
          <w:color w:val="000000"/>
          <w:szCs w:val="21"/>
        </w:rPr>
        <w:t>凡有意参加磋商采购活动的，请你单位于</w:t>
      </w:r>
      <w:r>
        <w:rPr>
          <w:rFonts w:hint="eastAsia" w:ascii="宋体" w:hAnsi="宋体" w:eastAsia="宋体" w:cs="Times New Roman"/>
          <w:szCs w:val="21"/>
          <w:u w:val="single"/>
        </w:rPr>
        <w:t>202</w:t>
      </w:r>
      <w:r>
        <w:rPr>
          <w:rFonts w:hint="eastAsia" w:ascii="宋体" w:hAnsi="宋体" w:eastAsia="宋体" w:cs="Times New Roman"/>
          <w:szCs w:val="21"/>
          <w:u w:val="single"/>
          <w:lang w:val="en-US" w:eastAsia="zh-CN"/>
        </w:rPr>
        <w:t>6</w:t>
      </w:r>
      <w:r>
        <w:rPr>
          <w:rFonts w:hint="eastAsia" w:ascii="宋体" w:hAnsi="宋体" w:eastAsia="宋体" w:cs="Times New Roman"/>
          <w:szCs w:val="21"/>
          <w:u w:val="single"/>
        </w:rPr>
        <w:t>年</w:t>
      </w:r>
      <w:r>
        <w:rPr>
          <w:rFonts w:hint="eastAsia" w:ascii="宋体" w:hAnsi="宋体" w:eastAsia="宋体" w:cs="Times New Roman"/>
          <w:szCs w:val="21"/>
          <w:u w:val="single"/>
          <w:lang w:val="en-US" w:eastAsia="zh-CN"/>
        </w:rPr>
        <w:t>10</w:t>
      </w:r>
      <w:r>
        <w:rPr>
          <w:rFonts w:hint="eastAsia" w:ascii="宋体" w:hAnsi="宋体" w:eastAsia="宋体" w:cs="Times New Roman"/>
          <w:szCs w:val="21"/>
          <w:u w:val="single"/>
        </w:rPr>
        <w:t>月</w:t>
      </w:r>
      <w:r>
        <w:rPr>
          <w:rFonts w:hint="eastAsia" w:ascii="宋体" w:hAnsi="宋体" w:cs="Times New Roman"/>
          <w:szCs w:val="21"/>
          <w:u w:val="single"/>
          <w:lang w:val="en-US" w:eastAsia="zh-CN"/>
        </w:rPr>
        <w:t>19</w:t>
      </w:r>
      <w:r>
        <w:rPr>
          <w:rFonts w:hint="eastAsia" w:ascii="宋体" w:hAnsi="宋体" w:eastAsia="宋体" w:cs="Times New Roman"/>
          <w:szCs w:val="21"/>
          <w:u w:val="single"/>
        </w:rPr>
        <w:t>日至202</w:t>
      </w:r>
      <w:r>
        <w:rPr>
          <w:rFonts w:hint="eastAsia" w:ascii="宋体" w:hAnsi="宋体" w:eastAsia="宋体" w:cs="Times New Roman"/>
          <w:szCs w:val="21"/>
          <w:u w:val="single"/>
          <w:lang w:val="en-US" w:eastAsia="zh-CN"/>
        </w:rPr>
        <w:t>6</w:t>
      </w:r>
      <w:r>
        <w:rPr>
          <w:rFonts w:hint="eastAsia" w:ascii="宋体" w:hAnsi="宋体" w:eastAsia="宋体" w:cs="Times New Roman"/>
          <w:szCs w:val="21"/>
          <w:u w:val="single"/>
        </w:rPr>
        <w:t>年</w:t>
      </w:r>
      <w:r>
        <w:rPr>
          <w:rFonts w:hint="eastAsia" w:ascii="宋体" w:hAnsi="宋体" w:eastAsia="宋体" w:cs="Times New Roman"/>
          <w:szCs w:val="21"/>
          <w:u w:val="single"/>
          <w:lang w:val="en-US" w:eastAsia="zh-CN"/>
        </w:rPr>
        <w:t>10</w:t>
      </w:r>
      <w:r>
        <w:rPr>
          <w:rFonts w:hint="eastAsia" w:ascii="宋体" w:hAnsi="宋体" w:eastAsia="宋体" w:cs="Times New Roman"/>
          <w:szCs w:val="21"/>
          <w:u w:val="single"/>
        </w:rPr>
        <w:t>月</w:t>
      </w:r>
      <w:r>
        <w:rPr>
          <w:rFonts w:hint="eastAsia" w:ascii="宋体" w:hAnsi="宋体" w:cs="Times New Roman"/>
          <w:szCs w:val="21"/>
          <w:u w:val="single"/>
          <w:lang w:val="en-US" w:eastAsia="zh-CN"/>
        </w:rPr>
        <w:t>23</w:t>
      </w:r>
      <w:r>
        <w:rPr>
          <w:rFonts w:hint="eastAsia" w:ascii="宋体" w:hAnsi="宋体" w:eastAsia="宋体" w:cs="Times New Roman"/>
          <w:szCs w:val="21"/>
          <w:u w:val="single"/>
        </w:rPr>
        <w:t>日</w:t>
      </w:r>
      <w:r>
        <w:rPr>
          <w:rFonts w:hint="eastAsia" w:ascii="宋体" w:hAnsi="宋体" w:eastAsia="宋体" w:cs="宋体"/>
          <w:color w:val="000000"/>
          <w:szCs w:val="21"/>
        </w:rPr>
        <w:t>止</w:t>
      </w:r>
      <w:r>
        <w:rPr>
          <w:rFonts w:hint="eastAsia" w:ascii="宋体" w:hAnsi="宋体" w:eastAsia="宋体" w:cs="微软雅黑"/>
          <w:kern w:val="0"/>
          <w:szCs w:val="21"/>
        </w:rPr>
        <w:t>，每日上午9时:12：00时，下午14:30时至17：30时（北京时间），</w:t>
      </w:r>
      <w:r>
        <w:rPr>
          <w:rFonts w:hint="eastAsia" w:ascii="宋体" w:hAnsi="宋体" w:eastAsia="宋体" w:cs="Times New Roman"/>
          <w:szCs w:val="21"/>
        </w:rPr>
        <w:t>双休日及节假日除外。</w:t>
      </w:r>
    </w:p>
    <w:p w14:paraId="411250AC">
      <w:pPr>
        <w:widowControl/>
        <w:tabs>
          <w:tab w:val="left" w:pos="4700"/>
          <w:tab w:val="left" w:pos="6000"/>
          <w:tab w:val="left" w:pos="7160"/>
          <w:tab w:val="left" w:pos="8520"/>
        </w:tabs>
        <w:autoSpaceDE w:val="0"/>
        <w:autoSpaceDN w:val="0"/>
        <w:adjustRightInd w:val="0"/>
        <w:snapToGrid w:val="0"/>
        <w:spacing w:line="360" w:lineRule="auto"/>
        <w:ind w:firstLine="420" w:firstLineChars="200"/>
        <w:jc w:val="left"/>
        <w:textAlignment w:val="baseline"/>
        <w:rPr>
          <w:rFonts w:ascii="宋体" w:hAnsi="宋体" w:eastAsia="宋体" w:cs="微软雅黑"/>
          <w:kern w:val="0"/>
          <w:szCs w:val="21"/>
        </w:rPr>
      </w:pPr>
      <w:r>
        <w:rPr>
          <w:rFonts w:hint="eastAsia" w:ascii="宋体" w:hAnsi="宋体" w:eastAsia="宋体" w:cs="Times New Roman"/>
          <w:szCs w:val="21"/>
        </w:rPr>
        <w:t>2、获取磋商文件地点：</w:t>
      </w:r>
      <w:r>
        <w:rPr>
          <w:rFonts w:hint="eastAsia" w:ascii="宋体" w:hAnsi="宋体" w:cs="Times New Roman"/>
          <w:szCs w:val="21"/>
          <w:lang w:eastAsia="zh-CN"/>
        </w:rPr>
        <w:t>湖南商伟工程管理有限公司</w:t>
      </w:r>
      <w:r>
        <w:rPr>
          <w:rFonts w:hint="eastAsia" w:ascii="宋体" w:hAnsi="宋体" w:eastAsia="宋体" w:cs="Times New Roman"/>
          <w:szCs w:val="21"/>
        </w:rPr>
        <w:t>（资兴市晋宁路市自然资源局旁）</w:t>
      </w:r>
    </w:p>
    <w:p w14:paraId="0DCC139B">
      <w:pPr>
        <w:widowControl w:val="0"/>
        <w:adjustRightInd w:val="0"/>
        <w:snapToGrid w:val="0"/>
        <w:spacing w:line="360" w:lineRule="auto"/>
        <w:ind w:firstLine="420" w:firstLineChars="200"/>
        <w:textAlignment w:val="auto"/>
        <w:rPr>
          <w:rFonts w:ascii="宋体" w:hAnsi="宋体" w:eastAsia="宋体" w:cs="Times New Roman"/>
          <w:szCs w:val="21"/>
        </w:rPr>
      </w:pPr>
      <w:bookmarkStart w:id="10" w:name="_Toc22201059"/>
      <w:bookmarkStart w:id="11" w:name="_Toc13768"/>
      <w:r>
        <w:rPr>
          <w:rFonts w:hint="eastAsia" w:ascii="宋体" w:hAnsi="宋体" w:eastAsia="宋体" w:cs="Times New Roman"/>
          <w:szCs w:val="21"/>
        </w:rPr>
        <w:t>3、磋商文件获取需提供的材料及要求：持法定代表人身份证明或授权委托书(附法定代表人身份证明)、个人身份证、附件一《投标人资格声明》、附件二《湖南省政府采购供应商资格承诺函》和磋商公告中投标人资格条件中要求的所有资质证件复印件二套加盖公章获取磋商文件。</w:t>
      </w:r>
    </w:p>
    <w:p w14:paraId="2BCAFC58">
      <w:pPr>
        <w:widowControl w:val="0"/>
        <w:spacing w:line="430" w:lineRule="exact"/>
        <w:ind w:firstLine="420" w:firstLineChars="200"/>
        <w:textAlignment w:val="auto"/>
        <w:rPr>
          <w:rFonts w:ascii="宋体" w:hAnsi="宋体" w:eastAsia="宋体" w:cs="Times New Roman"/>
          <w:szCs w:val="21"/>
        </w:rPr>
      </w:pPr>
      <w:r>
        <w:rPr>
          <w:rFonts w:hint="eastAsia" w:ascii="宋体" w:hAnsi="宋体" w:eastAsia="宋体" w:cs="Times New Roman"/>
          <w:szCs w:val="21"/>
        </w:rPr>
        <w:t>5、磋商文件的获取方式：指定地点现场获取。</w:t>
      </w:r>
    </w:p>
    <w:p w14:paraId="716DB2E1">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六、提交首次响应文件的截止时间、磋商时间及地点</w:t>
      </w:r>
      <w:bookmarkEnd w:id="10"/>
      <w:bookmarkEnd w:id="11"/>
    </w:p>
    <w:p w14:paraId="125BB712">
      <w:pPr>
        <w:widowControl/>
        <w:adjustRightInd w:val="0"/>
        <w:snapToGrid w:val="0"/>
        <w:spacing w:line="360" w:lineRule="auto"/>
        <w:ind w:firstLine="420" w:firstLineChars="200"/>
        <w:textAlignment w:val="baseline"/>
        <w:rPr>
          <w:rFonts w:ascii="宋体" w:hAnsi="宋体" w:eastAsia="宋体" w:cs="Times New Roman"/>
          <w:szCs w:val="21"/>
        </w:rPr>
      </w:pPr>
      <w:r>
        <w:rPr>
          <w:rFonts w:hint="eastAsia" w:ascii="宋体" w:hAnsi="宋体" w:eastAsia="宋体" w:cs="Times New Roman"/>
          <w:szCs w:val="21"/>
        </w:rPr>
        <w:t>1、提交首次响应文件的截止时间：</w:t>
      </w:r>
      <w:r>
        <w:rPr>
          <w:rFonts w:hint="eastAsia" w:ascii="宋体" w:hAnsi="宋体" w:cs="Times New Roman"/>
          <w:szCs w:val="21"/>
          <w:u w:val="single"/>
          <w:lang w:eastAsia="zh-CN"/>
        </w:rPr>
        <w:t>2026</w:t>
      </w:r>
      <w:r>
        <w:rPr>
          <w:rFonts w:hint="eastAsia" w:ascii="宋体" w:hAnsi="宋体" w:eastAsia="宋体" w:cs="Times New Roman"/>
          <w:szCs w:val="21"/>
          <w:u w:val="single"/>
        </w:rPr>
        <w:t>年</w:t>
      </w:r>
      <w:r>
        <w:rPr>
          <w:rFonts w:hint="eastAsia" w:ascii="宋体" w:hAnsi="宋体" w:cs="Times New Roman"/>
          <w:szCs w:val="21"/>
          <w:u w:val="single"/>
          <w:lang w:val="en-US" w:eastAsia="zh-CN"/>
        </w:rPr>
        <w:t>10</w:t>
      </w:r>
      <w:r>
        <w:rPr>
          <w:rFonts w:hint="eastAsia" w:ascii="宋体" w:hAnsi="宋体" w:eastAsia="宋体" w:cs="Times New Roman"/>
          <w:szCs w:val="21"/>
          <w:u w:val="single"/>
        </w:rPr>
        <w:t>月</w:t>
      </w:r>
      <w:r>
        <w:rPr>
          <w:rFonts w:hint="eastAsia" w:ascii="宋体" w:hAnsi="宋体" w:cs="Times New Roman"/>
          <w:szCs w:val="21"/>
          <w:u w:val="single"/>
          <w:lang w:val="en-US" w:eastAsia="zh-CN"/>
        </w:rPr>
        <w:t>28</w:t>
      </w:r>
      <w:r>
        <w:rPr>
          <w:rFonts w:hint="eastAsia" w:ascii="宋体" w:hAnsi="宋体" w:eastAsia="宋体" w:cs="Times New Roman"/>
          <w:szCs w:val="21"/>
          <w:u w:val="single"/>
        </w:rPr>
        <w:t>日</w:t>
      </w:r>
      <w:r>
        <w:rPr>
          <w:rFonts w:hint="eastAsia" w:ascii="宋体" w:hAnsi="宋体" w:cs="Times New Roman"/>
          <w:szCs w:val="21"/>
          <w:u w:val="single"/>
          <w:lang w:val="en-US" w:eastAsia="zh-CN"/>
        </w:rPr>
        <w:t>上</w:t>
      </w:r>
      <w:r>
        <w:rPr>
          <w:rFonts w:hint="eastAsia" w:ascii="宋体" w:hAnsi="宋体" w:eastAsia="宋体" w:cs="Times New Roman"/>
          <w:szCs w:val="21"/>
          <w:u w:val="single"/>
        </w:rPr>
        <w:t>午</w:t>
      </w:r>
      <w:r>
        <w:rPr>
          <w:rFonts w:hint="eastAsia" w:ascii="宋体" w:hAnsi="宋体" w:cs="Times New Roman"/>
          <w:szCs w:val="21"/>
          <w:u w:val="single"/>
          <w:lang w:val="en-US" w:eastAsia="zh-CN"/>
        </w:rPr>
        <w:t>10</w:t>
      </w:r>
      <w:r>
        <w:rPr>
          <w:rFonts w:hint="eastAsia" w:ascii="宋体" w:hAnsi="宋体" w:eastAsia="宋体" w:cs="Times New Roman"/>
          <w:szCs w:val="21"/>
          <w:u w:val="single"/>
        </w:rPr>
        <w:t>时00分（北京时间）</w:t>
      </w:r>
      <w:r>
        <w:rPr>
          <w:rFonts w:hint="eastAsia" w:ascii="宋体" w:hAnsi="宋体" w:eastAsia="宋体" w:cs="Times New Roman"/>
          <w:szCs w:val="21"/>
        </w:rPr>
        <w:t>。</w:t>
      </w:r>
    </w:p>
    <w:p w14:paraId="1C8FE5A7">
      <w:pPr>
        <w:widowControl/>
        <w:adjustRightInd w:val="0"/>
        <w:snapToGrid w:val="0"/>
        <w:spacing w:line="360" w:lineRule="auto"/>
        <w:ind w:firstLine="420" w:firstLineChars="200"/>
        <w:textAlignment w:val="baseline"/>
        <w:rPr>
          <w:rFonts w:ascii="宋体" w:hAnsi="宋体" w:eastAsia="宋体" w:cs="Times New Roman"/>
          <w:szCs w:val="21"/>
        </w:rPr>
      </w:pPr>
      <w:r>
        <w:rPr>
          <w:rFonts w:hint="eastAsia" w:ascii="宋体" w:hAnsi="宋体" w:eastAsia="宋体" w:cs="Times New Roman"/>
          <w:szCs w:val="21"/>
        </w:rPr>
        <w:t>2、磋商时间：</w:t>
      </w:r>
      <w:r>
        <w:rPr>
          <w:rFonts w:hint="eastAsia" w:ascii="宋体" w:hAnsi="宋体" w:cs="Times New Roman"/>
          <w:szCs w:val="21"/>
          <w:u w:val="single"/>
          <w:lang w:eastAsia="zh-CN"/>
        </w:rPr>
        <w:t>2026</w:t>
      </w:r>
      <w:r>
        <w:rPr>
          <w:rFonts w:hint="eastAsia" w:ascii="宋体" w:hAnsi="宋体" w:eastAsia="宋体" w:cs="Times New Roman"/>
          <w:szCs w:val="21"/>
          <w:u w:val="single"/>
        </w:rPr>
        <w:t>年</w:t>
      </w:r>
      <w:r>
        <w:rPr>
          <w:rFonts w:hint="eastAsia" w:ascii="宋体" w:hAnsi="宋体" w:cs="Times New Roman"/>
          <w:szCs w:val="21"/>
          <w:u w:val="single"/>
          <w:lang w:val="en-US" w:eastAsia="zh-CN"/>
        </w:rPr>
        <w:t>10</w:t>
      </w:r>
      <w:r>
        <w:rPr>
          <w:rFonts w:hint="eastAsia" w:ascii="宋体" w:hAnsi="宋体" w:eastAsia="宋体" w:cs="Times New Roman"/>
          <w:szCs w:val="21"/>
          <w:u w:val="single"/>
        </w:rPr>
        <w:t>月</w:t>
      </w:r>
      <w:r>
        <w:rPr>
          <w:rFonts w:hint="eastAsia" w:ascii="宋体" w:hAnsi="宋体" w:cs="Times New Roman"/>
          <w:szCs w:val="21"/>
          <w:u w:val="single"/>
          <w:lang w:val="en-US" w:eastAsia="zh-CN"/>
        </w:rPr>
        <w:t>28</w:t>
      </w:r>
      <w:r>
        <w:rPr>
          <w:rFonts w:hint="eastAsia" w:ascii="宋体" w:hAnsi="宋体" w:eastAsia="宋体" w:cs="Times New Roman"/>
          <w:szCs w:val="21"/>
          <w:u w:val="single"/>
        </w:rPr>
        <w:t>日</w:t>
      </w:r>
      <w:r>
        <w:rPr>
          <w:rFonts w:hint="eastAsia" w:ascii="宋体" w:hAnsi="宋体" w:cs="Times New Roman"/>
          <w:szCs w:val="21"/>
          <w:u w:val="single"/>
          <w:lang w:val="en-US" w:eastAsia="zh-CN"/>
        </w:rPr>
        <w:t>上</w:t>
      </w:r>
      <w:r>
        <w:rPr>
          <w:rFonts w:hint="eastAsia" w:ascii="宋体" w:hAnsi="宋体" w:eastAsia="宋体" w:cs="Times New Roman"/>
          <w:szCs w:val="21"/>
          <w:u w:val="single"/>
        </w:rPr>
        <w:t>午</w:t>
      </w:r>
      <w:r>
        <w:rPr>
          <w:rFonts w:hint="eastAsia" w:ascii="宋体" w:hAnsi="宋体" w:cs="Times New Roman"/>
          <w:szCs w:val="21"/>
          <w:u w:val="single"/>
          <w:lang w:val="en-US" w:eastAsia="zh-CN"/>
        </w:rPr>
        <w:t>10</w:t>
      </w:r>
      <w:r>
        <w:rPr>
          <w:rFonts w:hint="eastAsia" w:ascii="宋体" w:hAnsi="宋体" w:eastAsia="宋体" w:cs="Times New Roman"/>
          <w:szCs w:val="21"/>
          <w:u w:val="single"/>
        </w:rPr>
        <w:t>时00分（北京时间）</w:t>
      </w:r>
      <w:r>
        <w:rPr>
          <w:rFonts w:hint="eastAsia" w:ascii="宋体" w:hAnsi="宋体" w:eastAsia="宋体" w:cs="Times New Roman"/>
          <w:szCs w:val="21"/>
        </w:rPr>
        <w:t>。</w:t>
      </w:r>
    </w:p>
    <w:p w14:paraId="30E89955">
      <w:pPr>
        <w:widowControl w:val="0"/>
        <w:adjustRightInd w:val="0"/>
        <w:snapToGrid w:val="0"/>
        <w:spacing w:line="430" w:lineRule="exact"/>
        <w:ind w:firstLine="420" w:firstLineChars="200"/>
        <w:textAlignment w:val="auto"/>
        <w:rPr>
          <w:rFonts w:hint="eastAsia" w:ascii="宋体" w:hAnsi="宋体" w:eastAsia="宋体" w:cs="宋体"/>
        </w:rPr>
      </w:pPr>
      <w:r>
        <w:rPr>
          <w:rFonts w:hint="eastAsia" w:ascii="宋体" w:hAnsi="宋体" w:eastAsia="宋体" w:cs="宋体"/>
        </w:rPr>
        <w:t>3、磋商地点：</w:t>
      </w:r>
      <w:r>
        <w:rPr>
          <w:rFonts w:hint="eastAsia" w:ascii="宋体" w:hAnsi="宋体" w:eastAsia="宋体" w:cs="宋体"/>
          <w:u w:val="single"/>
        </w:rPr>
        <w:t>资兴市新星交易中心（资兴市晋宁路491-2号二楼）。</w:t>
      </w:r>
    </w:p>
    <w:p w14:paraId="52FD1AAD">
      <w:pPr>
        <w:widowControl w:val="0"/>
        <w:adjustRightInd w:val="0"/>
        <w:snapToGrid w:val="0"/>
        <w:spacing w:line="430" w:lineRule="exact"/>
        <w:ind w:firstLine="420" w:firstLineChars="200"/>
        <w:textAlignment w:val="auto"/>
        <w:rPr>
          <w:rFonts w:ascii="宋体" w:hAnsi="宋体" w:eastAsia="宋体" w:cs="Times New Roman"/>
          <w:szCs w:val="21"/>
        </w:rPr>
      </w:pPr>
      <w:bookmarkStart w:id="12" w:name="_Toc22201060"/>
      <w:bookmarkStart w:id="13" w:name="_Toc24055"/>
      <w:r>
        <w:rPr>
          <w:rFonts w:hint="eastAsia" w:ascii="宋体" w:hAnsi="宋体" w:eastAsia="宋体" w:cs="宋体"/>
        </w:rPr>
        <w:t>4、法人代表或授权代表须准时到会，出示身份证原件并签名以示出席。法人代表参加的，出示本人身份证原件，法定代表人身份证明复印件（加盖公章）。如果是委托代理人参加的，出示代理人身份证原件、授权委托书（加盖公章）、法定代表人身份证明复印件（加盖单位公章）。开标现场要检验投标代表身份证</w:t>
      </w:r>
      <w:r>
        <w:rPr>
          <w:rFonts w:hint="eastAsia" w:ascii="宋体" w:hAnsi="宋体" w:eastAsia="宋体" w:cs="Times New Roman"/>
          <w:szCs w:val="21"/>
        </w:rPr>
        <w:t>。</w:t>
      </w:r>
    </w:p>
    <w:p w14:paraId="159DBDF4">
      <w:pPr>
        <w:widowControl w:val="0"/>
        <w:adjustRightInd w:val="0"/>
        <w:snapToGrid w:val="0"/>
        <w:spacing w:line="430" w:lineRule="exact"/>
        <w:ind w:firstLine="420" w:firstLineChars="200"/>
        <w:textAlignment w:val="auto"/>
        <w:rPr>
          <w:rFonts w:ascii="宋体" w:hAnsi="宋体" w:eastAsia="宋体" w:cs="Times New Roman"/>
          <w:szCs w:val="21"/>
        </w:rPr>
      </w:pPr>
      <w:r>
        <w:rPr>
          <w:rFonts w:hint="eastAsia" w:ascii="宋体" w:hAnsi="宋体" w:eastAsia="宋体" w:cs="Times New Roman"/>
          <w:szCs w:val="21"/>
        </w:rPr>
        <w:t>5、逾期送达或者不按磋商文件要求密封或者不按磋商文件的要求交纳磋商保证金的响应文件，采购人或采购代理机构将拒绝接收。</w:t>
      </w:r>
    </w:p>
    <w:p w14:paraId="357E0609">
      <w:pPr>
        <w:widowControl w:val="0"/>
        <w:adjustRightInd w:val="0"/>
        <w:snapToGrid w:val="0"/>
        <w:spacing w:line="430" w:lineRule="exact"/>
        <w:ind w:firstLine="420" w:firstLineChars="200"/>
        <w:textAlignment w:val="auto"/>
        <w:rPr>
          <w:rFonts w:ascii="宋体" w:hAnsi="宋体" w:eastAsia="宋体" w:cs="Times New Roman"/>
          <w:szCs w:val="21"/>
        </w:rPr>
      </w:pPr>
      <w:r>
        <w:rPr>
          <w:rFonts w:hint="eastAsia" w:ascii="宋体" w:hAnsi="宋体" w:eastAsia="宋体" w:cs="Times New Roman"/>
          <w:szCs w:val="21"/>
        </w:rPr>
        <w:t>6、首次响应文件的开启时间及地点与提交首次响应文件的截止时间及地点为同一时间及地点。</w:t>
      </w:r>
    </w:p>
    <w:p w14:paraId="789773A6">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七、确认</w:t>
      </w:r>
      <w:bookmarkEnd w:id="12"/>
      <w:bookmarkEnd w:id="13"/>
    </w:p>
    <w:p w14:paraId="6D0975D2">
      <w:pPr>
        <w:widowControl/>
        <w:adjustRightInd w:val="0"/>
        <w:snapToGrid w:val="0"/>
        <w:spacing w:line="360" w:lineRule="auto"/>
        <w:ind w:firstLine="630" w:firstLineChars="300"/>
        <w:textAlignment w:val="baseline"/>
        <w:rPr>
          <w:rFonts w:ascii="宋体" w:hAnsi="宋体" w:eastAsia="宋体" w:cs="Times New Roman"/>
          <w:szCs w:val="21"/>
        </w:rPr>
      </w:pPr>
      <w:r>
        <w:rPr>
          <w:rFonts w:hint="eastAsia" w:ascii="宋体" w:hAnsi="宋体" w:eastAsia="宋体" w:cs="Times New Roman"/>
          <w:szCs w:val="21"/>
        </w:rPr>
        <w:t>你单位收到本采购邀请后，请于</w:t>
      </w:r>
      <w:r>
        <w:rPr>
          <w:rFonts w:hint="eastAsia" w:ascii="宋体" w:hAnsi="宋体" w:cs="Times New Roman"/>
          <w:szCs w:val="21"/>
          <w:u w:val="single"/>
          <w:lang w:eastAsia="zh-CN"/>
        </w:rPr>
        <w:t>2026</w:t>
      </w:r>
      <w:r>
        <w:rPr>
          <w:rFonts w:hint="eastAsia" w:ascii="宋体" w:hAnsi="宋体" w:eastAsia="宋体" w:cs="Times New Roman"/>
          <w:szCs w:val="21"/>
          <w:u w:val="single"/>
        </w:rPr>
        <w:t>年</w:t>
      </w:r>
      <w:r>
        <w:rPr>
          <w:rFonts w:hint="eastAsia" w:ascii="宋体" w:hAnsi="宋体" w:cs="Times New Roman"/>
          <w:szCs w:val="21"/>
          <w:u w:val="single"/>
          <w:lang w:val="en-US" w:eastAsia="zh-CN"/>
        </w:rPr>
        <w:t>10</w:t>
      </w:r>
      <w:r>
        <w:rPr>
          <w:rFonts w:hint="eastAsia" w:ascii="宋体" w:hAnsi="宋体" w:eastAsia="宋体" w:cs="Times New Roman"/>
          <w:szCs w:val="21"/>
          <w:u w:val="single"/>
        </w:rPr>
        <w:t>月</w:t>
      </w:r>
      <w:r>
        <w:rPr>
          <w:rFonts w:hint="eastAsia" w:ascii="宋体" w:hAnsi="宋体" w:cs="Times New Roman"/>
          <w:szCs w:val="21"/>
          <w:u w:val="single"/>
          <w:lang w:val="en-US" w:eastAsia="zh-CN"/>
        </w:rPr>
        <w:t>27</w:t>
      </w:r>
      <w:r>
        <w:rPr>
          <w:rFonts w:hint="eastAsia" w:ascii="宋体" w:hAnsi="宋体" w:eastAsia="宋体" w:cs="Times New Roman"/>
          <w:szCs w:val="21"/>
          <w:u w:val="single"/>
        </w:rPr>
        <w:t>日17时</w:t>
      </w:r>
      <w:r>
        <w:rPr>
          <w:rFonts w:hint="eastAsia" w:ascii="宋体" w:hAnsi="宋体" w:eastAsia="宋体" w:cs="Times New Roman"/>
          <w:szCs w:val="21"/>
        </w:rPr>
        <w:t>前，以书面形式确认是否参加磋商采购（格式见附件3）。若未收到你方书面确认，将视为你方已放弃参加本项目的采购活动，提交地点：</w:t>
      </w:r>
      <w:r>
        <w:rPr>
          <w:rFonts w:hint="eastAsia" w:ascii="宋体" w:hAnsi="宋体" w:cs="Times New Roman"/>
          <w:szCs w:val="21"/>
          <w:lang w:eastAsia="zh-CN"/>
        </w:rPr>
        <w:t>湖南商伟工程管理有限公司</w:t>
      </w:r>
      <w:r>
        <w:rPr>
          <w:rFonts w:hint="eastAsia" w:ascii="宋体" w:hAnsi="宋体" w:eastAsia="宋体" w:cs="Times New Roman"/>
          <w:szCs w:val="21"/>
        </w:rPr>
        <w:t>资兴项目部（资兴市晋宁路市自然资源局旁103-</w:t>
      </w:r>
      <w:r>
        <w:rPr>
          <w:rFonts w:hint="eastAsia" w:ascii="宋体" w:hAnsi="宋体" w:eastAsia="宋体" w:cs="Times New Roman"/>
          <w:szCs w:val="21"/>
          <w:lang w:val="en-US" w:eastAsia="zh-CN"/>
        </w:rPr>
        <w:t>1</w:t>
      </w:r>
      <w:r>
        <w:rPr>
          <w:rFonts w:hint="eastAsia" w:ascii="宋体" w:hAnsi="宋体" w:eastAsia="宋体" w:cs="Times New Roman"/>
          <w:szCs w:val="21"/>
        </w:rPr>
        <w:t>号）。</w:t>
      </w:r>
    </w:p>
    <w:p w14:paraId="067D5C6E">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bookmarkStart w:id="14" w:name="_Toc24804"/>
      <w:bookmarkStart w:id="15" w:name="_Toc22201061"/>
      <w:r>
        <w:rPr>
          <w:rFonts w:hint="eastAsia" w:ascii="黑体" w:hAnsi="黑体" w:eastAsia="黑体" w:cs="Times New Roman"/>
          <w:b/>
          <w:bCs/>
          <w:kern w:val="2"/>
          <w:sz w:val="24"/>
          <w:szCs w:val="32"/>
          <w:lang w:val="en-US" w:eastAsia="zh-CN" w:bidi="ar-SA"/>
        </w:rPr>
        <w:t>八、询问及质疑</w:t>
      </w:r>
      <w:bookmarkEnd w:id="14"/>
      <w:bookmarkEnd w:id="15"/>
      <w:bookmarkStart w:id="16" w:name="_Toc22201062"/>
      <w:bookmarkStart w:id="17" w:name="_Toc10527"/>
    </w:p>
    <w:p w14:paraId="1C3CB346">
      <w:pPr>
        <w:keepNext/>
        <w:keepLines/>
        <w:widowControl w:val="0"/>
        <w:numPr>
          <w:ilvl w:val="0"/>
          <w:numId w:val="2"/>
        </w:numPr>
        <w:adjustRightInd w:val="0"/>
        <w:snapToGrid w:val="0"/>
        <w:spacing w:line="360" w:lineRule="auto"/>
        <w:ind w:firstLine="420" w:firstLineChars="200"/>
        <w:jc w:val="both"/>
        <w:textAlignment w:val="baseline"/>
        <w:outlineLvl w:val="1"/>
        <w:rPr>
          <w:rFonts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供应商对采购活动事项如有疑问的，可以向采购人、采购代理机构提出询问。采购人、采购代理机构将在3个工作日内作出答复。</w:t>
      </w:r>
    </w:p>
    <w:p w14:paraId="354F08AC">
      <w:pPr>
        <w:keepNext/>
        <w:keepLines/>
        <w:widowControl w:val="0"/>
        <w:adjustRightInd w:val="0"/>
        <w:snapToGrid w:val="0"/>
        <w:spacing w:line="360" w:lineRule="auto"/>
        <w:ind w:firstLine="420" w:firstLineChars="200"/>
        <w:jc w:val="both"/>
        <w:textAlignment w:val="baseline"/>
        <w:outlineLvl w:val="1"/>
        <w:rPr>
          <w:rFonts w:ascii="微软雅黑" w:hAnsi="微软雅黑" w:eastAsia="微软雅黑" w:cs="微软雅黑"/>
          <w:b w:val="0"/>
          <w:bCs w:val="0"/>
          <w:color w:val="000000"/>
          <w:kern w:val="2"/>
          <w:sz w:val="24"/>
          <w:szCs w:val="24"/>
          <w:lang w:val="en-US" w:eastAsia="zh-CN" w:bidi="ar-SA"/>
        </w:rPr>
      </w:pPr>
      <w:r>
        <w:rPr>
          <w:rFonts w:hint="eastAsia" w:ascii="宋体" w:hAnsi="宋体" w:eastAsia="宋体" w:cs="宋体"/>
          <w:b w:val="0"/>
          <w:bCs w:val="0"/>
          <w:color w:val="000000"/>
          <w:kern w:val="0"/>
          <w:sz w:val="21"/>
          <w:szCs w:val="21"/>
          <w:lang w:val="en-US" w:eastAsia="zh-CN" w:bidi="ar-SA"/>
        </w:rPr>
        <w:t>2、潜在供应商认为磋商文件或磋商邀请公告使自己的合法权益受到损害的，可以在收到磋商文件之日或磋商邀请公告期限届满之日起7个工作日内，按《湖南省财政厅关于印发＜政府采购质疑答复和投诉处理操作规程＞的通知》(湘财购〔2019〕20号)规定，以书面形式向采购人、采购代理机构提出质疑。</w:t>
      </w:r>
    </w:p>
    <w:p w14:paraId="3A595118">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九、</w:t>
      </w:r>
      <w:bookmarkEnd w:id="16"/>
      <w:bookmarkStart w:id="18" w:name="_Toc22201063"/>
      <w:r>
        <w:rPr>
          <w:rFonts w:hint="eastAsia" w:ascii="黑体" w:hAnsi="黑体" w:eastAsia="黑体" w:cs="Times New Roman"/>
          <w:b/>
          <w:bCs/>
          <w:kern w:val="2"/>
          <w:sz w:val="24"/>
          <w:szCs w:val="32"/>
          <w:lang w:val="en-US" w:eastAsia="zh-CN" w:bidi="ar-SA"/>
        </w:rPr>
        <w:t>采购人及其委托的采购代理机构的名称、地址和联系方法</w:t>
      </w:r>
      <w:bookmarkEnd w:id="17"/>
      <w:bookmarkEnd w:id="18"/>
    </w:p>
    <w:p w14:paraId="3A6D9B9E">
      <w:pPr>
        <w:widowControl/>
        <w:adjustRightInd w:val="0"/>
        <w:snapToGrid w:val="0"/>
        <w:spacing w:line="360" w:lineRule="auto"/>
        <w:ind w:firstLine="422" w:firstLineChars="200"/>
        <w:textAlignment w:val="baseline"/>
        <w:rPr>
          <w:rFonts w:ascii="宋体" w:hAnsi="宋体" w:eastAsia="宋体" w:cs="Times New Roman"/>
          <w:b/>
          <w:bCs/>
          <w:szCs w:val="21"/>
        </w:rPr>
      </w:pPr>
      <w:r>
        <w:rPr>
          <w:rFonts w:hint="eastAsia" w:ascii="宋体" w:hAnsi="宋体" w:eastAsia="宋体" w:cs="Times New Roman"/>
          <w:b/>
          <w:bCs/>
          <w:szCs w:val="21"/>
        </w:rPr>
        <w:t>1</w:t>
      </w:r>
      <w:r>
        <w:rPr>
          <w:rFonts w:hint="eastAsia" w:ascii="宋体" w:hAnsi="宋体" w:eastAsia="宋体" w:cs="Times New Roman"/>
          <w:szCs w:val="21"/>
        </w:rPr>
        <w:t>、</w:t>
      </w:r>
      <w:r>
        <w:rPr>
          <w:rFonts w:hint="eastAsia" w:ascii="宋体" w:hAnsi="宋体" w:eastAsia="宋体" w:cs="Times New Roman"/>
          <w:b/>
          <w:bCs/>
          <w:szCs w:val="21"/>
        </w:rPr>
        <w:t>采购人信息</w:t>
      </w:r>
    </w:p>
    <w:p w14:paraId="4AAE431B">
      <w:pPr>
        <w:widowControl/>
        <w:adjustRightInd w:val="0"/>
        <w:snapToGrid w:val="0"/>
        <w:spacing w:line="360" w:lineRule="auto"/>
        <w:ind w:firstLine="420" w:firstLineChars="200"/>
        <w:textAlignment w:val="baseline"/>
        <w:rPr>
          <w:rFonts w:hint="eastAsia" w:ascii="宋体" w:hAnsi="宋体" w:eastAsia="宋体" w:cs="Times New Roman"/>
          <w:szCs w:val="21"/>
          <w:lang w:eastAsia="zh-CN"/>
        </w:rPr>
      </w:pPr>
      <w:r>
        <w:rPr>
          <w:rFonts w:hint="eastAsia" w:ascii="宋体" w:hAnsi="宋体" w:eastAsia="宋体" w:cs="Times New Roman"/>
          <w:szCs w:val="21"/>
        </w:rPr>
        <w:t>（1）名</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 xml:space="preserve"> 称：</w:t>
      </w:r>
      <w:r>
        <w:rPr>
          <w:rFonts w:hint="eastAsia" w:ascii="宋体" w:hAnsi="宋体" w:cs="Times New Roman"/>
          <w:szCs w:val="21"/>
          <w:lang w:eastAsia="zh-CN"/>
        </w:rPr>
        <w:t>资兴市污水处理中心</w:t>
      </w:r>
    </w:p>
    <w:p w14:paraId="384E4AFF">
      <w:pPr>
        <w:widowControl/>
        <w:adjustRightInd w:val="0"/>
        <w:snapToGrid w:val="0"/>
        <w:spacing w:line="360" w:lineRule="auto"/>
        <w:ind w:firstLine="420" w:firstLineChars="200"/>
        <w:textAlignment w:val="baseline"/>
        <w:rPr>
          <w:rFonts w:hint="default" w:ascii="宋体" w:hAnsi="宋体" w:eastAsia="宋体" w:cs="Times New Roman"/>
          <w:color w:val="auto"/>
          <w:szCs w:val="21"/>
          <w:lang w:val="en-US" w:eastAsia="zh-CN"/>
        </w:rPr>
      </w:pPr>
      <w:r>
        <w:rPr>
          <w:rFonts w:hint="eastAsia" w:ascii="宋体" w:hAnsi="宋体" w:eastAsia="宋体" w:cs="Times New Roman"/>
          <w:szCs w:val="21"/>
        </w:rPr>
        <w:t xml:space="preserve">（2）地 </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址</w:t>
      </w:r>
      <w:r>
        <w:rPr>
          <w:rFonts w:hint="eastAsia" w:ascii="宋体" w:hAnsi="宋体" w:eastAsia="宋体" w:cs="Times New Roman"/>
          <w:color w:val="auto"/>
          <w:szCs w:val="21"/>
        </w:rPr>
        <w:t>：资兴市</w:t>
      </w:r>
    </w:p>
    <w:p w14:paraId="5C5803DC">
      <w:pPr>
        <w:widowControl/>
        <w:adjustRightInd w:val="0"/>
        <w:snapToGrid w:val="0"/>
        <w:spacing w:line="360" w:lineRule="auto"/>
        <w:ind w:firstLine="420" w:firstLineChars="200"/>
        <w:textAlignment w:val="baseline"/>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（3）联系人：</w:t>
      </w:r>
      <w:r>
        <w:rPr>
          <w:rFonts w:hint="eastAsia" w:ascii="宋体" w:hAnsi="宋体" w:cs="Times New Roman"/>
          <w:color w:val="auto"/>
          <w:szCs w:val="21"/>
          <w:lang w:val="en-US" w:eastAsia="zh-CN"/>
        </w:rPr>
        <w:t>许妮</w:t>
      </w:r>
    </w:p>
    <w:p w14:paraId="1CFF0E7F">
      <w:pPr>
        <w:widowControl/>
        <w:adjustRightInd w:val="0"/>
        <w:snapToGrid w:val="0"/>
        <w:spacing w:line="360" w:lineRule="auto"/>
        <w:ind w:firstLine="420" w:firstLineChars="200"/>
        <w:textAlignment w:val="baseline"/>
        <w:rPr>
          <w:rFonts w:hint="eastAsia" w:ascii="宋体" w:hAnsi="宋体" w:eastAsia="宋体" w:cs="Times New Roman"/>
          <w:szCs w:val="21"/>
          <w:lang w:eastAsia="zh-CN"/>
        </w:rPr>
      </w:pPr>
      <w:r>
        <w:rPr>
          <w:rFonts w:hint="eastAsia" w:ascii="宋体" w:hAnsi="宋体" w:eastAsia="宋体" w:cs="Times New Roman"/>
          <w:szCs w:val="21"/>
        </w:rPr>
        <w:t>（4）电  话：</w:t>
      </w:r>
      <w:r>
        <w:rPr>
          <w:rFonts w:hint="eastAsia" w:ascii="宋体" w:hAnsi="宋体" w:cs="Times New Roman"/>
          <w:szCs w:val="21"/>
          <w:lang w:eastAsia="zh-CN"/>
        </w:rPr>
        <w:t>18673525989</w:t>
      </w:r>
    </w:p>
    <w:p w14:paraId="3385CE4F">
      <w:pPr>
        <w:widowControl/>
        <w:adjustRightInd w:val="0"/>
        <w:snapToGrid w:val="0"/>
        <w:spacing w:line="360" w:lineRule="auto"/>
        <w:ind w:firstLine="422" w:firstLineChars="200"/>
        <w:textAlignment w:val="baseline"/>
        <w:rPr>
          <w:rFonts w:ascii="宋体" w:hAnsi="宋体" w:eastAsia="宋体" w:cs="Times New Roman"/>
          <w:b/>
          <w:bCs/>
          <w:szCs w:val="21"/>
        </w:rPr>
      </w:pPr>
      <w:r>
        <w:rPr>
          <w:rFonts w:hint="eastAsia" w:ascii="宋体" w:hAnsi="宋体" w:eastAsia="宋体" w:cs="Times New Roman"/>
          <w:b/>
          <w:bCs/>
          <w:szCs w:val="21"/>
        </w:rPr>
        <w:t>2</w:t>
      </w:r>
      <w:r>
        <w:rPr>
          <w:rFonts w:hint="eastAsia" w:ascii="宋体" w:hAnsi="宋体" w:eastAsia="宋体" w:cs="Times New Roman"/>
          <w:szCs w:val="21"/>
        </w:rPr>
        <w:t>、</w:t>
      </w:r>
      <w:r>
        <w:rPr>
          <w:rFonts w:hint="eastAsia" w:ascii="宋体" w:hAnsi="宋体" w:eastAsia="宋体" w:cs="Times New Roman"/>
          <w:b/>
          <w:bCs/>
          <w:szCs w:val="21"/>
        </w:rPr>
        <w:t>采购代理机构信息</w:t>
      </w:r>
    </w:p>
    <w:p w14:paraId="1EEFD3F1">
      <w:pPr>
        <w:widowControl/>
        <w:adjustRightInd w:val="0"/>
        <w:snapToGrid w:val="0"/>
        <w:spacing w:line="360" w:lineRule="auto"/>
        <w:ind w:firstLine="420" w:firstLineChars="200"/>
        <w:textAlignment w:val="baseline"/>
        <w:rPr>
          <w:rFonts w:hint="eastAsia" w:ascii="宋体" w:hAnsi="宋体" w:cs="Times New Roman"/>
          <w:szCs w:val="21"/>
          <w:lang w:val="en-US" w:eastAsia="zh-CN"/>
        </w:rPr>
      </w:pPr>
      <w:bookmarkStart w:id="19" w:name="_Toc22201064"/>
      <w:r>
        <w:rPr>
          <w:rFonts w:hint="eastAsia" w:ascii="宋体" w:hAnsi="宋体" w:cs="Times New Roman"/>
          <w:szCs w:val="21"/>
          <w:lang w:val="en-US" w:eastAsia="zh-CN"/>
        </w:rPr>
        <w:t>（1）名  称：湖南商伟工程管理有限公司</w:t>
      </w:r>
    </w:p>
    <w:p w14:paraId="5D9768B4">
      <w:pPr>
        <w:widowControl/>
        <w:adjustRightInd w:val="0"/>
        <w:snapToGrid w:val="0"/>
        <w:spacing w:line="360" w:lineRule="auto"/>
        <w:ind w:firstLine="420" w:firstLineChars="200"/>
        <w:textAlignment w:val="baseline"/>
        <w:rPr>
          <w:rFonts w:hint="eastAsia" w:ascii="宋体" w:hAnsi="宋体" w:cs="Times New Roman"/>
          <w:szCs w:val="21"/>
          <w:lang w:val="en-US" w:eastAsia="zh-CN"/>
        </w:rPr>
      </w:pPr>
      <w:r>
        <w:rPr>
          <w:rFonts w:hint="eastAsia" w:ascii="宋体" w:hAnsi="宋体" w:cs="Times New Roman"/>
          <w:szCs w:val="21"/>
          <w:lang w:val="en-US" w:eastAsia="zh-CN"/>
        </w:rPr>
        <w:t>（2）地  址：郴州市北湖区五岭广场天一华府A栋1单元11楼</w:t>
      </w:r>
    </w:p>
    <w:bookmarkEnd w:id="19"/>
    <w:p w14:paraId="14D555AC">
      <w:pPr>
        <w:widowControl/>
        <w:adjustRightInd w:val="0"/>
        <w:snapToGrid w:val="0"/>
        <w:spacing w:line="360" w:lineRule="auto"/>
        <w:ind w:firstLine="420" w:firstLineChars="200"/>
        <w:textAlignment w:val="baseline"/>
        <w:rPr>
          <w:rFonts w:hint="eastAsia" w:ascii="宋体" w:hAnsi="宋体" w:cs="Times New Roman"/>
          <w:szCs w:val="21"/>
          <w:lang w:val="en-US" w:eastAsia="zh-CN"/>
        </w:rPr>
      </w:pPr>
      <w:r>
        <w:rPr>
          <w:rFonts w:hint="eastAsia" w:ascii="宋体" w:hAnsi="宋体" w:cs="Times New Roman"/>
          <w:szCs w:val="21"/>
          <w:lang w:val="en-US" w:eastAsia="zh-CN"/>
        </w:rPr>
        <w:t>（3）联系人：李桂发</w:t>
      </w:r>
    </w:p>
    <w:p w14:paraId="1DB19D41">
      <w:pPr>
        <w:widowControl/>
        <w:adjustRightInd w:val="0"/>
        <w:snapToGrid w:val="0"/>
        <w:spacing w:line="360" w:lineRule="auto"/>
        <w:ind w:firstLine="420" w:firstLineChars="200"/>
        <w:textAlignment w:val="baseline"/>
        <w:rPr>
          <w:rFonts w:hint="eastAsia" w:ascii="宋体" w:hAnsi="宋体" w:cs="Times New Roman"/>
          <w:szCs w:val="21"/>
          <w:lang w:val="en-US" w:eastAsia="zh-CN"/>
        </w:rPr>
      </w:pPr>
      <w:r>
        <w:rPr>
          <w:rFonts w:hint="eastAsia" w:ascii="宋体" w:hAnsi="宋体" w:cs="Times New Roman"/>
          <w:szCs w:val="21"/>
          <w:lang w:val="en-US" w:eastAsia="zh-CN"/>
        </w:rPr>
        <w:t>（4）电  话：19973591978</w:t>
      </w:r>
    </w:p>
    <w:p w14:paraId="35F5D77B">
      <w:pPr>
        <w:spacing w:before="100" w:after="100" w:line="280" w:lineRule="atLeast"/>
        <w:jc w:val="left"/>
        <w:rPr>
          <w:rFonts w:hint="eastAsia" w:ascii="宋体" w:hAnsi="宋体" w:cs="宋体"/>
          <w:b/>
          <w:bCs/>
          <w:color w:val="000000"/>
          <w:kern w:val="0"/>
          <w:sz w:val="22"/>
          <w:szCs w:val="22"/>
        </w:rPr>
      </w:pPr>
    </w:p>
    <w:p w14:paraId="0D68DB1D">
      <w:pPr>
        <w:spacing w:before="100" w:after="100" w:line="280" w:lineRule="atLeast"/>
        <w:jc w:val="left"/>
        <w:rPr>
          <w:rFonts w:hint="eastAsia" w:ascii="宋体" w:hAnsi="宋体" w:cs="宋体"/>
          <w:b/>
          <w:bCs/>
          <w:color w:val="000000"/>
          <w:kern w:val="0"/>
          <w:sz w:val="22"/>
          <w:szCs w:val="22"/>
        </w:rPr>
      </w:pPr>
    </w:p>
    <w:p w14:paraId="30E63888">
      <w:pPr>
        <w:spacing w:before="100" w:after="100" w:line="280" w:lineRule="atLeast"/>
        <w:jc w:val="left"/>
        <w:rPr>
          <w:rFonts w:hint="eastAsia" w:ascii="宋体" w:hAnsi="宋体" w:cs="宋体"/>
          <w:b/>
          <w:bCs/>
          <w:color w:val="000000"/>
          <w:kern w:val="0"/>
          <w:sz w:val="22"/>
          <w:szCs w:val="22"/>
        </w:rPr>
      </w:pPr>
    </w:p>
    <w:p w14:paraId="5ECF158B">
      <w:pPr>
        <w:spacing w:before="100" w:after="100" w:line="280" w:lineRule="atLeast"/>
        <w:jc w:val="left"/>
        <w:rPr>
          <w:rFonts w:hint="eastAsia" w:ascii="宋体" w:hAnsi="宋体" w:cs="宋体"/>
          <w:b/>
          <w:bCs/>
          <w:color w:val="000000"/>
          <w:kern w:val="0"/>
          <w:sz w:val="22"/>
          <w:szCs w:val="22"/>
        </w:rPr>
      </w:pPr>
    </w:p>
    <w:p w14:paraId="2AD12421">
      <w:pPr>
        <w:spacing w:before="100" w:after="100" w:line="280" w:lineRule="atLeast"/>
        <w:jc w:val="left"/>
        <w:rPr>
          <w:rFonts w:hint="eastAsia" w:ascii="宋体" w:hAnsi="宋体" w:cs="宋体"/>
          <w:b/>
          <w:bCs/>
          <w:color w:val="000000"/>
          <w:kern w:val="0"/>
          <w:sz w:val="22"/>
          <w:szCs w:val="22"/>
        </w:rPr>
      </w:pPr>
    </w:p>
    <w:p w14:paraId="3BB86722">
      <w:pPr>
        <w:spacing w:before="100" w:after="100" w:line="280" w:lineRule="atLeast"/>
        <w:jc w:val="left"/>
        <w:rPr>
          <w:rFonts w:hint="eastAsia" w:ascii="宋体" w:hAnsi="宋体" w:cs="宋体"/>
          <w:b/>
          <w:bCs/>
          <w:color w:val="000000"/>
          <w:kern w:val="0"/>
          <w:sz w:val="22"/>
          <w:szCs w:val="22"/>
        </w:rPr>
      </w:pPr>
    </w:p>
    <w:p w14:paraId="7920F18C">
      <w:pPr>
        <w:spacing w:before="100" w:after="100" w:line="280" w:lineRule="atLeast"/>
        <w:jc w:val="left"/>
        <w:rPr>
          <w:rFonts w:hint="eastAsia" w:ascii="宋体" w:hAnsi="宋体" w:cs="宋体"/>
          <w:b/>
          <w:bCs/>
          <w:color w:val="000000"/>
          <w:kern w:val="0"/>
          <w:sz w:val="22"/>
          <w:szCs w:val="22"/>
        </w:rPr>
      </w:pPr>
    </w:p>
    <w:p w14:paraId="7F8B50F5">
      <w:pPr>
        <w:spacing w:before="100" w:after="100" w:line="280" w:lineRule="atLeast"/>
        <w:jc w:val="left"/>
        <w:rPr>
          <w:rFonts w:hint="eastAsia" w:ascii="宋体" w:hAnsi="宋体" w:cs="宋体"/>
          <w:b/>
          <w:bCs/>
          <w:color w:val="000000"/>
          <w:kern w:val="0"/>
          <w:sz w:val="22"/>
          <w:szCs w:val="22"/>
        </w:rPr>
      </w:pPr>
    </w:p>
    <w:p w14:paraId="1C31D83B">
      <w:pPr>
        <w:spacing w:before="100" w:after="100" w:line="280" w:lineRule="atLeast"/>
        <w:jc w:val="left"/>
        <w:rPr>
          <w:rFonts w:hint="eastAsia" w:ascii="宋体" w:hAnsi="宋体" w:cs="宋体"/>
          <w:b/>
          <w:bCs/>
          <w:color w:val="000000"/>
          <w:kern w:val="0"/>
          <w:sz w:val="22"/>
          <w:szCs w:val="22"/>
        </w:rPr>
      </w:pPr>
    </w:p>
    <w:p w14:paraId="6966A58F">
      <w:pPr>
        <w:spacing w:before="100" w:after="100" w:line="280" w:lineRule="atLeast"/>
        <w:jc w:val="left"/>
        <w:rPr>
          <w:rFonts w:hint="eastAsia" w:ascii="宋体" w:hAnsi="宋体" w:cs="宋体"/>
          <w:b/>
          <w:bCs/>
          <w:color w:val="000000"/>
          <w:kern w:val="0"/>
          <w:sz w:val="22"/>
          <w:szCs w:val="22"/>
        </w:rPr>
      </w:pPr>
    </w:p>
    <w:p w14:paraId="70A4FBD6">
      <w:pPr>
        <w:spacing w:before="100" w:after="100" w:line="280" w:lineRule="atLeast"/>
        <w:jc w:val="left"/>
        <w:rPr>
          <w:rFonts w:hint="eastAsia" w:ascii="宋体" w:hAnsi="宋体" w:cs="宋体"/>
          <w:b/>
          <w:bCs/>
          <w:color w:val="000000"/>
          <w:kern w:val="0"/>
          <w:sz w:val="22"/>
          <w:szCs w:val="22"/>
        </w:rPr>
      </w:pPr>
    </w:p>
    <w:p w14:paraId="6283C6A9">
      <w:pPr>
        <w:spacing w:before="100" w:after="100" w:line="280" w:lineRule="atLeast"/>
        <w:jc w:val="left"/>
        <w:rPr>
          <w:rFonts w:hint="eastAsia" w:ascii="宋体" w:hAnsi="宋体" w:cs="宋体"/>
          <w:b/>
          <w:bCs/>
          <w:color w:val="000000"/>
          <w:kern w:val="0"/>
          <w:sz w:val="22"/>
          <w:szCs w:val="22"/>
        </w:rPr>
      </w:pPr>
    </w:p>
    <w:p w14:paraId="7417CC33">
      <w:pPr>
        <w:spacing w:before="100" w:after="100" w:line="280" w:lineRule="atLeast"/>
        <w:jc w:val="left"/>
        <w:rPr>
          <w:rFonts w:hint="eastAsia" w:ascii="宋体" w:hAnsi="宋体" w:cs="宋体"/>
          <w:b/>
          <w:bCs/>
          <w:color w:val="000000"/>
          <w:kern w:val="0"/>
          <w:sz w:val="22"/>
          <w:szCs w:val="22"/>
        </w:rPr>
      </w:pPr>
    </w:p>
    <w:p w14:paraId="6158073F">
      <w:pPr>
        <w:spacing w:before="100" w:after="100" w:line="280" w:lineRule="atLeast"/>
        <w:jc w:val="left"/>
        <w:rPr>
          <w:rFonts w:ascii="微软雅黑" w:hAnsi="微软雅黑" w:eastAsia="微软雅黑" w:cs="微软雅黑"/>
          <w:color w:val="000000"/>
          <w:szCs w:val="21"/>
        </w:rPr>
      </w:pPr>
      <w:r>
        <w:rPr>
          <w:rFonts w:hint="eastAsia" w:ascii="宋体" w:hAnsi="宋体" w:cs="宋体"/>
          <w:b/>
          <w:bCs/>
          <w:color w:val="000000"/>
          <w:kern w:val="0"/>
          <w:sz w:val="22"/>
          <w:szCs w:val="22"/>
        </w:rPr>
        <w:t>附件1：投标人资格声明</w:t>
      </w:r>
    </w:p>
    <w:p w14:paraId="0B85599D">
      <w:pPr>
        <w:spacing w:before="100" w:after="100" w:line="280" w:lineRule="atLeast"/>
        <w:ind w:left="120" w:firstLine="300"/>
        <w:jc w:val="center"/>
        <w:rPr>
          <w:rFonts w:ascii="微软雅黑" w:hAnsi="微软雅黑" w:eastAsia="微软雅黑" w:cs="微软雅黑"/>
          <w:color w:val="000000"/>
          <w:sz w:val="24"/>
        </w:rPr>
      </w:pPr>
      <w:r>
        <w:rPr>
          <w:rFonts w:hint="eastAsia" w:ascii="宋体" w:hAnsi="宋体" w:cs="宋体"/>
          <w:b/>
          <w:bCs/>
          <w:color w:val="000000"/>
          <w:kern w:val="0"/>
          <w:sz w:val="28"/>
          <w:szCs w:val="28"/>
        </w:rPr>
        <w:t>投标人资格声明</w:t>
      </w:r>
    </w:p>
    <w:p w14:paraId="583D527B">
      <w:pPr>
        <w:spacing w:before="100" w:after="100" w:line="280" w:lineRule="atLeast"/>
        <w:jc w:val="left"/>
        <w:rPr>
          <w:rFonts w:ascii="微软雅黑" w:hAnsi="微软雅黑" w:eastAsia="微软雅黑" w:cs="微软雅黑"/>
          <w:color w:val="000000"/>
          <w:sz w:val="24"/>
        </w:rPr>
      </w:pPr>
      <w:r>
        <w:rPr>
          <w:rFonts w:hint="eastAsia" w:ascii="宋体" w:hAnsi="宋体" w:cs="宋体"/>
          <w:b/>
          <w:bCs/>
          <w:color w:val="000000"/>
          <w:kern w:val="0"/>
          <w:szCs w:val="21"/>
        </w:rPr>
        <w:t>致</w:t>
      </w:r>
      <w:r>
        <w:rPr>
          <w:rFonts w:hint="eastAsia" w:ascii="宋体" w:hAnsi="宋体" w:cs="宋体"/>
          <w:b/>
          <w:bCs/>
          <w:color w:val="000000"/>
          <w:kern w:val="0"/>
          <w:szCs w:val="21"/>
          <w:u w:val="single"/>
        </w:rPr>
        <w:t>          </w:t>
      </w:r>
      <w:r>
        <w:rPr>
          <w:rFonts w:hint="eastAsia" w:ascii="宋体" w:hAnsi="宋体" w:cs="宋体"/>
          <w:b/>
          <w:bCs/>
          <w:color w:val="000000"/>
          <w:kern w:val="0"/>
          <w:szCs w:val="21"/>
        </w:rPr>
        <w:t>(采购人、采购代理机构)：</w:t>
      </w:r>
    </w:p>
    <w:p w14:paraId="520EF20C">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按照《中华人民共和国政府采购法》第二十二条和磋商文件的规定，我单位郑重声明如下：</w:t>
      </w:r>
    </w:p>
    <w:p w14:paraId="6F9DBD01">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一、我单位是按照中华人民共和国法律规定登记注册的，注册地点为</w:t>
      </w:r>
      <w:r>
        <w:rPr>
          <w:rFonts w:hint="eastAsia" w:ascii="宋体" w:hAnsi="宋体" w:cs="宋体"/>
          <w:color w:val="000000"/>
          <w:kern w:val="0"/>
          <w:szCs w:val="21"/>
          <w:u w:val="single"/>
        </w:rPr>
        <w:t> </w:t>
      </w:r>
      <w:r>
        <w:rPr>
          <w:rFonts w:hint="eastAsia" w:ascii="宋体" w:hAnsi="宋体" w:cs="宋体"/>
          <w:color w:val="000000"/>
          <w:kern w:val="0"/>
          <w:szCs w:val="21"/>
        </w:rPr>
        <w:t>，全称为____统一社会信用代码为</w:t>
      </w:r>
      <w:r>
        <w:rPr>
          <w:rFonts w:hint="eastAsia" w:ascii="宋体" w:hAnsi="宋体" w:cs="宋体"/>
          <w:color w:val="000000"/>
          <w:kern w:val="0"/>
          <w:szCs w:val="21"/>
          <w:u w:val="single"/>
        </w:rPr>
        <w:t>     </w:t>
      </w:r>
      <w:r>
        <w:rPr>
          <w:rFonts w:hint="eastAsia" w:ascii="宋体" w:hAnsi="宋体" w:cs="宋体"/>
          <w:color w:val="000000"/>
          <w:kern w:val="0"/>
          <w:szCs w:val="21"/>
        </w:rPr>
        <w:t>，法定代表人为</w:t>
      </w:r>
      <w:r>
        <w:rPr>
          <w:rFonts w:hint="eastAsia" w:ascii="宋体" w:hAnsi="宋体" w:cs="宋体"/>
          <w:color w:val="000000"/>
          <w:kern w:val="0"/>
          <w:szCs w:val="21"/>
          <w:u w:val="single"/>
        </w:rPr>
        <w:t>     </w:t>
      </w:r>
      <w:r>
        <w:rPr>
          <w:rFonts w:hint="eastAsia" w:ascii="宋体" w:hAnsi="宋体" w:cs="宋体"/>
          <w:color w:val="000000"/>
          <w:kern w:val="0"/>
          <w:szCs w:val="21"/>
        </w:rPr>
        <w:t>，具有独立承担民事责任的能力。</w:t>
      </w:r>
    </w:p>
    <w:p w14:paraId="16AD675B">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二、我单位具有良好的商业信誉和健全的财务会计制度。</w:t>
      </w:r>
    </w:p>
    <w:p w14:paraId="5CD2DB61">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三、我单位依法进行纳税和社会保险申报并实际履行了义务。</w:t>
      </w:r>
    </w:p>
    <w:p w14:paraId="73400C8D">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四、我单位具有履行本项目采购合同所必需的设备和专业技术能力。</w:t>
      </w:r>
    </w:p>
    <w:p w14:paraId="20A8ECAD">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72247F67">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投标人在参加政府采购活动前3年内因违法经营被禁止在一定期限内参加政府采购活动，期限届满的，可以参加政府采购活动。</w:t>
      </w:r>
    </w:p>
    <w:p w14:paraId="1715A1FF">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六、我单位具备法律、行政法规规定的其他条件。</w:t>
      </w:r>
    </w:p>
    <w:p w14:paraId="26A37703">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七、与我单位存在“单位负责人为同一人或者存在直接控股、管理关系”的其他法人单位信息如下（如无，填写“无”）：</w:t>
      </w:r>
    </w:p>
    <w:p w14:paraId="49D1FD76">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1、与我单位的法定代表人（单位负责人）为同一人的其他法人单位如：</w:t>
      </w:r>
      <w:r>
        <w:rPr>
          <w:rFonts w:hint="eastAsia" w:ascii="宋体" w:hAnsi="宋体" w:cs="宋体"/>
          <w:color w:val="000000"/>
          <w:kern w:val="0"/>
          <w:szCs w:val="21"/>
          <w:u w:val="single"/>
        </w:rPr>
        <w:t>      </w:t>
      </w:r>
      <w:r>
        <w:rPr>
          <w:rFonts w:hint="eastAsia" w:ascii="宋体" w:hAnsi="宋体" w:cs="宋体"/>
          <w:color w:val="000000"/>
          <w:kern w:val="0"/>
          <w:szCs w:val="21"/>
        </w:rPr>
        <w:t>。</w:t>
      </w:r>
    </w:p>
    <w:p w14:paraId="22495A6F">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2、我单位直接控股的其他法人单位如下：</w:t>
      </w:r>
      <w:r>
        <w:rPr>
          <w:rFonts w:hint="eastAsia" w:ascii="宋体" w:hAnsi="宋体" w:cs="宋体"/>
          <w:color w:val="000000"/>
          <w:kern w:val="0"/>
          <w:szCs w:val="21"/>
          <w:u w:val="single"/>
        </w:rPr>
        <w:t>       </w:t>
      </w:r>
      <w:r>
        <w:rPr>
          <w:rFonts w:hint="eastAsia" w:ascii="宋体" w:hAnsi="宋体" w:cs="宋体"/>
          <w:color w:val="000000"/>
          <w:kern w:val="0"/>
          <w:szCs w:val="21"/>
        </w:rPr>
        <w:t>。</w:t>
      </w:r>
    </w:p>
    <w:p w14:paraId="5A3B5192">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3、与我单位存在管理关系的其他法人单位如下：</w:t>
      </w:r>
      <w:r>
        <w:rPr>
          <w:rFonts w:hint="eastAsia" w:ascii="宋体" w:hAnsi="宋体" w:cs="宋体"/>
          <w:color w:val="000000"/>
          <w:kern w:val="0"/>
          <w:szCs w:val="21"/>
          <w:u w:val="single"/>
        </w:rPr>
        <w:t>      </w:t>
      </w:r>
      <w:r>
        <w:rPr>
          <w:rFonts w:hint="eastAsia" w:ascii="宋体" w:hAnsi="宋体" w:cs="宋体"/>
          <w:color w:val="000000"/>
          <w:kern w:val="0"/>
          <w:szCs w:val="21"/>
        </w:rPr>
        <w:t>。</w:t>
      </w:r>
    </w:p>
    <w:p w14:paraId="278C9B48">
      <w:pPr>
        <w:spacing w:before="100" w:after="100" w:line="280" w:lineRule="atLeast"/>
        <w:ind w:left="120" w:firstLine="404"/>
        <w:jc w:val="left"/>
        <w:rPr>
          <w:rFonts w:ascii="微软雅黑" w:hAnsi="微软雅黑" w:eastAsia="微软雅黑" w:cs="微软雅黑"/>
          <w:color w:val="000000"/>
          <w:sz w:val="24"/>
        </w:rPr>
      </w:pPr>
      <w:r>
        <w:rPr>
          <w:rFonts w:hint="eastAsia" w:ascii="宋体" w:hAnsi="宋体" w:cs="宋体"/>
          <w:color w:val="000000"/>
          <w:spacing w:val="-4"/>
          <w:kern w:val="0"/>
          <w:szCs w:val="21"/>
        </w:rPr>
        <w:t>八、我单位不属于为本项目提供整体设计、规范编制或者项目管理、监理、检测等服务的投标人。</w:t>
      </w:r>
    </w:p>
    <w:p w14:paraId="038187E2">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九、我单位无以下不良信用记录情形：</w:t>
      </w:r>
    </w:p>
    <w:p w14:paraId="13175066">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1、在“信用中国”、“信用湖南”、“信用郴州”网站被列入失信被执行人和重大税收违法案件当事人名单；</w:t>
      </w:r>
    </w:p>
    <w:p w14:paraId="4E8E3420">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2、在“中国政府采购网”、“湖南省政府采购网”网站被列入政府采购严重违法失信行为记录名单；</w:t>
      </w:r>
    </w:p>
    <w:p w14:paraId="121851DA">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3、不符合《政府采购法》第二十二条规定的条件。</w:t>
      </w:r>
    </w:p>
    <w:p w14:paraId="04D1C69B">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我单位保证上述声明的事项都是真实的，如有虚假，我单位愿意承担相应的法律责任，并承担因此所造成的一切损失。</w:t>
      </w:r>
    </w:p>
    <w:p w14:paraId="55EB1817">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我单位保证随时按照要求提供能够证明上述声明事项真实性的任何有效文件。</w:t>
      </w:r>
    </w:p>
    <w:p w14:paraId="79B13333">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注：第二条“良好的商业信誉”是指供应商经营状况良好，无本资格声明第九条情形。</w:t>
      </w:r>
    </w:p>
    <w:p w14:paraId="530456EA">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投标人名称（加盖公章）：</w:t>
      </w:r>
    </w:p>
    <w:p w14:paraId="2AD6F443">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法定代表人或委托代理人（签字）：</w:t>
      </w:r>
    </w:p>
    <w:p w14:paraId="40CE0EAE">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日期：</w:t>
      </w:r>
      <w:r>
        <w:rPr>
          <w:rFonts w:hint="eastAsia" w:ascii="宋体" w:hAnsi="宋体" w:cs="宋体"/>
          <w:color w:val="000000"/>
          <w:kern w:val="0"/>
          <w:szCs w:val="21"/>
          <w:u w:val="single"/>
        </w:rPr>
        <w:t>      </w:t>
      </w:r>
      <w:r>
        <w:rPr>
          <w:rFonts w:hint="eastAsia" w:ascii="宋体" w:hAnsi="宋体" w:cs="宋体"/>
          <w:color w:val="000000"/>
          <w:kern w:val="0"/>
          <w:szCs w:val="21"/>
        </w:rPr>
        <w:t>年</w:t>
      </w:r>
      <w:r>
        <w:rPr>
          <w:rFonts w:hint="eastAsia" w:ascii="宋体" w:hAnsi="宋体" w:cs="宋体"/>
          <w:color w:val="000000"/>
          <w:kern w:val="0"/>
          <w:szCs w:val="21"/>
          <w:u w:val="single"/>
        </w:rPr>
        <w:t>    </w:t>
      </w:r>
      <w:r>
        <w:rPr>
          <w:rFonts w:hint="eastAsia" w:ascii="宋体" w:hAnsi="宋体" w:cs="宋体"/>
          <w:color w:val="000000"/>
          <w:kern w:val="0"/>
          <w:szCs w:val="21"/>
        </w:rPr>
        <w:t>月</w:t>
      </w:r>
      <w:r>
        <w:rPr>
          <w:rFonts w:hint="eastAsia" w:ascii="宋体" w:hAnsi="宋体" w:cs="宋体"/>
          <w:color w:val="000000"/>
          <w:kern w:val="0"/>
          <w:szCs w:val="21"/>
          <w:u w:val="single"/>
        </w:rPr>
        <w:t>    </w:t>
      </w:r>
      <w:r>
        <w:rPr>
          <w:rFonts w:hint="eastAsia" w:ascii="宋体" w:hAnsi="宋体" w:cs="宋体"/>
          <w:color w:val="000000"/>
          <w:kern w:val="0"/>
          <w:szCs w:val="21"/>
        </w:rPr>
        <w:t>日</w:t>
      </w:r>
    </w:p>
    <w:p w14:paraId="0CC6B065">
      <w:pPr>
        <w:spacing w:before="120" w:after="100" w:line="500" w:lineRule="atLeast"/>
        <w:rPr>
          <w:rFonts w:hint="eastAsia" w:ascii="宋体" w:hAnsi="宋体" w:cs="宋体"/>
          <w:b/>
          <w:bCs/>
          <w:color w:val="000000"/>
          <w:kern w:val="0"/>
          <w:sz w:val="28"/>
          <w:szCs w:val="28"/>
        </w:rPr>
      </w:pPr>
    </w:p>
    <w:p w14:paraId="776AA3E2">
      <w:pPr>
        <w:spacing w:before="120" w:after="100" w:line="500" w:lineRule="atLeast"/>
        <w:rPr>
          <w:rFonts w:hint="eastAsia" w:ascii="宋体" w:hAnsi="宋体" w:cs="宋体"/>
          <w:b/>
          <w:bCs/>
          <w:color w:val="000000"/>
          <w:kern w:val="0"/>
          <w:sz w:val="28"/>
          <w:szCs w:val="28"/>
        </w:rPr>
      </w:pPr>
    </w:p>
    <w:p w14:paraId="045EDD3A">
      <w:pPr>
        <w:spacing w:before="120" w:after="100" w:line="500" w:lineRule="atLeast"/>
        <w:rPr>
          <w:rFonts w:hint="eastAsia" w:ascii="宋体" w:hAnsi="宋体" w:cs="宋体"/>
          <w:b/>
          <w:bCs/>
          <w:color w:val="000000"/>
          <w:kern w:val="0"/>
          <w:sz w:val="22"/>
          <w:szCs w:val="22"/>
        </w:rPr>
      </w:pPr>
    </w:p>
    <w:p w14:paraId="671EDF77">
      <w:pPr>
        <w:spacing w:before="120" w:after="100" w:line="500" w:lineRule="atLeast"/>
        <w:rPr>
          <w:rFonts w:hint="eastAsia" w:ascii="宋体" w:hAnsi="宋体" w:cs="宋体"/>
          <w:b/>
          <w:bCs/>
          <w:color w:val="000000"/>
          <w:kern w:val="0"/>
          <w:sz w:val="22"/>
          <w:szCs w:val="22"/>
        </w:rPr>
      </w:pPr>
    </w:p>
    <w:p w14:paraId="6752D966">
      <w:pPr>
        <w:spacing w:before="120" w:after="100" w:line="500" w:lineRule="atLeast"/>
        <w:rPr>
          <w:rFonts w:ascii="微软雅黑" w:hAnsi="微软雅黑" w:eastAsia="微软雅黑" w:cs="微软雅黑"/>
          <w:color w:val="000000"/>
          <w:sz w:val="24"/>
        </w:rPr>
      </w:pPr>
      <w:r>
        <w:rPr>
          <w:rFonts w:hint="eastAsia" w:ascii="宋体" w:hAnsi="宋体" w:cs="宋体"/>
          <w:b/>
          <w:bCs/>
          <w:color w:val="000000"/>
          <w:kern w:val="0"/>
          <w:sz w:val="22"/>
          <w:szCs w:val="22"/>
        </w:rPr>
        <w:t>附件2：</w:t>
      </w:r>
      <w:r>
        <w:rPr>
          <w:rFonts w:hint="eastAsia" w:ascii="宋体" w:hAnsi="宋体" w:cs="宋体"/>
          <w:b/>
          <w:bCs/>
          <w:color w:val="000000"/>
          <w:kern w:val="0"/>
          <w:sz w:val="24"/>
        </w:rPr>
        <w:t>《湖南省政府采购供应商资格承诺函》（格式）</w:t>
      </w:r>
    </w:p>
    <w:p w14:paraId="2E4BF90F">
      <w:pPr>
        <w:jc w:val="center"/>
        <w:rPr>
          <w:rFonts w:hint="eastAsia"/>
          <w:b/>
          <w:bCs/>
          <w:sz w:val="32"/>
          <w:szCs w:val="40"/>
        </w:rPr>
      </w:pPr>
    </w:p>
    <w:p w14:paraId="52BC5A0E">
      <w:pPr>
        <w:jc w:val="center"/>
        <w:rPr>
          <w:b/>
          <w:bCs/>
          <w:sz w:val="32"/>
          <w:szCs w:val="40"/>
        </w:rPr>
      </w:pPr>
      <w:r>
        <w:rPr>
          <w:rFonts w:hint="eastAsia"/>
          <w:b/>
          <w:bCs/>
          <w:sz w:val="32"/>
          <w:szCs w:val="40"/>
        </w:rPr>
        <w:t>湖南省政府采购供应商资格承诺函</w:t>
      </w:r>
    </w:p>
    <w:p w14:paraId="71AE6590">
      <w:pPr>
        <w:jc w:val="center"/>
        <w:rPr>
          <w:b/>
          <w:bCs/>
          <w:sz w:val="36"/>
          <w:szCs w:val="44"/>
        </w:rPr>
      </w:pPr>
    </w:p>
    <w:p w14:paraId="2A0B44C5">
      <w:pPr>
        <w:spacing w:line="360" w:lineRule="auto"/>
        <w:ind w:firstLine="440" w:firstLineChars="200"/>
        <w:rPr>
          <w:sz w:val="22"/>
          <w:szCs w:val="28"/>
        </w:rPr>
      </w:pPr>
      <w:r>
        <w:rPr>
          <w:rFonts w:hint="eastAsia"/>
          <w:sz w:val="22"/>
          <w:szCs w:val="28"/>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255FCBC">
      <w:pPr>
        <w:spacing w:line="360" w:lineRule="auto"/>
        <w:ind w:firstLine="440" w:firstLineChars="200"/>
        <w:rPr>
          <w:sz w:val="22"/>
          <w:szCs w:val="28"/>
        </w:rPr>
      </w:pPr>
      <w:r>
        <w:rPr>
          <w:rFonts w:hint="eastAsia"/>
          <w:sz w:val="22"/>
          <w:szCs w:val="28"/>
        </w:rPr>
        <w:t>按照《政府采购促进中小企业发展管理办法》（财库〔2020〕46号），本公司企业规模为：大型□ 中型□ 小型□ 微型□</w:t>
      </w:r>
    </w:p>
    <w:p w14:paraId="70A5ACBF">
      <w:pPr>
        <w:spacing w:line="360" w:lineRule="auto"/>
        <w:ind w:firstLine="440" w:firstLineChars="200"/>
        <w:rPr>
          <w:sz w:val="22"/>
          <w:szCs w:val="28"/>
        </w:rPr>
      </w:pPr>
    </w:p>
    <w:p w14:paraId="1356C9CB">
      <w:pPr>
        <w:spacing w:line="360" w:lineRule="auto"/>
        <w:ind w:firstLine="440" w:firstLineChars="200"/>
        <w:rPr>
          <w:sz w:val="22"/>
          <w:szCs w:val="28"/>
        </w:rPr>
      </w:pPr>
    </w:p>
    <w:p w14:paraId="55F7BEE9">
      <w:pPr>
        <w:spacing w:line="360" w:lineRule="auto"/>
        <w:ind w:firstLine="5250" w:firstLineChars="2500"/>
        <w:rPr>
          <w:sz w:val="21"/>
          <w:szCs w:val="24"/>
        </w:rPr>
      </w:pPr>
      <w:r>
        <w:rPr>
          <w:rFonts w:hint="eastAsia"/>
          <w:sz w:val="21"/>
          <w:szCs w:val="24"/>
        </w:rPr>
        <w:t>公司（单位）名称（盖章）</w:t>
      </w:r>
    </w:p>
    <w:p w14:paraId="6962C98F">
      <w:pPr>
        <w:spacing w:line="360" w:lineRule="auto"/>
        <w:ind w:firstLine="6090" w:firstLineChars="2900"/>
        <w:rPr>
          <w:sz w:val="21"/>
          <w:szCs w:val="24"/>
        </w:rPr>
      </w:pPr>
      <w:r>
        <w:rPr>
          <w:rFonts w:hint="eastAsia"/>
          <w:sz w:val="21"/>
          <w:szCs w:val="24"/>
        </w:rPr>
        <w:t>__年__月__日</w:t>
      </w:r>
    </w:p>
    <w:p w14:paraId="09A8C6E4">
      <w:pPr>
        <w:spacing w:line="360" w:lineRule="auto"/>
        <w:ind w:firstLine="4400" w:firstLineChars="2000"/>
        <w:rPr>
          <w:rFonts w:hint="eastAsia" w:eastAsia="宋体"/>
          <w:sz w:val="22"/>
          <w:szCs w:val="28"/>
          <w:lang w:val="en-US" w:eastAsia="zh-CN"/>
        </w:rPr>
      </w:pPr>
      <w:r>
        <w:rPr>
          <w:rFonts w:hint="eastAsia"/>
          <w:sz w:val="22"/>
          <w:szCs w:val="28"/>
          <w:lang w:val="en-US" w:eastAsia="zh-CN"/>
        </w:rPr>
        <w:t xml:space="preserve"> </w:t>
      </w:r>
    </w:p>
    <w:p w14:paraId="5B1624A9">
      <w:pPr>
        <w:spacing w:line="360" w:lineRule="auto"/>
        <w:rPr>
          <w:sz w:val="21"/>
          <w:szCs w:val="24"/>
        </w:rPr>
      </w:pPr>
      <w:r>
        <w:rPr>
          <w:rFonts w:hint="eastAsia"/>
          <w:sz w:val="21"/>
          <w:szCs w:val="24"/>
        </w:rPr>
        <w:t>机构代码：</w:t>
      </w:r>
      <w:r>
        <w:rPr>
          <w:rFonts w:hint="eastAsia"/>
          <w:sz w:val="21"/>
          <w:szCs w:val="24"/>
          <w:u w:val="single"/>
          <w:lang w:val="en-US" w:eastAsia="zh-CN"/>
        </w:rPr>
        <w:t xml:space="preserve">               </w:t>
      </w:r>
      <w:r>
        <w:rPr>
          <w:rFonts w:hint="eastAsia"/>
          <w:sz w:val="21"/>
          <w:szCs w:val="24"/>
          <w:lang w:val="en-US" w:eastAsia="zh-CN"/>
        </w:rPr>
        <w:t xml:space="preserve"> </w:t>
      </w:r>
      <w:r>
        <w:rPr>
          <w:rFonts w:hint="eastAsia"/>
          <w:sz w:val="21"/>
          <w:szCs w:val="24"/>
        </w:rPr>
        <w:t>注册登记机构</w:t>
      </w:r>
      <w:r>
        <w:rPr>
          <w:rFonts w:hint="eastAsia"/>
          <w:sz w:val="21"/>
          <w:szCs w:val="24"/>
          <w:u w:val="single"/>
        </w:rPr>
        <w:t xml:space="preserve">：            </w:t>
      </w:r>
      <w:r>
        <w:rPr>
          <w:rFonts w:hint="eastAsia"/>
          <w:sz w:val="21"/>
          <w:szCs w:val="24"/>
        </w:rPr>
        <w:t>日期：___________</w:t>
      </w:r>
    </w:p>
    <w:p w14:paraId="0A001747">
      <w:pPr>
        <w:spacing w:line="360" w:lineRule="auto"/>
        <w:rPr>
          <w:sz w:val="21"/>
          <w:szCs w:val="24"/>
        </w:rPr>
      </w:pPr>
      <w:r>
        <w:rPr>
          <w:rFonts w:hint="eastAsia"/>
          <w:sz w:val="21"/>
          <w:szCs w:val="24"/>
        </w:rPr>
        <w:t>有效期：</w:t>
      </w:r>
      <w:r>
        <w:rPr>
          <w:rFonts w:hint="eastAsia"/>
          <w:sz w:val="21"/>
          <w:szCs w:val="24"/>
          <w:u w:val="single"/>
        </w:rPr>
        <w:t xml:space="preserve"> </w:t>
      </w:r>
      <w:r>
        <w:rPr>
          <w:rFonts w:hint="eastAsia"/>
          <w:sz w:val="21"/>
          <w:szCs w:val="24"/>
          <w:u w:val="single"/>
          <w:lang w:val="en-US" w:eastAsia="zh-CN"/>
        </w:rPr>
        <w:t xml:space="preserve">      </w:t>
      </w:r>
      <w:r>
        <w:rPr>
          <w:rFonts w:hint="eastAsia"/>
          <w:sz w:val="21"/>
          <w:szCs w:val="24"/>
        </w:rPr>
        <w:t>注册资本：</w:t>
      </w:r>
      <w:r>
        <w:rPr>
          <w:rFonts w:hint="eastAsia"/>
          <w:sz w:val="21"/>
          <w:szCs w:val="24"/>
          <w:u w:val="single"/>
          <w:lang w:val="en-US" w:eastAsia="zh-CN"/>
        </w:rPr>
        <w:t xml:space="preserve">              </w:t>
      </w:r>
      <w:r>
        <w:rPr>
          <w:rFonts w:hint="eastAsia"/>
          <w:sz w:val="21"/>
          <w:szCs w:val="24"/>
          <w:lang w:val="en-US" w:eastAsia="zh-CN"/>
        </w:rPr>
        <w:t xml:space="preserve"> </w:t>
      </w:r>
      <w:r>
        <w:rPr>
          <w:rFonts w:hint="eastAsia"/>
          <w:sz w:val="21"/>
          <w:szCs w:val="24"/>
        </w:rPr>
        <w:t>地址：___________</w:t>
      </w:r>
    </w:p>
    <w:p w14:paraId="4DFD5602">
      <w:pPr>
        <w:spacing w:line="360" w:lineRule="auto"/>
        <w:rPr>
          <w:sz w:val="21"/>
          <w:szCs w:val="24"/>
          <w:u w:val="single"/>
        </w:rPr>
      </w:pPr>
      <w:r>
        <w:rPr>
          <w:rFonts w:hint="eastAsia"/>
          <w:sz w:val="21"/>
          <w:szCs w:val="24"/>
        </w:rPr>
        <w:t>经济行业：</w:t>
      </w:r>
      <w:r>
        <w:rPr>
          <w:rFonts w:hint="eastAsia"/>
          <w:sz w:val="21"/>
          <w:szCs w:val="24"/>
          <w:u w:val="single"/>
        </w:rPr>
        <w:t xml:space="preserve">  </w:t>
      </w:r>
      <w:r>
        <w:rPr>
          <w:rFonts w:hint="eastAsia"/>
          <w:sz w:val="21"/>
          <w:szCs w:val="24"/>
          <w:u w:val="single"/>
          <w:lang w:val="en-US" w:eastAsia="zh-CN"/>
        </w:rPr>
        <w:t xml:space="preserve">     </w:t>
      </w:r>
      <w:r>
        <w:rPr>
          <w:rFonts w:hint="eastAsia"/>
          <w:sz w:val="21"/>
          <w:szCs w:val="24"/>
        </w:rPr>
        <w:t>经济性质：___________</w:t>
      </w:r>
    </w:p>
    <w:p w14:paraId="3F282D8B">
      <w:pPr>
        <w:spacing w:line="360" w:lineRule="auto"/>
        <w:rPr>
          <w:rFonts w:hint="default" w:eastAsia="宋体"/>
          <w:sz w:val="21"/>
          <w:szCs w:val="24"/>
          <w:u w:val="single"/>
          <w:lang w:val="en-US" w:eastAsia="zh-CN"/>
        </w:rPr>
      </w:pPr>
      <w:r>
        <w:rPr>
          <w:rFonts w:hint="eastAsia"/>
          <w:sz w:val="21"/>
          <w:szCs w:val="24"/>
        </w:rPr>
        <w:t>法定代表人（负责人）姓名（签字）：</w:t>
      </w:r>
      <w:r>
        <w:rPr>
          <w:rFonts w:hint="eastAsia"/>
          <w:sz w:val="21"/>
          <w:szCs w:val="24"/>
          <w:u w:val="single"/>
        </w:rPr>
        <w:t xml:space="preserve"> </w:t>
      </w:r>
      <w:r>
        <w:rPr>
          <w:rFonts w:hint="eastAsia"/>
          <w:sz w:val="21"/>
          <w:szCs w:val="24"/>
          <w:u w:val="single"/>
          <w:lang w:val="en-US" w:eastAsia="zh-CN"/>
        </w:rPr>
        <w:t xml:space="preserve">      </w:t>
      </w:r>
      <w:r>
        <w:rPr>
          <w:rFonts w:hint="eastAsia"/>
          <w:sz w:val="21"/>
          <w:szCs w:val="24"/>
          <w:lang w:val="en-US" w:eastAsia="zh-CN"/>
        </w:rPr>
        <w:t xml:space="preserve"> </w:t>
      </w:r>
      <w:r>
        <w:rPr>
          <w:rFonts w:hint="eastAsia"/>
          <w:sz w:val="21"/>
          <w:szCs w:val="24"/>
        </w:rPr>
        <w:t>身份证号：</w:t>
      </w:r>
      <w:r>
        <w:rPr>
          <w:rFonts w:hint="eastAsia"/>
          <w:sz w:val="21"/>
          <w:szCs w:val="24"/>
          <w:u w:val="single"/>
          <w:lang w:val="en-US" w:eastAsia="zh-CN"/>
        </w:rPr>
        <w:t xml:space="preserve">      </w:t>
      </w:r>
      <w:r>
        <w:rPr>
          <w:rFonts w:hint="eastAsia"/>
          <w:sz w:val="21"/>
          <w:szCs w:val="24"/>
        </w:rPr>
        <w:t>手机号∶_____</w:t>
      </w:r>
      <w:r>
        <w:rPr>
          <w:rFonts w:hint="eastAsia"/>
          <w:sz w:val="21"/>
          <w:szCs w:val="24"/>
          <w:lang w:val="en-US" w:eastAsia="zh-CN"/>
        </w:rPr>
        <w:t xml:space="preserve">  </w:t>
      </w:r>
    </w:p>
    <w:p w14:paraId="79619F7E">
      <w:pPr>
        <w:spacing w:line="360" w:lineRule="auto"/>
        <w:rPr>
          <w:sz w:val="21"/>
          <w:szCs w:val="24"/>
          <w:u w:val="single"/>
        </w:rPr>
      </w:pPr>
      <w:r>
        <w:rPr>
          <w:rFonts w:hint="eastAsia"/>
          <w:sz w:val="21"/>
          <w:szCs w:val="24"/>
        </w:rPr>
        <w:t>授权代表人姓名（签字）：</w:t>
      </w:r>
      <w:r>
        <w:rPr>
          <w:rFonts w:hint="eastAsia"/>
          <w:sz w:val="21"/>
          <w:szCs w:val="24"/>
          <w:u w:val="single"/>
          <w:lang w:val="en-US" w:eastAsia="zh-CN"/>
        </w:rPr>
        <w:t xml:space="preserve">    </w:t>
      </w:r>
      <w:r>
        <w:rPr>
          <w:rFonts w:hint="eastAsia"/>
          <w:sz w:val="21"/>
          <w:szCs w:val="24"/>
        </w:rPr>
        <w:t>身份证号：</w:t>
      </w:r>
      <w:r>
        <w:rPr>
          <w:rFonts w:hint="eastAsia"/>
          <w:sz w:val="21"/>
          <w:szCs w:val="24"/>
          <w:u w:val="single"/>
          <w:lang w:val="en-US" w:eastAsia="zh-CN"/>
        </w:rPr>
        <w:t xml:space="preserve">       </w:t>
      </w:r>
      <w:r>
        <w:rPr>
          <w:rFonts w:hint="eastAsia"/>
          <w:sz w:val="21"/>
          <w:szCs w:val="24"/>
        </w:rPr>
        <w:t>手机号∶______</w:t>
      </w:r>
    </w:p>
    <w:p w14:paraId="48C42431">
      <w:pPr>
        <w:spacing w:after="312" w:line="440" w:lineRule="atLeast"/>
        <w:ind w:firstLine="2891" w:firstLineChars="900"/>
        <w:rPr>
          <w:rStyle w:val="28"/>
          <w:rFonts w:ascii="黑体" w:hAnsi="宋体" w:eastAsia="黑体"/>
          <w:b/>
          <w:sz w:val="32"/>
          <w:szCs w:val="32"/>
        </w:rPr>
      </w:pPr>
    </w:p>
    <w:p w14:paraId="1D12D360">
      <w:pPr>
        <w:spacing w:before="120" w:after="100" w:line="500" w:lineRule="atLeast"/>
        <w:ind w:left="120" w:firstLine="300"/>
        <w:jc w:val="left"/>
        <w:rPr>
          <w:rFonts w:hint="eastAsia" w:ascii="宋体" w:hAnsi="宋体" w:cs="宋体"/>
          <w:b/>
          <w:bCs/>
          <w:color w:val="000000"/>
          <w:kern w:val="0"/>
          <w:sz w:val="28"/>
          <w:szCs w:val="28"/>
        </w:rPr>
      </w:pPr>
      <w:r>
        <w:rPr>
          <w:rFonts w:hint="eastAsia" w:ascii="宋体" w:hAnsi="宋体" w:cs="宋体"/>
          <w:b/>
          <w:bCs/>
          <w:color w:val="000000"/>
          <w:kern w:val="0"/>
          <w:sz w:val="28"/>
          <w:szCs w:val="28"/>
        </w:rPr>
        <w:t> </w:t>
      </w:r>
    </w:p>
    <w:p w14:paraId="4B23DD24">
      <w:pPr>
        <w:spacing w:before="50" w:after="312" w:afterAutospacing="1" w:line="440" w:lineRule="atLeast"/>
        <w:ind w:left="50"/>
        <w:jc w:val="left"/>
        <w:rPr>
          <w:rStyle w:val="28"/>
          <w:rFonts w:ascii="宋体" w:hAnsi="宋体" w:cs="宋体"/>
          <w:b/>
          <w:bCs/>
          <w:color w:val="000000"/>
          <w:kern w:val="0"/>
          <w:sz w:val="24"/>
        </w:rPr>
      </w:pPr>
    </w:p>
    <w:p w14:paraId="7A1CB257">
      <w:pPr>
        <w:spacing w:before="50" w:after="312" w:afterAutospacing="1" w:line="440" w:lineRule="atLeast"/>
        <w:ind w:left="50"/>
        <w:jc w:val="left"/>
        <w:rPr>
          <w:rStyle w:val="28"/>
          <w:rFonts w:ascii="宋体" w:hAnsi="宋体" w:cs="宋体"/>
          <w:b/>
          <w:bCs/>
          <w:color w:val="000000"/>
          <w:kern w:val="0"/>
          <w:sz w:val="24"/>
        </w:rPr>
      </w:pPr>
    </w:p>
    <w:p w14:paraId="3D86EDF0">
      <w:pPr>
        <w:spacing w:before="50" w:after="312" w:afterAutospacing="1" w:line="440" w:lineRule="atLeast"/>
        <w:ind w:left="50"/>
        <w:jc w:val="left"/>
        <w:rPr>
          <w:rStyle w:val="28"/>
          <w:rFonts w:ascii="宋体" w:hAnsi="宋体" w:cs="宋体"/>
          <w:b/>
          <w:bCs/>
          <w:color w:val="000000"/>
          <w:kern w:val="0"/>
          <w:sz w:val="24"/>
        </w:rPr>
      </w:pPr>
    </w:p>
    <w:p w14:paraId="09DEB9B3">
      <w:pPr>
        <w:spacing w:before="50" w:after="312" w:afterAutospacing="1" w:line="440" w:lineRule="atLeast"/>
        <w:ind w:left="50"/>
        <w:jc w:val="left"/>
        <w:rPr>
          <w:rStyle w:val="28"/>
          <w:rFonts w:ascii="宋体" w:hAnsi="宋体" w:cs="宋体"/>
          <w:b/>
          <w:bCs/>
          <w:color w:val="000000"/>
          <w:kern w:val="0"/>
          <w:sz w:val="24"/>
        </w:rPr>
      </w:pPr>
    </w:p>
    <w:p w14:paraId="094691C0">
      <w:pPr>
        <w:spacing w:before="50" w:after="312" w:afterAutospacing="1" w:line="440" w:lineRule="atLeast"/>
        <w:ind w:left="50"/>
        <w:jc w:val="left"/>
        <w:rPr>
          <w:rStyle w:val="28"/>
          <w:rFonts w:ascii="宋体" w:hAnsi="宋体" w:cs="宋体"/>
          <w:b/>
          <w:bCs/>
          <w:color w:val="000000"/>
          <w:kern w:val="0"/>
          <w:sz w:val="24"/>
        </w:rPr>
      </w:pPr>
    </w:p>
    <w:p w14:paraId="114CEF50">
      <w:pPr>
        <w:spacing w:before="50" w:after="312" w:afterAutospacing="1" w:line="440" w:lineRule="atLeast"/>
        <w:ind w:left="50"/>
        <w:jc w:val="left"/>
        <w:rPr>
          <w:rStyle w:val="28"/>
          <w:rFonts w:ascii="宋体" w:hAnsi="宋体" w:cs="宋体"/>
          <w:b/>
          <w:bCs/>
          <w:color w:val="000000"/>
          <w:kern w:val="0"/>
          <w:sz w:val="24"/>
        </w:rPr>
      </w:pPr>
    </w:p>
    <w:p w14:paraId="116225B7">
      <w:pPr>
        <w:spacing w:before="50" w:after="312" w:afterAutospacing="1" w:line="440" w:lineRule="atLeast"/>
        <w:ind w:left="50"/>
        <w:jc w:val="left"/>
        <w:rPr>
          <w:rStyle w:val="28"/>
          <w:rFonts w:ascii="宋体" w:hAnsi="宋体" w:cs="宋体"/>
          <w:b/>
          <w:bCs/>
          <w:color w:val="000000"/>
          <w:kern w:val="0"/>
          <w:sz w:val="24"/>
        </w:rPr>
      </w:pPr>
    </w:p>
    <w:p w14:paraId="0EF83937">
      <w:pPr>
        <w:spacing w:before="50" w:after="312" w:afterAutospacing="1" w:line="440" w:lineRule="atLeast"/>
        <w:ind w:left="50"/>
        <w:jc w:val="left"/>
        <w:rPr>
          <w:rStyle w:val="28"/>
          <w:rFonts w:ascii="宋体" w:hAnsi="宋体" w:cs="宋体"/>
          <w:b/>
          <w:bCs/>
          <w:color w:val="000000"/>
          <w:kern w:val="0"/>
          <w:sz w:val="24"/>
        </w:rPr>
      </w:pPr>
    </w:p>
    <w:p w14:paraId="1354E8A4">
      <w:pPr>
        <w:spacing w:before="50" w:after="312" w:afterAutospacing="1" w:line="440" w:lineRule="atLeast"/>
        <w:ind w:left="50"/>
        <w:jc w:val="left"/>
        <w:rPr>
          <w:rStyle w:val="28"/>
        </w:rPr>
      </w:pPr>
      <w:r>
        <w:rPr>
          <w:rStyle w:val="28"/>
          <w:rFonts w:ascii="宋体" w:hAnsi="宋体" w:cs="宋体"/>
          <w:b/>
          <w:bCs/>
          <w:color w:val="000000"/>
          <w:kern w:val="0"/>
          <w:sz w:val="24"/>
        </w:rPr>
        <w:t>附件</w:t>
      </w:r>
      <w:r>
        <w:rPr>
          <w:rStyle w:val="28"/>
          <w:rFonts w:hint="eastAsia" w:ascii="宋体" w:hAnsi="宋体" w:cs="宋体"/>
          <w:b/>
          <w:bCs/>
          <w:color w:val="000000"/>
          <w:kern w:val="0"/>
          <w:sz w:val="24"/>
        </w:rPr>
        <w:t>3</w:t>
      </w:r>
      <w:r>
        <w:rPr>
          <w:rStyle w:val="28"/>
          <w:rFonts w:ascii="宋体" w:hAnsi="宋体" w:cs="宋体"/>
          <w:b/>
          <w:bCs/>
          <w:color w:val="000000"/>
          <w:kern w:val="0"/>
          <w:sz w:val="24"/>
        </w:rPr>
        <w:t>：</w:t>
      </w:r>
      <w:r>
        <w:rPr>
          <w:rStyle w:val="28"/>
          <w:rFonts w:hint="eastAsia" w:ascii="宋体" w:hAnsi="宋体" w:cs="宋体"/>
          <w:b/>
          <w:bCs/>
          <w:color w:val="000000"/>
          <w:kern w:val="0"/>
          <w:sz w:val="24"/>
        </w:rPr>
        <w:t>磋商邀请通知回复确认函（格式）</w:t>
      </w:r>
    </w:p>
    <w:p w14:paraId="11263450">
      <w:pPr>
        <w:spacing w:before="50" w:after="312" w:afterAutospacing="1" w:line="240" w:lineRule="atLeast"/>
        <w:ind w:left="50"/>
        <w:jc w:val="center"/>
        <w:rPr>
          <w:rStyle w:val="28"/>
          <w:rFonts w:ascii="黑体" w:hAnsi="宋体" w:eastAsia="黑体" w:cs="黑体"/>
          <w:b/>
          <w:bCs/>
          <w:color w:val="000000"/>
          <w:kern w:val="0"/>
          <w:sz w:val="32"/>
          <w:szCs w:val="32"/>
        </w:rPr>
      </w:pPr>
    </w:p>
    <w:p w14:paraId="12D27CAD">
      <w:pPr>
        <w:spacing w:before="50" w:after="312" w:afterAutospacing="1" w:line="240" w:lineRule="atLeast"/>
        <w:ind w:left="50"/>
        <w:jc w:val="center"/>
        <w:rPr>
          <w:rStyle w:val="28"/>
          <w:sz w:val="16"/>
          <w:szCs w:val="20"/>
        </w:rPr>
      </w:pPr>
      <w:r>
        <w:rPr>
          <w:rStyle w:val="28"/>
          <w:rFonts w:ascii="黑体" w:hAnsi="宋体" w:eastAsia="黑体" w:cs="黑体"/>
          <w:b/>
          <w:bCs/>
          <w:color w:val="000000"/>
          <w:kern w:val="0"/>
          <w:sz w:val="32"/>
          <w:szCs w:val="32"/>
        </w:rPr>
        <w:t>磋商邀请通知回复确认函</w:t>
      </w:r>
    </w:p>
    <w:p w14:paraId="301916BB">
      <w:pPr>
        <w:spacing w:before="50" w:after="312" w:afterAutospacing="1" w:line="500" w:lineRule="atLeast"/>
        <w:ind w:left="50"/>
        <w:jc w:val="left"/>
        <w:rPr>
          <w:rStyle w:val="28"/>
        </w:rPr>
      </w:pPr>
      <w:r>
        <w:rPr>
          <w:rStyle w:val="28"/>
          <w:rFonts w:ascii="宋体" w:hAnsi="宋体"/>
          <w:color w:val="000000"/>
          <w:kern w:val="0"/>
          <w:szCs w:val="21"/>
        </w:rPr>
        <w:t>致</w:t>
      </w:r>
      <w:r>
        <w:rPr>
          <w:rStyle w:val="28"/>
          <w:rFonts w:ascii="宋体" w:hAnsi="宋体"/>
          <w:color w:val="000000"/>
          <w:kern w:val="0"/>
          <w:szCs w:val="21"/>
          <w:u w:val="single" w:color="000000"/>
        </w:rPr>
        <w:t>                            </w:t>
      </w:r>
      <w:r>
        <w:rPr>
          <w:rStyle w:val="28"/>
          <w:rFonts w:ascii="宋体" w:hAnsi="宋体"/>
          <w:color w:val="000000"/>
          <w:kern w:val="0"/>
          <w:szCs w:val="21"/>
        </w:rPr>
        <w:t>（代理机构名称）</w:t>
      </w:r>
    </w:p>
    <w:p w14:paraId="62F60F8B">
      <w:pPr>
        <w:spacing w:before="50" w:after="312" w:afterAutospacing="1" w:line="500" w:lineRule="atLeast"/>
        <w:ind w:left="50" w:firstLine="420"/>
        <w:jc w:val="left"/>
        <w:rPr>
          <w:rStyle w:val="28"/>
        </w:rPr>
      </w:pPr>
      <w:r>
        <w:rPr>
          <w:rStyle w:val="28"/>
          <w:rFonts w:ascii="宋体" w:hAnsi="宋体"/>
          <w:color w:val="000000"/>
          <w:kern w:val="0"/>
          <w:szCs w:val="21"/>
        </w:rPr>
        <w:t>贵代理公司的磋商邀请通知已收悉，经研究，我公司决定参加</w:t>
      </w:r>
      <w:r>
        <w:rPr>
          <w:rStyle w:val="28"/>
          <w:rFonts w:ascii="宋体" w:hAnsi="宋体"/>
          <w:color w:val="000000"/>
          <w:kern w:val="0"/>
          <w:szCs w:val="21"/>
          <w:u w:val="single" w:color="000000"/>
        </w:rPr>
        <w:t>（项目名称）     </w:t>
      </w:r>
      <w:r>
        <w:rPr>
          <w:rStyle w:val="28"/>
          <w:rFonts w:ascii="宋体" w:hAnsi="宋体"/>
          <w:color w:val="000000"/>
          <w:kern w:val="0"/>
          <w:szCs w:val="21"/>
        </w:rPr>
        <w:t>（政府采购编号：</w:t>
      </w:r>
      <w:r>
        <w:rPr>
          <w:rStyle w:val="28"/>
          <w:rFonts w:ascii="宋体" w:hAnsi="宋体"/>
          <w:color w:val="000000"/>
          <w:kern w:val="0"/>
          <w:szCs w:val="21"/>
          <w:u w:val="single" w:color="000000"/>
        </w:rPr>
        <w:t>      </w:t>
      </w:r>
      <w:r>
        <w:rPr>
          <w:rStyle w:val="28"/>
          <w:rFonts w:ascii="宋体" w:hAnsi="宋体"/>
          <w:color w:val="000000"/>
          <w:kern w:val="0"/>
          <w:szCs w:val="21"/>
        </w:rPr>
        <w:t>，采购代理机构编号：</w:t>
      </w:r>
      <w:r>
        <w:rPr>
          <w:rStyle w:val="28"/>
          <w:rFonts w:ascii="宋体" w:hAnsi="宋体"/>
          <w:color w:val="000000"/>
          <w:kern w:val="0"/>
          <w:szCs w:val="21"/>
          <w:u w:val="single" w:color="000000"/>
        </w:rPr>
        <w:t>     </w:t>
      </w:r>
      <w:r>
        <w:rPr>
          <w:rStyle w:val="28"/>
          <w:rFonts w:ascii="宋体" w:hAnsi="宋体"/>
          <w:color w:val="000000"/>
          <w:kern w:val="0"/>
          <w:szCs w:val="21"/>
        </w:rPr>
        <w:t>），现就本项目磋商通知书的全部内容进行确认，同意按贵公司磋商通知书的内容及要求参与本项目的磋商采购活动，且无任何异议。</w:t>
      </w:r>
    </w:p>
    <w:p w14:paraId="1EFB9410">
      <w:pPr>
        <w:spacing w:before="50" w:after="312" w:afterAutospacing="1" w:line="500" w:lineRule="atLeast"/>
        <w:ind w:left="50" w:firstLine="420"/>
        <w:jc w:val="left"/>
        <w:rPr>
          <w:rStyle w:val="28"/>
        </w:rPr>
      </w:pPr>
      <w:r>
        <w:rPr>
          <w:rStyle w:val="28"/>
          <w:rFonts w:ascii="宋体" w:hAnsi="宋体"/>
          <w:color w:val="000000"/>
          <w:kern w:val="0"/>
          <w:szCs w:val="21"/>
        </w:rPr>
        <w:t>至此。  </w:t>
      </w:r>
    </w:p>
    <w:p w14:paraId="26AD54BF">
      <w:pPr>
        <w:spacing w:before="50" w:after="312" w:afterAutospacing="1" w:line="500" w:lineRule="atLeast"/>
        <w:ind w:left="50" w:firstLine="4200"/>
        <w:jc w:val="left"/>
        <w:rPr>
          <w:rStyle w:val="28"/>
        </w:rPr>
      </w:pPr>
      <w:r>
        <w:rPr>
          <w:rStyle w:val="28"/>
          <w:rFonts w:ascii="宋体" w:hAnsi="宋体"/>
          <w:color w:val="000000"/>
          <w:kern w:val="0"/>
          <w:szCs w:val="21"/>
        </w:rPr>
        <w:t>敬礼！</w:t>
      </w:r>
    </w:p>
    <w:p w14:paraId="693A605B">
      <w:pPr>
        <w:spacing w:before="50" w:after="312" w:afterAutospacing="1" w:line="500" w:lineRule="atLeast"/>
        <w:ind w:left="50" w:firstLine="4200"/>
        <w:jc w:val="left"/>
        <w:rPr>
          <w:rStyle w:val="28"/>
        </w:rPr>
      </w:pPr>
      <w:r>
        <w:rPr>
          <w:rStyle w:val="28"/>
          <w:rFonts w:ascii="宋体" w:hAnsi="宋体"/>
          <w:color w:val="000000"/>
          <w:kern w:val="0"/>
          <w:szCs w:val="21"/>
        </w:rPr>
        <w:t>被通知公司名称（签章）</w:t>
      </w:r>
    </w:p>
    <w:p w14:paraId="4FA2ACD6">
      <w:pPr>
        <w:spacing w:before="50" w:after="312" w:afterAutospacing="1" w:line="500" w:lineRule="atLeast"/>
        <w:ind w:left="50" w:firstLine="4830"/>
        <w:jc w:val="left"/>
        <w:rPr>
          <w:rStyle w:val="28"/>
        </w:rPr>
      </w:pPr>
      <w:r>
        <w:rPr>
          <w:rStyle w:val="28"/>
          <w:rFonts w:ascii="宋体" w:hAnsi="宋体"/>
          <w:color w:val="000000"/>
          <w:kern w:val="0"/>
          <w:szCs w:val="21"/>
        </w:rPr>
        <w:t>年    月    日 </w:t>
      </w:r>
    </w:p>
    <w:p w14:paraId="0FCEEF0C">
      <w:pPr>
        <w:spacing w:before="50" w:beforeAutospacing="1" w:after="312" w:afterAutospacing="1" w:line="280" w:lineRule="atLeast"/>
        <w:ind w:left="50"/>
        <w:jc w:val="left"/>
        <w:rPr>
          <w:rStyle w:val="28"/>
          <w:rFonts w:cs="宋体"/>
          <w:b/>
          <w:bCs/>
          <w:color w:val="000000"/>
        </w:rPr>
      </w:pPr>
    </w:p>
    <w:p w14:paraId="3769C29D">
      <w:pPr>
        <w:spacing w:before="50" w:beforeAutospacing="1" w:after="312" w:afterAutospacing="1" w:line="280" w:lineRule="atLeast"/>
        <w:ind w:left="50"/>
        <w:jc w:val="left"/>
        <w:rPr>
          <w:rStyle w:val="28"/>
          <w:rFonts w:ascii="宋体" w:hAnsi="宋体"/>
          <w:kern w:val="0"/>
          <w:sz w:val="24"/>
        </w:rPr>
      </w:pPr>
      <w:r>
        <w:rPr>
          <w:rStyle w:val="28"/>
          <w:rFonts w:cs="宋体"/>
          <w:b/>
          <w:bCs/>
          <w:color w:val="000000"/>
        </w:rPr>
        <w:t>说明：不回复本函的视为放弃参加！</w:t>
      </w:r>
    </w:p>
    <w:p w14:paraId="0B4D0BB0">
      <w:pPr>
        <w:spacing w:after="312" w:line="440" w:lineRule="atLeast"/>
        <w:ind w:firstLine="2891" w:firstLineChars="900"/>
        <w:rPr>
          <w:rStyle w:val="28"/>
          <w:rFonts w:ascii="黑体" w:hAnsi="宋体" w:eastAsia="黑体"/>
          <w:b/>
          <w:sz w:val="32"/>
          <w:szCs w:val="32"/>
        </w:rPr>
      </w:pPr>
    </w:p>
    <w:p w14:paraId="3185B8B1">
      <w:pPr>
        <w:spacing w:after="312" w:line="440" w:lineRule="atLeast"/>
        <w:ind w:firstLine="3213" w:firstLineChars="1000"/>
        <w:rPr>
          <w:rStyle w:val="28"/>
          <w:rFonts w:ascii="黑体" w:hAnsi="宋体" w:eastAsia="黑体"/>
          <w:b/>
          <w:sz w:val="32"/>
          <w:szCs w:val="32"/>
        </w:rPr>
      </w:pPr>
    </w:p>
    <w:p w14:paraId="7CE59804">
      <w:pPr>
        <w:spacing w:after="312" w:line="440" w:lineRule="atLeast"/>
        <w:ind w:firstLine="3213" w:firstLineChars="1000"/>
        <w:rPr>
          <w:rStyle w:val="28"/>
          <w:rFonts w:ascii="黑体" w:hAnsi="宋体" w:eastAsia="黑体"/>
          <w:b/>
          <w:sz w:val="32"/>
          <w:szCs w:val="32"/>
        </w:rPr>
      </w:pPr>
    </w:p>
    <w:p w14:paraId="5F2CD6B6">
      <w:pPr>
        <w:spacing w:after="312" w:line="440" w:lineRule="atLeast"/>
        <w:ind w:firstLine="3213" w:firstLineChars="1000"/>
        <w:rPr>
          <w:rStyle w:val="28"/>
          <w:rFonts w:ascii="黑体" w:hAnsi="宋体" w:eastAsia="黑体"/>
          <w:b/>
          <w:sz w:val="32"/>
          <w:szCs w:val="32"/>
        </w:rPr>
      </w:pPr>
    </w:p>
    <w:p w14:paraId="199FB61B">
      <w:pPr>
        <w:spacing w:after="312" w:line="440" w:lineRule="atLeast"/>
        <w:ind w:firstLine="3213" w:firstLineChars="1000"/>
        <w:rPr>
          <w:rStyle w:val="28"/>
          <w:rFonts w:ascii="黑体" w:hAnsi="宋体" w:eastAsia="黑体"/>
          <w:b/>
          <w:sz w:val="32"/>
          <w:szCs w:val="32"/>
        </w:rPr>
      </w:pPr>
    </w:p>
    <w:p w14:paraId="79E5BAA6">
      <w:pPr>
        <w:spacing w:after="312" w:line="440" w:lineRule="atLeast"/>
        <w:ind w:firstLine="3213" w:firstLineChars="1000"/>
        <w:rPr>
          <w:rStyle w:val="28"/>
          <w:rFonts w:ascii="黑体" w:hAnsi="宋体" w:eastAsia="黑体"/>
          <w:b/>
          <w:sz w:val="32"/>
          <w:szCs w:val="32"/>
        </w:rPr>
      </w:pPr>
    </w:p>
    <w:p w14:paraId="06D7DCC0">
      <w:pPr>
        <w:spacing w:after="312" w:line="440" w:lineRule="atLeast"/>
        <w:ind w:firstLine="3213" w:firstLineChars="1000"/>
        <w:rPr>
          <w:rStyle w:val="28"/>
          <w:rFonts w:ascii="黑体" w:hAnsi="宋体" w:eastAsia="黑体"/>
          <w:b/>
          <w:sz w:val="32"/>
          <w:szCs w:val="32"/>
        </w:rPr>
      </w:pPr>
    </w:p>
    <w:p w14:paraId="1AF565BE">
      <w:pPr>
        <w:spacing w:after="312" w:line="440" w:lineRule="atLeast"/>
        <w:ind w:firstLine="3213" w:firstLineChars="1000"/>
        <w:rPr>
          <w:rStyle w:val="28"/>
          <w:rFonts w:ascii="黑体" w:hAnsi="宋体" w:eastAsia="黑体"/>
          <w:b/>
          <w:sz w:val="32"/>
          <w:szCs w:val="32"/>
        </w:rPr>
      </w:pPr>
      <w:r>
        <w:rPr>
          <w:rStyle w:val="28"/>
          <w:rFonts w:ascii="黑体" w:hAnsi="宋体" w:eastAsia="黑体"/>
          <w:b/>
          <w:sz w:val="32"/>
          <w:szCs w:val="32"/>
        </w:rPr>
        <w:t xml:space="preserve">第二章 </w:t>
      </w:r>
      <w:r>
        <w:rPr>
          <w:rStyle w:val="28"/>
          <w:rFonts w:hint="eastAsia" w:ascii="黑体" w:hAnsi="宋体" w:eastAsia="黑体"/>
          <w:b/>
          <w:sz w:val="32"/>
          <w:szCs w:val="32"/>
          <w:lang w:val="en-US" w:eastAsia="zh-CN"/>
        </w:rPr>
        <w:t xml:space="preserve">  </w:t>
      </w:r>
      <w:r>
        <w:rPr>
          <w:rStyle w:val="28"/>
          <w:rFonts w:ascii="黑体" w:hAnsi="宋体" w:eastAsia="黑体"/>
          <w:b/>
          <w:sz w:val="32"/>
          <w:szCs w:val="32"/>
        </w:rPr>
        <w:t>磋商邀请须知</w:t>
      </w:r>
    </w:p>
    <w:p w14:paraId="3E1046D9">
      <w:pPr>
        <w:snapToGrid w:val="0"/>
        <w:spacing w:line="360" w:lineRule="auto"/>
        <w:jc w:val="center"/>
        <w:rPr>
          <w:rStyle w:val="28"/>
          <w:rFonts w:ascii="黑体" w:eastAsia="黑体"/>
          <w:b/>
          <w:sz w:val="28"/>
          <w:szCs w:val="28"/>
        </w:rPr>
      </w:pPr>
      <w:r>
        <w:rPr>
          <w:rStyle w:val="28"/>
          <w:rFonts w:ascii="黑体" w:eastAsia="黑体"/>
          <w:b/>
          <w:sz w:val="28"/>
          <w:szCs w:val="28"/>
        </w:rPr>
        <w:t>磋商须知前附表</w:t>
      </w:r>
    </w:p>
    <w:tbl>
      <w:tblPr>
        <w:tblStyle w:val="24"/>
        <w:tblW w:w="935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114"/>
        <w:gridCol w:w="1999"/>
        <w:gridCol w:w="3078"/>
        <w:gridCol w:w="3164"/>
      </w:tblGrid>
      <w:tr w14:paraId="71D0975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12" w:space="0"/>
              <w:left w:val="single" w:color="000000" w:sz="12" w:space="0"/>
              <w:bottom w:val="single" w:color="000000" w:sz="6" w:space="0"/>
              <w:right w:val="single" w:color="000000" w:sz="6" w:space="0"/>
            </w:tcBorders>
            <w:vAlign w:val="center"/>
          </w:tcPr>
          <w:p w14:paraId="0310BC4D">
            <w:pPr>
              <w:snapToGrid w:val="0"/>
              <w:spacing w:line="340" w:lineRule="exact"/>
              <w:jc w:val="center"/>
              <w:rPr>
                <w:rStyle w:val="28"/>
                <w:rFonts w:ascii="宋体" w:hAnsi="宋体"/>
                <w:b/>
                <w:szCs w:val="21"/>
              </w:rPr>
            </w:pPr>
            <w:r>
              <w:rPr>
                <w:rStyle w:val="28"/>
                <w:rFonts w:ascii="宋体" w:hAnsi="宋体"/>
                <w:b/>
                <w:szCs w:val="21"/>
              </w:rPr>
              <w:t>条款号</w:t>
            </w:r>
          </w:p>
        </w:tc>
        <w:tc>
          <w:tcPr>
            <w:tcW w:w="1999" w:type="dxa"/>
            <w:tcBorders>
              <w:top w:val="single" w:color="000000" w:sz="12" w:space="0"/>
              <w:left w:val="single" w:color="000000" w:sz="6" w:space="0"/>
              <w:bottom w:val="single" w:color="000000" w:sz="6" w:space="0"/>
              <w:right w:val="single" w:color="000000" w:sz="6" w:space="0"/>
            </w:tcBorders>
            <w:vAlign w:val="center"/>
          </w:tcPr>
          <w:p w14:paraId="4C047357">
            <w:pPr>
              <w:snapToGrid w:val="0"/>
              <w:spacing w:line="340" w:lineRule="exact"/>
              <w:jc w:val="center"/>
              <w:rPr>
                <w:rStyle w:val="28"/>
                <w:rFonts w:ascii="宋体" w:hAnsi="宋体"/>
                <w:b/>
                <w:szCs w:val="21"/>
              </w:rPr>
            </w:pPr>
            <w:r>
              <w:rPr>
                <w:rStyle w:val="28"/>
                <w:rFonts w:ascii="宋体" w:hAnsi="宋体"/>
                <w:b/>
                <w:szCs w:val="21"/>
              </w:rPr>
              <w:t>条款名称</w:t>
            </w:r>
          </w:p>
        </w:tc>
        <w:tc>
          <w:tcPr>
            <w:tcW w:w="6242" w:type="dxa"/>
            <w:gridSpan w:val="2"/>
            <w:tcBorders>
              <w:top w:val="single" w:color="000000" w:sz="12" w:space="0"/>
              <w:left w:val="single" w:color="000000" w:sz="6" w:space="0"/>
              <w:bottom w:val="single" w:color="000000" w:sz="6" w:space="0"/>
              <w:right w:val="single" w:color="000000" w:sz="12" w:space="0"/>
            </w:tcBorders>
            <w:vAlign w:val="center"/>
          </w:tcPr>
          <w:p w14:paraId="4EB12CFD">
            <w:pPr>
              <w:snapToGrid w:val="0"/>
              <w:spacing w:line="340" w:lineRule="exact"/>
              <w:jc w:val="center"/>
              <w:rPr>
                <w:rStyle w:val="28"/>
                <w:rFonts w:ascii="宋体" w:hAnsi="宋体"/>
                <w:b/>
                <w:szCs w:val="21"/>
              </w:rPr>
            </w:pPr>
            <w:r>
              <w:rPr>
                <w:rStyle w:val="28"/>
                <w:rFonts w:ascii="宋体" w:hAnsi="宋体"/>
                <w:b/>
                <w:szCs w:val="21"/>
              </w:rPr>
              <w:t>编列内容规定</w:t>
            </w:r>
          </w:p>
        </w:tc>
      </w:tr>
      <w:tr w14:paraId="6315BCA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1E3F09DD">
            <w:pPr>
              <w:snapToGrid w:val="0"/>
              <w:spacing w:line="340" w:lineRule="exact"/>
              <w:rPr>
                <w:rStyle w:val="28"/>
                <w:rFonts w:ascii="宋体" w:hAnsi="宋体"/>
                <w:szCs w:val="21"/>
              </w:rPr>
            </w:pPr>
            <w:r>
              <w:rPr>
                <w:rStyle w:val="28"/>
                <w:rFonts w:ascii="宋体" w:hAnsi="宋体"/>
                <w:b/>
                <w:szCs w:val="21"/>
              </w:rPr>
              <w:t>一、说明</w:t>
            </w:r>
          </w:p>
        </w:tc>
      </w:tr>
      <w:tr w14:paraId="03D750E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26293168">
            <w:pPr>
              <w:snapToGrid w:val="0"/>
              <w:spacing w:line="340" w:lineRule="exact"/>
              <w:jc w:val="center"/>
              <w:rPr>
                <w:rStyle w:val="28"/>
                <w:rFonts w:ascii="宋体" w:hAnsi="宋体"/>
                <w:szCs w:val="21"/>
              </w:rPr>
            </w:pPr>
            <w:r>
              <w:rPr>
                <w:rStyle w:val="28"/>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68AE85C6">
            <w:pPr>
              <w:snapToGrid w:val="0"/>
              <w:spacing w:line="340" w:lineRule="exact"/>
              <w:jc w:val="center"/>
              <w:rPr>
                <w:rStyle w:val="28"/>
                <w:rFonts w:ascii="宋体" w:hAnsi="宋体"/>
                <w:szCs w:val="21"/>
              </w:rPr>
            </w:pPr>
            <w:r>
              <w:rPr>
                <w:rStyle w:val="28"/>
                <w:rFonts w:ascii="宋体" w:hAnsi="宋体"/>
                <w:szCs w:val="21"/>
              </w:rPr>
              <w:t>采购项目</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279ACFD">
            <w:pPr>
              <w:snapToGrid w:val="0"/>
              <w:spacing w:line="360" w:lineRule="auto"/>
              <w:jc w:val="left"/>
              <w:rPr>
                <w:rStyle w:val="28"/>
                <w:rFonts w:hint="eastAsia" w:ascii="宋体" w:hAnsi="宋体" w:eastAsia="宋体"/>
                <w:szCs w:val="21"/>
                <w:lang w:eastAsia="zh-CN"/>
              </w:rPr>
            </w:pPr>
            <w:r>
              <w:rPr>
                <w:rStyle w:val="28"/>
                <w:rFonts w:hint="eastAsia" w:ascii="宋体" w:hAnsi="宋体"/>
                <w:lang w:eastAsia="zh-CN"/>
              </w:rPr>
              <w:t>资兴市污水处理厂扩容改造工程初步设计</w:t>
            </w:r>
          </w:p>
        </w:tc>
      </w:tr>
      <w:tr w14:paraId="6F78A20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B817E1E">
            <w:pPr>
              <w:snapToGrid w:val="0"/>
              <w:spacing w:line="340" w:lineRule="exact"/>
              <w:jc w:val="center"/>
              <w:rPr>
                <w:rStyle w:val="28"/>
                <w:rFonts w:ascii="宋体" w:hAnsi="宋体"/>
                <w:szCs w:val="21"/>
              </w:rPr>
            </w:pPr>
            <w:r>
              <w:rPr>
                <w:rStyle w:val="28"/>
                <w:rFonts w:ascii="宋体" w:hAnsi="宋体"/>
                <w:szCs w:val="21"/>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24F38F04">
            <w:pPr>
              <w:snapToGrid w:val="0"/>
              <w:spacing w:line="340" w:lineRule="exact"/>
              <w:jc w:val="center"/>
              <w:rPr>
                <w:rStyle w:val="28"/>
                <w:rFonts w:ascii="宋体" w:hAnsi="宋体"/>
                <w:szCs w:val="21"/>
              </w:rPr>
            </w:pPr>
            <w:r>
              <w:rPr>
                <w:rStyle w:val="28"/>
                <w:rFonts w:ascii="宋体" w:hAnsi="宋体"/>
                <w:szCs w:val="21"/>
              </w:rPr>
              <w:t>采购人</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24F53215">
            <w:pPr>
              <w:snapToGrid w:val="0"/>
              <w:spacing w:line="360" w:lineRule="auto"/>
              <w:jc w:val="left"/>
              <w:rPr>
                <w:rStyle w:val="28"/>
                <w:rFonts w:ascii="宋体" w:hAnsi="宋体"/>
              </w:rPr>
            </w:pPr>
            <w:r>
              <w:rPr>
                <w:rStyle w:val="28"/>
                <w:rFonts w:hint="eastAsia" w:ascii="宋体" w:hAnsi="宋体"/>
              </w:rPr>
              <w:t>名   称：</w:t>
            </w:r>
            <w:r>
              <w:rPr>
                <w:rStyle w:val="28"/>
                <w:rFonts w:hint="eastAsia" w:ascii="宋体" w:hAnsi="宋体"/>
                <w:lang w:eastAsia="zh-CN"/>
              </w:rPr>
              <w:t>资兴市污水处理中心</w:t>
            </w:r>
            <w:r>
              <w:rPr>
                <w:rStyle w:val="28"/>
                <w:rFonts w:hint="eastAsia" w:ascii="宋体" w:hAnsi="宋体"/>
              </w:rPr>
              <w:t xml:space="preserve">                              </w:t>
            </w:r>
          </w:p>
          <w:p w14:paraId="2091106F">
            <w:pPr>
              <w:snapToGrid w:val="0"/>
              <w:spacing w:line="360" w:lineRule="auto"/>
              <w:jc w:val="left"/>
              <w:rPr>
                <w:rStyle w:val="28"/>
                <w:rFonts w:hint="default" w:ascii="宋体" w:hAnsi="宋体" w:eastAsia="宋体"/>
                <w:color w:val="auto"/>
                <w:lang w:val="en-US" w:eastAsia="zh-CN"/>
              </w:rPr>
            </w:pPr>
            <w:r>
              <w:rPr>
                <w:rStyle w:val="28"/>
                <w:rFonts w:hint="eastAsia" w:ascii="宋体" w:hAnsi="宋体"/>
                <w:color w:val="auto"/>
              </w:rPr>
              <w:t>地   址：资兴市</w:t>
            </w:r>
          </w:p>
          <w:p w14:paraId="0C2D9040">
            <w:pPr>
              <w:snapToGrid w:val="0"/>
              <w:spacing w:line="360" w:lineRule="auto"/>
              <w:jc w:val="left"/>
              <w:rPr>
                <w:rStyle w:val="28"/>
                <w:rFonts w:hint="default" w:ascii="宋体" w:hAnsi="宋体" w:eastAsia="宋体"/>
                <w:color w:val="auto"/>
                <w:lang w:val="en-US" w:eastAsia="zh-CN"/>
              </w:rPr>
            </w:pPr>
            <w:r>
              <w:rPr>
                <w:rStyle w:val="28"/>
                <w:rFonts w:hint="eastAsia" w:ascii="宋体" w:hAnsi="宋体"/>
                <w:color w:val="auto"/>
              </w:rPr>
              <w:t>联 系人：</w:t>
            </w:r>
            <w:r>
              <w:rPr>
                <w:rFonts w:hint="eastAsia" w:ascii="宋体" w:hAnsi="宋体"/>
                <w:color w:val="auto"/>
                <w:szCs w:val="21"/>
                <w:lang w:val="en-US" w:eastAsia="zh-CN"/>
              </w:rPr>
              <w:t>许妮</w:t>
            </w:r>
          </w:p>
          <w:p w14:paraId="0CF797C0">
            <w:pPr>
              <w:snapToGrid w:val="0"/>
              <w:spacing w:line="360" w:lineRule="auto"/>
              <w:jc w:val="left"/>
              <w:rPr>
                <w:rStyle w:val="28"/>
                <w:rFonts w:hint="eastAsia" w:ascii="宋体" w:hAnsi="宋体" w:eastAsia="宋体"/>
                <w:lang w:eastAsia="zh-CN"/>
              </w:rPr>
            </w:pPr>
            <w:r>
              <w:rPr>
                <w:rStyle w:val="28"/>
                <w:rFonts w:hint="eastAsia" w:ascii="宋体" w:hAnsi="宋体"/>
              </w:rPr>
              <w:t>电   话：</w:t>
            </w:r>
            <w:r>
              <w:rPr>
                <w:rFonts w:hint="eastAsia" w:ascii="宋体" w:hAnsi="宋体"/>
                <w:szCs w:val="21"/>
                <w:lang w:eastAsia="zh-CN"/>
              </w:rPr>
              <w:t>18673525989</w:t>
            </w:r>
          </w:p>
        </w:tc>
      </w:tr>
      <w:tr w14:paraId="006F126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A8DF0D8">
            <w:pPr>
              <w:snapToGrid w:val="0"/>
              <w:spacing w:line="340" w:lineRule="exact"/>
              <w:jc w:val="center"/>
              <w:rPr>
                <w:rStyle w:val="28"/>
                <w:rFonts w:ascii="宋体" w:hAnsi="宋体"/>
                <w:szCs w:val="21"/>
              </w:rPr>
            </w:pPr>
            <w:r>
              <w:rPr>
                <w:rStyle w:val="28"/>
                <w:rFonts w:ascii="宋体" w:hAnsi="宋体"/>
                <w:szCs w:val="21"/>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0192DF0D">
            <w:pPr>
              <w:snapToGrid w:val="0"/>
              <w:spacing w:line="340" w:lineRule="exact"/>
              <w:jc w:val="center"/>
              <w:rPr>
                <w:rStyle w:val="28"/>
                <w:rFonts w:ascii="宋体" w:hAnsi="宋体"/>
                <w:szCs w:val="21"/>
              </w:rPr>
            </w:pPr>
            <w:r>
              <w:rPr>
                <w:rStyle w:val="28"/>
                <w:rFonts w:ascii="宋体" w:hAnsi="宋体"/>
                <w:szCs w:val="21"/>
              </w:rPr>
              <w:t>采购代理机构</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37132A1">
            <w:pPr>
              <w:widowControl w:val="0"/>
              <w:kinsoku/>
              <w:autoSpaceDE/>
              <w:autoSpaceDN/>
              <w:adjustRightInd w:val="0"/>
              <w:snapToGrid w:val="0"/>
              <w:spacing w:line="360" w:lineRule="auto"/>
              <w:jc w:val="both"/>
              <w:textAlignment w:val="auto"/>
              <w:rPr>
                <w:rFonts w:hint="eastAsia" w:ascii="宋体" w:hAnsi="宋体" w:eastAsia="宋体" w:cs="Times New Roman"/>
                <w:snapToGrid/>
                <w:color w:val="000000"/>
                <w:kern w:val="2"/>
                <w:szCs w:val="21"/>
                <w:lang w:val="en-US" w:eastAsia="zh-CN"/>
              </w:rPr>
            </w:pPr>
            <w:r>
              <w:rPr>
                <w:rFonts w:hint="eastAsia" w:ascii="宋体" w:hAnsi="宋体" w:eastAsia="宋体" w:cs="Times New Roman"/>
                <w:snapToGrid/>
                <w:color w:val="000000"/>
                <w:kern w:val="2"/>
                <w:szCs w:val="21"/>
                <w:lang w:val="en-US" w:eastAsia="zh-CN"/>
              </w:rPr>
              <w:t>名  称：湖南商伟工程管理有限公司</w:t>
            </w:r>
          </w:p>
          <w:p w14:paraId="4EF6976E">
            <w:pPr>
              <w:widowControl w:val="0"/>
              <w:kinsoku/>
              <w:autoSpaceDE/>
              <w:autoSpaceDN/>
              <w:adjustRightInd w:val="0"/>
              <w:snapToGrid w:val="0"/>
              <w:spacing w:line="360" w:lineRule="auto"/>
              <w:jc w:val="both"/>
              <w:textAlignment w:val="auto"/>
              <w:rPr>
                <w:rFonts w:hint="eastAsia" w:ascii="宋体" w:hAnsi="宋体" w:eastAsia="宋体" w:cs="Times New Roman"/>
                <w:snapToGrid/>
                <w:color w:val="000000"/>
                <w:kern w:val="2"/>
                <w:szCs w:val="21"/>
                <w:lang w:val="en-US" w:eastAsia="zh-CN"/>
              </w:rPr>
            </w:pPr>
            <w:r>
              <w:rPr>
                <w:rFonts w:hint="eastAsia" w:ascii="宋体" w:hAnsi="宋体" w:eastAsia="宋体" w:cs="Times New Roman"/>
                <w:snapToGrid/>
                <w:color w:val="000000"/>
                <w:kern w:val="2"/>
                <w:szCs w:val="21"/>
                <w:lang w:val="en-US" w:eastAsia="zh-CN"/>
              </w:rPr>
              <w:t>地  址：</w:t>
            </w:r>
            <w:r>
              <w:rPr>
                <w:rFonts w:hint="eastAsia" w:ascii="Arial" w:hAnsi="Arial" w:eastAsia="Arial" w:cs="Arial"/>
                <w:snapToGrid w:val="0"/>
                <w:color w:val="auto"/>
                <w:kern w:val="0"/>
                <w:szCs w:val="21"/>
                <w:highlight w:val="none"/>
                <w:lang w:val="en-US" w:eastAsia="zh-CN"/>
              </w:rPr>
              <w:t>郴州市北湖区五岭广场天一</w:t>
            </w:r>
            <w:r>
              <w:rPr>
                <w:rFonts w:hint="eastAsia" w:ascii="宋体" w:hAnsi="宋体" w:eastAsia="宋体" w:cs="Times New Roman"/>
                <w:snapToGrid/>
                <w:color w:val="000000"/>
                <w:kern w:val="2"/>
                <w:szCs w:val="21"/>
                <w:lang w:val="en-US" w:eastAsia="zh-CN"/>
              </w:rPr>
              <w:t>华府A栋1单元11楼</w:t>
            </w:r>
          </w:p>
          <w:p w14:paraId="26AE81C9">
            <w:pPr>
              <w:widowControl w:val="0"/>
              <w:kinsoku/>
              <w:autoSpaceDE/>
              <w:autoSpaceDN/>
              <w:adjustRightInd w:val="0"/>
              <w:snapToGrid w:val="0"/>
              <w:spacing w:line="360" w:lineRule="auto"/>
              <w:jc w:val="both"/>
              <w:textAlignment w:val="auto"/>
              <w:rPr>
                <w:rFonts w:hint="eastAsia" w:ascii="宋体" w:hAnsi="宋体" w:eastAsia="宋体" w:cs="Times New Roman"/>
                <w:snapToGrid/>
                <w:color w:val="000000"/>
                <w:kern w:val="2"/>
                <w:szCs w:val="21"/>
                <w:lang w:val="en-US" w:eastAsia="zh-CN"/>
              </w:rPr>
            </w:pPr>
            <w:r>
              <w:rPr>
                <w:rFonts w:hint="eastAsia" w:ascii="宋体" w:hAnsi="宋体" w:eastAsia="宋体" w:cs="Times New Roman"/>
                <w:snapToGrid/>
                <w:color w:val="000000"/>
                <w:kern w:val="2"/>
                <w:szCs w:val="21"/>
                <w:lang w:val="en-US" w:eastAsia="zh-CN"/>
              </w:rPr>
              <w:t>联系人：李桂发</w:t>
            </w:r>
          </w:p>
          <w:p w14:paraId="1F81EDD8">
            <w:pPr>
              <w:widowControl w:val="0"/>
              <w:kinsoku/>
              <w:autoSpaceDE/>
              <w:autoSpaceDN/>
              <w:adjustRightInd w:val="0"/>
              <w:snapToGrid w:val="0"/>
              <w:spacing w:line="360" w:lineRule="auto"/>
              <w:jc w:val="both"/>
              <w:textAlignment w:val="auto"/>
              <w:rPr>
                <w:rStyle w:val="28"/>
                <w:rFonts w:ascii="宋体" w:hAnsi="宋体"/>
                <w:szCs w:val="21"/>
              </w:rPr>
            </w:pPr>
            <w:r>
              <w:rPr>
                <w:rFonts w:hint="eastAsia" w:ascii="宋体" w:hAnsi="宋体" w:eastAsia="宋体" w:cs="Times New Roman"/>
                <w:snapToGrid/>
                <w:color w:val="000000"/>
                <w:kern w:val="2"/>
                <w:szCs w:val="21"/>
                <w:lang w:val="en-US" w:eastAsia="zh-CN"/>
              </w:rPr>
              <w:t>电  话：19973591978</w:t>
            </w:r>
          </w:p>
        </w:tc>
      </w:tr>
      <w:tr w14:paraId="1E9134C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bottom w:val="single" w:color="000000" w:sz="6" w:space="0"/>
              <w:right w:val="single" w:color="000000" w:sz="6" w:space="0"/>
            </w:tcBorders>
            <w:vAlign w:val="center"/>
          </w:tcPr>
          <w:p w14:paraId="34710CE3">
            <w:pPr>
              <w:snapToGrid w:val="0"/>
              <w:spacing w:line="340" w:lineRule="exact"/>
              <w:jc w:val="center"/>
              <w:rPr>
                <w:rStyle w:val="28"/>
                <w:rFonts w:ascii="宋体" w:hAnsi="宋体"/>
                <w:szCs w:val="21"/>
              </w:rPr>
            </w:pPr>
            <w:r>
              <w:rPr>
                <w:rStyle w:val="28"/>
                <w:rFonts w:ascii="宋体" w:hAnsi="宋体"/>
                <w:szCs w:val="21"/>
              </w:rPr>
              <w:t>4</w:t>
            </w:r>
          </w:p>
        </w:tc>
        <w:tc>
          <w:tcPr>
            <w:tcW w:w="1999" w:type="dxa"/>
            <w:tcBorders>
              <w:top w:val="single" w:color="000000" w:sz="6" w:space="0"/>
              <w:left w:val="single" w:color="000000" w:sz="6" w:space="0"/>
              <w:bottom w:val="single" w:color="000000" w:sz="6" w:space="0"/>
              <w:right w:val="single" w:color="000000" w:sz="6" w:space="0"/>
            </w:tcBorders>
            <w:vAlign w:val="center"/>
          </w:tcPr>
          <w:p w14:paraId="025EA94A">
            <w:pPr>
              <w:snapToGrid w:val="0"/>
              <w:spacing w:line="340" w:lineRule="exact"/>
              <w:jc w:val="center"/>
              <w:rPr>
                <w:rStyle w:val="28"/>
                <w:rFonts w:ascii="宋体" w:hAnsi="宋体"/>
                <w:bCs/>
                <w:szCs w:val="21"/>
              </w:rPr>
            </w:pPr>
            <w:r>
              <w:rPr>
                <w:rStyle w:val="28"/>
                <w:rFonts w:ascii="宋体" w:hAnsi="宋体"/>
                <w:kern w:val="0"/>
                <w:szCs w:val="21"/>
              </w:rPr>
              <w:t>投标人的</w:t>
            </w:r>
            <w:r>
              <w:rPr>
                <w:rStyle w:val="28"/>
                <w:rFonts w:ascii="宋体" w:hAnsi="宋体"/>
                <w:szCs w:val="21"/>
              </w:rPr>
              <w:t>邀请方式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48B02F2">
            <w:pPr>
              <w:snapToGrid w:val="0"/>
              <w:spacing w:line="340" w:lineRule="exact"/>
              <w:rPr>
                <w:rStyle w:val="28"/>
                <w:rFonts w:ascii="宋体" w:hAnsi="宋体"/>
                <w:szCs w:val="21"/>
              </w:rPr>
            </w:pPr>
            <w:r>
              <w:rPr>
                <w:rStyle w:val="28"/>
                <w:rFonts w:hint="eastAsia" w:ascii="宋体" w:hAnsi="宋体"/>
                <w:szCs w:val="21"/>
              </w:rPr>
              <w:t>□</w:t>
            </w:r>
            <w:r>
              <w:rPr>
                <w:rStyle w:val="28"/>
                <w:rFonts w:ascii="宋体" w:hAnsi="宋体"/>
                <w:szCs w:val="21"/>
              </w:rPr>
              <w:t>由采购人和评审专家书面推荐的方式邀请不少于3家符合相应资格条件的供应商参与竞争性磋商采购活动。</w:t>
            </w:r>
          </w:p>
          <w:p w14:paraId="1F3A45F9">
            <w:pPr>
              <w:snapToGrid w:val="0"/>
              <w:spacing w:line="340" w:lineRule="exact"/>
              <w:rPr>
                <w:rStyle w:val="28"/>
                <w:rFonts w:ascii="宋体" w:hAnsi="宋体"/>
                <w:szCs w:val="21"/>
              </w:rPr>
            </w:pPr>
            <w:r>
              <w:rPr>
                <w:rStyle w:val="28"/>
                <w:rFonts w:hint="eastAsia" w:ascii="宋体" w:hAnsi="宋体"/>
                <w:szCs w:val="21"/>
              </w:rPr>
              <w:t xml:space="preserve">☑ </w:t>
            </w:r>
            <w:r>
              <w:rPr>
                <w:rStyle w:val="28"/>
                <w:rFonts w:ascii="宋体" w:hAnsi="宋体"/>
                <w:szCs w:val="21"/>
              </w:rPr>
              <w:t>发布公告。</w:t>
            </w:r>
          </w:p>
          <w:p w14:paraId="771F0776">
            <w:pPr>
              <w:snapToGrid w:val="0"/>
              <w:spacing w:line="340" w:lineRule="exact"/>
              <w:jc w:val="left"/>
              <w:rPr>
                <w:rStyle w:val="28"/>
                <w:rFonts w:ascii="宋体" w:hAnsi="宋体"/>
                <w:szCs w:val="21"/>
              </w:rPr>
            </w:pPr>
            <w:r>
              <w:rPr>
                <w:rStyle w:val="28"/>
                <w:rFonts w:hint="eastAsia" w:ascii="宋体" w:hAnsi="宋体"/>
                <w:szCs w:val="21"/>
              </w:rPr>
              <w:t>□</w:t>
            </w:r>
            <w:r>
              <w:rPr>
                <w:rStyle w:val="28"/>
                <w:rFonts w:ascii="宋体" w:hAnsi="宋体"/>
                <w:szCs w:val="21"/>
              </w:rPr>
              <w:t>随机从省级财政部门建立的供应商库中抽取。</w:t>
            </w:r>
          </w:p>
        </w:tc>
      </w:tr>
      <w:tr w14:paraId="7A801E0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2ECA575B">
            <w:pPr>
              <w:snapToGrid w:val="0"/>
              <w:spacing w:line="340" w:lineRule="exact"/>
              <w:jc w:val="center"/>
              <w:rPr>
                <w:rStyle w:val="28"/>
                <w:rFonts w:ascii="宋体" w:hAnsi="宋体"/>
                <w:szCs w:val="21"/>
              </w:rPr>
            </w:pPr>
          </w:p>
        </w:tc>
        <w:tc>
          <w:tcPr>
            <w:tcW w:w="1999" w:type="dxa"/>
            <w:tcBorders>
              <w:top w:val="single" w:color="000000" w:sz="6" w:space="0"/>
              <w:left w:val="single" w:color="000000" w:sz="6" w:space="0"/>
              <w:bottom w:val="single" w:color="000000" w:sz="6" w:space="0"/>
              <w:right w:val="single" w:color="000000" w:sz="6" w:space="0"/>
            </w:tcBorders>
            <w:vAlign w:val="center"/>
          </w:tcPr>
          <w:p w14:paraId="4B882998">
            <w:pPr>
              <w:snapToGrid w:val="0"/>
              <w:spacing w:line="340" w:lineRule="exact"/>
              <w:jc w:val="center"/>
              <w:rPr>
                <w:rStyle w:val="28"/>
                <w:rFonts w:ascii="宋体" w:hAnsi="宋体"/>
                <w:szCs w:val="21"/>
              </w:rPr>
            </w:pPr>
            <w:r>
              <w:rPr>
                <w:rStyle w:val="28"/>
                <w:rFonts w:ascii="宋体" w:hAnsi="宋体"/>
                <w:szCs w:val="21"/>
              </w:rPr>
              <w:t>购买竞争性磋商文件时应提供的资料</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05AAA4C">
            <w:pPr>
              <w:snapToGrid w:val="0"/>
              <w:spacing w:line="340" w:lineRule="exact"/>
              <w:jc w:val="left"/>
              <w:rPr>
                <w:rStyle w:val="28"/>
                <w:rFonts w:ascii="宋体" w:hAnsi="宋体"/>
                <w:szCs w:val="21"/>
              </w:rPr>
            </w:pPr>
            <w:r>
              <w:rPr>
                <w:rStyle w:val="28"/>
                <w:rFonts w:ascii="宋体" w:hAnsi="宋体"/>
                <w:szCs w:val="21"/>
              </w:rPr>
              <w:t>详见第一章磋商邀请公告。</w:t>
            </w:r>
          </w:p>
        </w:tc>
      </w:tr>
      <w:tr w14:paraId="6928429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0542AA8">
            <w:pPr>
              <w:snapToGrid w:val="0"/>
              <w:spacing w:line="340" w:lineRule="exact"/>
              <w:jc w:val="center"/>
              <w:rPr>
                <w:rStyle w:val="28"/>
                <w:rFonts w:ascii="宋体" w:hAnsi="宋体"/>
                <w:szCs w:val="21"/>
              </w:rPr>
            </w:pPr>
            <w:r>
              <w:rPr>
                <w:rStyle w:val="28"/>
                <w:rFonts w:ascii="宋体" w:hAnsi="宋体"/>
                <w:szCs w:val="21"/>
              </w:rPr>
              <w:t>5</w:t>
            </w:r>
          </w:p>
        </w:tc>
        <w:tc>
          <w:tcPr>
            <w:tcW w:w="1999" w:type="dxa"/>
            <w:tcBorders>
              <w:top w:val="single" w:color="000000" w:sz="6" w:space="0"/>
              <w:left w:val="single" w:color="000000" w:sz="6" w:space="0"/>
              <w:bottom w:val="single" w:color="000000" w:sz="6" w:space="0"/>
              <w:right w:val="single" w:color="000000" w:sz="6" w:space="0"/>
            </w:tcBorders>
            <w:vAlign w:val="center"/>
          </w:tcPr>
          <w:p w14:paraId="60AB79B5">
            <w:pPr>
              <w:snapToGrid w:val="0"/>
              <w:spacing w:line="340" w:lineRule="exact"/>
              <w:jc w:val="center"/>
              <w:rPr>
                <w:rStyle w:val="28"/>
                <w:rFonts w:ascii="宋体" w:hAnsi="宋体"/>
                <w:szCs w:val="21"/>
              </w:rPr>
            </w:pPr>
            <w:r>
              <w:rPr>
                <w:rStyle w:val="28"/>
                <w:rFonts w:ascii="宋体" w:hAnsi="宋体"/>
                <w:bCs/>
                <w:szCs w:val="21"/>
              </w:rPr>
              <w:t>投标人</w:t>
            </w:r>
            <w:r>
              <w:rPr>
                <w:rStyle w:val="28"/>
                <w:rFonts w:ascii="宋体" w:hAnsi="宋体"/>
                <w:szCs w:val="21"/>
              </w:rPr>
              <w:t>资格条件</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1F4011B">
            <w:pPr>
              <w:snapToGrid w:val="0"/>
              <w:spacing w:line="340" w:lineRule="exact"/>
              <w:rPr>
                <w:rStyle w:val="28"/>
                <w:szCs w:val="21"/>
              </w:rPr>
            </w:pPr>
            <w:r>
              <w:rPr>
                <w:rFonts w:hint="eastAsia" w:ascii="宋体" w:hAnsi="宋体" w:cs="宋体"/>
                <w:szCs w:val="21"/>
              </w:rPr>
              <w:t>详见第一章</w:t>
            </w:r>
            <w:r>
              <w:rPr>
                <w:rStyle w:val="28"/>
                <w:rFonts w:ascii="宋体" w:hAnsi="宋体"/>
                <w:szCs w:val="21"/>
              </w:rPr>
              <w:t>磋商邀请</w:t>
            </w:r>
            <w:r>
              <w:rPr>
                <w:rStyle w:val="28"/>
                <w:rFonts w:hint="eastAsia" w:ascii="宋体" w:hAnsi="宋体"/>
                <w:szCs w:val="21"/>
              </w:rPr>
              <w:t>。</w:t>
            </w:r>
          </w:p>
        </w:tc>
      </w:tr>
      <w:tr w14:paraId="14DD6AF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092CE0A">
            <w:pPr>
              <w:snapToGrid w:val="0"/>
              <w:spacing w:line="340" w:lineRule="exact"/>
              <w:jc w:val="center"/>
              <w:rPr>
                <w:rStyle w:val="28"/>
                <w:rFonts w:ascii="宋体" w:hAnsi="宋体"/>
                <w:szCs w:val="21"/>
              </w:rPr>
            </w:pPr>
            <w:r>
              <w:rPr>
                <w:rStyle w:val="28"/>
                <w:rFonts w:ascii="宋体" w:hAnsi="宋体"/>
                <w:szCs w:val="21"/>
              </w:rPr>
              <w:t>6</w:t>
            </w:r>
          </w:p>
        </w:tc>
        <w:tc>
          <w:tcPr>
            <w:tcW w:w="1999" w:type="dxa"/>
            <w:tcBorders>
              <w:top w:val="single" w:color="000000" w:sz="6" w:space="0"/>
              <w:left w:val="single" w:color="000000" w:sz="6" w:space="0"/>
              <w:bottom w:val="single" w:color="000000" w:sz="6" w:space="0"/>
              <w:right w:val="single" w:color="000000" w:sz="6" w:space="0"/>
            </w:tcBorders>
            <w:vAlign w:val="center"/>
          </w:tcPr>
          <w:p w14:paraId="3E635A8E">
            <w:pPr>
              <w:snapToGrid w:val="0"/>
              <w:spacing w:line="340" w:lineRule="exact"/>
              <w:jc w:val="center"/>
              <w:rPr>
                <w:rStyle w:val="28"/>
                <w:rFonts w:ascii="宋体" w:hAnsi="宋体"/>
                <w:szCs w:val="21"/>
              </w:rPr>
            </w:pPr>
            <w:r>
              <w:rPr>
                <w:rStyle w:val="28"/>
                <w:rFonts w:ascii="宋体" w:hAnsi="宋体"/>
                <w:szCs w:val="21"/>
              </w:rPr>
              <w:t>联合体形式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92CEAD0">
            <w:pPr>
              <w:spacing w:line="340" w:lineRule="exact"/>
              <w:rPr>
                <w:rStyle w:val="28"/>
                <w:rFonts w:ascii="宋体" w:hAnsi="宋体"/>
              </w:rPr>
            </w:pPr>
            <w:r>
              <w:rPr>
                <w:rStyle w:val="28"/>
                <w:rFonts w:ascii="宋体" w:hAnsi="宋体"/>
              </w:rPr>
              <w:t>■ 不接受</w:t>
            </w:r>
          </w:p>
          <w:p w14:paraId="0E0FB958">
            <w:pPr>
              <w:snapToGrid w:val="0"/>
              <w:spacing w:line="340" w:lineRule="exact"/>
              <w:rPr>
                <w:rStyle w:val="28"/>
                <w:rFonts w:ascii="宋体" w:hAnsi="宋体"/>
                <w:szCs w:val="21"/>
              </w:rPr>
            </w:pPr>
            <w:r>
              <w:rPr>
                <w:rStyle w:val="28"/>
                <w:rFonts w:ascii="宋体" w:hAnsi="宋体"/>
              </w:rPr>
              <w:t>□接受</w:t>
            </w:r>
            <w:r>
              <w:rPr>
                <w:rFonts w:hint="default" w:ascii="Times New Roman" w:hAnsi="Times New Roman" w:eastAsia="宋体" w:cs="Times New Roman"/>
                <w:i w:val="0"/>
                <w:iCs w:val="0"/>
                <w:caps w:val="0"/>
                <w:color w:val="000000"/>
                <w:spacing w:val="0"/>
                <w:sz w:val="24"/>
                <w:szCs w:val="24"/>
              </w:rPr>
              <w:t>。</w:t>
            </w:r>
            <w:r>
              <w:rPr>
                <w:rStyle w:val="28"/>
                <w:rFonts w:hint="default" w:ascii="宋体" w:hAnsi="宋体"/>
              </w:rPr>
              <w:t>本次招标接受联合体投标。 接受联合体投标的，联合体应当具备下列条件：联合体各方均应满足磋商文件的供应商基本资格条件及特定资格条件。</w:t>
            </w:r>
          </w:p>
        </w:tc>
      </w:tr>
      <w:tr w14:paraId="436E0A6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8504315">
            <w:pPr>
              <w:snapToGrid w:val="0"/>
              <w:spacing w:line="340" w:lineRule="exact"/>
              <w:jc w:val="center"/>
              <w:rPr>
                <w:rStyle w:val="28"/>
                <w:rFonts w:ascii="宋体" w:hAnsi="宋体"/>
                <w:szCs w:val="21"/>
              </w:rPr>
            </w:pPr>
            <w:r>
              <w:rPr>
                <w:rStyle w:val="28"/>
                <w:rFonts w:ascii="宋体" w:hAnsi="宋体"/>
                <w:szCs w:val="21"/>
              </w:rPr>
              <w:t>7</w:t>
            </w:r>
          </w:p>
        </w:tc>
        <w:tc>
          <w:tcPr>
            <w:tcW w:w="1999" w:type="dxa"/>
            <w:tcBorders>
              <w:top w:val="single" w:color="000000" w:sz="6" w:space="0"/>
              <w:left w:val="single" w:color="000000" w:sz="6" w:space="0"/>
              <w:bottom w:val="single" w:color="000000" w:sz="6" w:space="0"/>
              <w:right w:val="single" w:color="000000" w:sz="6" w:space="0"/>
            </w:tcBorders>
            <w:vAlign w:val="center"/>
          </w:tcPr>
          <w:p w14:paraId="2497B40E">
            <w:pPr>
              <w:spacing w:line="340" w:lineRule="exact"/>
              <w:jc w:val="center"/>
              <w:rPr>
                <w:rStyle w:val="28"/>
                <w:rFonts w:ascii="宋体" w:hAnsi="宋体"/>
                <w:szCs w:val="21"/>
              </w:rPr>
            </w:pPr>
            <w:r>
              <w:rPr>
                <w:rStyle w:val="28"/>
                <w:rFonts w:ascii="宋体" w:hAnsi="宋体"/>
                <w:szCs w:val="21"/>
              </w:rPr>
              <w:t>对联合体各方的要求</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22A6227">
            <w:pPr>
              <w:snapToGrid w:val="0"/>
              <w:spacing w:line="340" w:lineRule="exact"/>
              <w:rPr>
                <w:rStyle w:val="28"/>
                <w:rFonts w:ascii="宋体" w:hAnsi="宋体"/>
                <w:szCs w:val="21"/>
              </w:rPr>
            </w:pPr>
            <w:r>
              <w:rPr>
                <w:rStyle w:val="28"/>
                <w:rFonts w:ascii="宋体" w:hAnsi="宋体"/>
                <w:szCs w:val="21"/>
              </w:rPr>
              <w:t>本项目不适用</w:t>
            </w:r>
          </w:p>
        </w:tc>
      </w:tr>
      <w:tr w14:paraId="4BC2C01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FCAA9F1">
            <w:pPr>
              <w:snapToGrid w:val="0"/>
              <w:spacing w:line="340" w:lineRule="exact"/>
              <w:jc w:val="center"/>
              <w:rPr>
                <w:rStyle w:val="28"/>
                <w:rFonts w:ascii="宋体" w:hAnsi="宋体"/>
                <w:szCs w:val="21"/>
              </w:rPr>
            </w:pPr>
            <w:r>
              <w:rPr>
                <w:rStyle w:val="28"/>
                <w:rFonts w:ascii="宋体" w:hAnsi="宋体"/>
                <w:szCs w:val="21"/>
              </w:rPr>
              <w:t>8</w:t>
            </w:r>
          </w:p>
        </w:tc>
        <w:tc>
          <w:tcPr>
            <w:tcW w:w="1999" w:type="dxa"/>
            <w:tcBorders>
              <w:top w:val="single" w:color="000000" w:sz="6" w:space="0"/>
              <w:left w:val="single" w:color="000000" w:sz="6" w:space="0"/>
              <w:bottom w:val="single" w:color="000000" w:sz="6" w:space="0"/>
              <w:right w:val="single" w:color="000000" w:sz="6" w:space="0"/>
            </w:tcBorders>
            <w:vAlign w:val="center"/>
          </w:tcPr>
          <w:p w14:paraId="156D4939">
            <w:pPr>
              <w:spacing w:line="340" w:lineRule="exact"/>
              <w:jc w:val="center"/>
              <w:rPr>
                <w:rStyle w:val="28"/>
                <w:rFonts w:ascii="宋体" w:hAnsi="宋体"/>
                <w:szCs w:val="21"/>
              </w:rPr>
            </w:pPr>
            <w:r>
              <w:rPr>
                <w:rStyle w:val="28"/>
                <w:rFonts w:ascii="宋体" w:hAnsi="宋体"/>
                <w:szCs w:val="21"/>
              </w:rPr>
              <w:t>现场勘察</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148BA33A">
            <w:pPr>
              <w:spacing w:line="340" w:lineRule="exact"/>
              <w:rPr>
                <w:rStyle w:val="28"/>
                <w:rFonts w:ascii="宋体" w:hAnsi="宋体"/>
                <w:szCs w:val="21"/>
              </w:rPr>
            </w:pPr>
            <w:r>
              <w:rPr>
                <w:rStyle w:val="28"/>
                <w:rFonts w:ascii="宋体" w:hAnsi="宋体"/>
                <w:szCs w:val="21"/>
              </w:rPr>
              <w:t>■ 采购人不组织</w:t>
            </w:r>
          </w:p>
          <w:p w14:paraId="1259F23C">
            <w:pPr>
              <w:spacing w:line="340" w:lineRule="exact"/>
              <w:rPr>
                <w:rStyle w:val="28"/>
                <w:rFonts w:ascii="宋体" w:hAnsi="宋体"/>
              </w:rPr>
            </w:pPr>
            <w:r>
              <w:rPr>
                <w:rStyle w:val="28"/>
                <w:rFonts w:ascii="宋体" w:hAnsi="宋体"/>
                <w:szCs w:val="21"/>
              </w:rPr>
              <w:t>□ 采购人组织，时间：、地点：、联系人：</w:t>
            </w:r>
          </w:p>
        </w:tc>
      </w:tr>
      <w:tr w14:paraId="0563E41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285406C">
            <w:pPr>
              <w:snapToGrid w:val="0"/>
              <w:spacing w:line="340" w:lineRule="exact"/>
              <w:jc w:val="center"/>
              <w:rPr>
                <w:rStyle w:val="28"/>
                <w:rFonts w:ascii="宋体" w:hAnsi="宋体"/>
                <w:szCs w:val="21"/>
              </w:rPr>
            </w:pPr>
            <w:r>
              <w:rPr>
                <w:rStyle w:val="28"/>
                <w:rFonts w:ascii="宋体" w:hAnsi="宋体"/>
                <w:szCs w:val="21"/>
              </w:rPr>
              <w:t>9</w:t>
            </w:r>
          </w:p>
        </w:tc>
        <w:tc>
          <w:tcPr>
            <w:tcW w:w="1999" w:type="dxa"/>
            <w:tcBorders>
              <w:top w:val="single" w:color="000000" w:sz="6" w:space="0"/>
              <w:left w:val="single" w:color="000000" w:sz="6" w:space="0"/>
              <w:bottom w:val="single" w:color="000000" w:sz="6" w:space="0"/>
              <w:right w:val="single" w:color="000000" w:sz="6" w:space="0"/>
            </w:tcBorders>
            <w:vAlign w:val="center"/>
          </w:tcPr>
          <w:p w14:paraId="22A3A6FF">
            <w:pPr>
              <w:spacing w:line="340" w:lineRule="exact"/>
              <w:jc w:val="center"/>
              <w:rPr>
                <w:rStyle w:val="28"/>
                <w:rFonts w:ascii="宋体" w:hAnsi="宋体"/>
                <w:szCs w:val="21"/>
              </w:rPr>
            </w:pPr>
            <w:r>
              <w:rPr>
                <w:rStyle w:val="28"/>
                <w:rFonts w:ascii="宋体" w:hAnsi="宋体"/>
                <w:szCs w:val="21"/>
              </w:rPr>
              <w:t>采购进口产品</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E81B936">
            <w:pPr>
              <w:spacing w:line="340" w:lineRule="exact"/>
              <w:rPr>
                <w:rStyle w:val="28"/>
                <w:rFonts w:ascii="宋体" w:hAnsi="宋体"/>
                <w:szCs w:val="21"/>
              </w:rPr>
            </w:pPr>
            <w:r>
              <w:rPr>
                <w:rStyle w:val="28"/>
                <w:rFonts w:ascii="宋体" w:hAnsi="宋体"/>
                <w:szCs w:val="21"/>
              </w:rPr>
              <w:t>■ 本采购项目拒绝进口产品参加投标；</w:t>
            </w:r>
          </w:p>
          <w:p w14:paraId="6680E563">
            <w:pPr>
              <w:spacing w:line="340" w:lineRule="exact"/>
              <w:rPr>
                <w:rStyle w:val="28"/>
                <w:rFonts w:ascii="宋体" w:hAnsi="宋体"/>
                <w:szCs w:val="21"/>
              </w:rPr>
            </w:pPr>
            <w:r>
              <w:rPr>
                <w:rStyle w:val="28"/>
                <w:rFonts w:ascii="宋体" w:hAnsi="宋体"/>
                <w:szCs w:val="21"/>
              </w:rPr>
              <w:t>□ 本采购项目</w:t>
            </w:r>
            <w:r>
              <w:rPr>
                <w:rStyle w:val="28"/>
                <w:rFonts w:hint="eastAsia" w:ascii="宋体" w:hAnsi="宋体"/>
                <w:szCs w:val="21"/>
                <w:lang w:eastAsia="zh-CN"/>
              </w:rPr>
              <w:t>涉及</w:t>
            </w:r>
            <w:r>
              <w:rPr>
                <w:rStyle w:val="28"/>
                <w:rFonts w:ascii="宋体" w:hAnsi="宋体"/>
                <w:szCs w:val="21"/>
              </w:rPr>
              <w:t>进口产品的已经财政部门审核同意购买进口产品。</w:t>
            </w:r>
          </w:p>
        </w:tc>
      </w:tr>
      <w:tr w14:paraId="054C373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8B2CD47">
            <w:pPr>
              <w:snapToGrid w:val="0"/>
              <w:spacing w:line="340" w:lineRule="exact"/>
              <w:jc w:val="center"/>
              <w:rPr>
                <w:rStyle w:val="28"/>
                <w:rFonts w:hint="default" w:ascii="宋体" w:hAnsi="宋体" w:eastAsia="宋体"/>
                <w:szCs w:val="21"/>
                <w:lang w:val="en-US" w:eastAsia="zh-CN"/>
              </w:rPr>
            </w:pPr>
            <w:r>
              <w:rPr>
                <w:rStyle w:val="28"/>
                <w:rFonts w:hint="eastAsia" w:ascii="宋体" w:hAnsi="宋体"/>
                <w:szCs w:val="21"/>
                <w:lang w:val="en-US" w:eastAsia="zh-CN"/>
              </w:rPr>
              <w:t>10</w:t>
            </w:r>
          </w:p>
        </w:tc>
        <w:tc>
          <w:tcPr>
            <w:tcW w:w="1999" w:type="dxa"/>
            <w:tcBorders>
              <w:top w:val="single" w:color="000000" w:sz="6" w:space="0"/>
              <w:left w:val="single" w:color="000000" w:sz="6" w:space="0"/>
              <w:bottom w:val="single" w:color="000000" w:sz="6" w:space="0"/>
              <w:right w:val="single" w:color="000000" w:sz="6" w:space="0"/>
            </w:tcBorders>
            <w:vAlign w:val="center"/>
          </w:tcPr>
          <w:p w14:paraId="158BFE81">
            <w:pPr>
              <w:adjustRightInd w:val="0"/>
              <w:snapToGrid w:val="0"/>
              <w:spacing w:line="320" w:lineRule="exact"/>
              <w:jc w:val="left"/>
              <w:rPr>
                <w:rStyle w:val="28"/>
                <w:rFonts w:ascii="宋体" w:hAnsi="宋体"/>
                <w:szCs w:val="21"/>
              </w:rPr>
            </w:pPr>
            <w:r>
              <w:rPr>
                <w:rFonts w:hint="eastAsia" w:ascii="宋体" w:hAnsi="宋体" w:cs="宋体"/>
                <w:color w:val="auto"/>
                <w:szCs w:val="21"/>
              </w:rPr>
              <w:t>政府采购强制采购节能产品</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744D2107">
            <w:pPr>
              <w:spacing w:line="320" w:lineRule="exact"/>
            </w:pPr>
            <w:r>
              <w:rPr>
                <w:rFonts w:hint="eastAsia"/>
              </w:rPr>
              <w:t>■ 否</w:t>
            </w:r>
          </w:p>
          <w:p w14:paraId="482F07C3">
            <w:pPr>
              <w:adjustRightInd w:val="0"/>
              <w:snapToGrid w:val="0"/>
              <w:spacing w:line="320" w:lineRule="exact"/>
              <w:rPr>
                <w:rFonts w:hint="eastAsia"/>
              </w:rPr>
            </w:pPr>
            <w:r>
              <w:rPr>
                <w:rFonts w:hint="eastAsia"/>
              </w:rPr>
              <w:t xml:space="preserve">□ 是，采购《节能产品政府采购清单》（第 </w:t>
            </w:r>
            <w:r>
              <w:t>/</w:t>
            </w:r>
            <w:r>
              <w:rPr>
                <w:rFonts w:hint="eastAsia"/>
              </w:rPr>
              <w:t xml:space="preserve"> 期）内标记★符号的节能产品。</w:t>
            </w:r>
          </w:p>
          <w:p w14:paraId="43EA7A8E">
            <w:pPr>
              <w:keepNext w:val="0"/>
              <w:keepLines w:val="0"/>
              <w:widowControl/>
              <w:suppressLineNumbers w:val="0"/>
              <w:jc w:val="left"/>
              <w:rPr>
                <w:rStyle w:val="28"/>
                <w:rFonts w:ascii="宋体" w:hAnsi="宋体"/>
                <w:szCs w:val="21"/>
              </w:rPr>
            </w:pPr>
            <w:r>
              <w:rPr>
                <w:rFonts w:hint="eastAsia" w:ascii="宋体" w:hAnsi="宋体" w:eastAsia="宋体" w:cs="宋体"/>
                <w:b/>
                <w:bCs/>
                <w:color w:val="000000"/>
                <w:kern w:val="0"/>
                <w:sz w:val="20"/>
                <w:szCs w:val="20"/>
                <w:lang w:val="en-US" w:eastAsia="zh-CN" w:bidi="ar"/>
              </w:rPr>
              <w:t>注：本项目为服务类项目，此条款不作要求。</w:t>
            </w:r>
          </w:p>
        </w:tc>
      </w:tr>
      <w:tr w14:paraId="73F251C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EFB5C30">
            <w:pPr>
              <w:snapToGrid w:val="0"/>
              <w:spacing w:line="340" w:lineRule="exact"/>
              <w:jc w:val="center"/>
              <w:rPr>
                <w:rStyle w:val="28"/>
                <w:rFonts w:hint="default" w:ascii="宋体" w:hAnsi="宋体" w:eastAsia="宋体"/>
                <w:szCs w:val="21"/>
                <w:lang w:val="en-US" w:eastAsia="zh-CN"/>
              </w:rPr>
            </w:pPr>
            <w:r>
              <w:rPr>
                <w:rStyle w:val="28"/>
                <w:rFonts w:hint="eastAsia" w:ascii="宋体" w:hAnsi="宋体"/>
                <w:szCs w:val="21"/>
                <w:lang w:val="en-US" w:eastAsia="zh-CN"/>
              </w:rPr>
              <w:t>11</w:t>
            </w:r>
          </w:p>
        </w:tc>
        <w:tc>
          <w:tcPr>
            <w:tcW w:w="1999" w:type="dxa"/>
            <w:tcBorders>
              <w:top w:val="single" w:color="000000" w:sz="6" w:space="0"/>
              <w:left w:val="single" w:color="000000" w:sz="6" w:space="0"/>
              <w:bottom w:val="single" w:color="000000" w:sz="6" w:space="0"/>
              <w:right w:val="single" w:color="000000" w:sz="6" w:space="0"/>
            </w:tcBorders>
            <w:vAlign w:val="center"/>
          </w:tcPr>
          <w:p w14:paraId="3BC688E2">
            <w:pPr>
              <w:adjustRightInd w:val="0"/>
              <w:snapToGrid w:val="0"/>
              <w:jc w:val="left"/>
              <w:rPr>
                <w:rStyle w:val="28"/>
                <w:rFonts w:ascii="宋体" w:hAnsi="宋体"/>
                <w:szCs w:val="21"/>
              </w:rPr>
            </w:pPr>
            <w:r>
              <w:rPr>
                <w:rFonts w:hint="eastAsia" w:ascii="宋体" w:hAnsi="宋体" w:cs="宋体"/>
                <w:color w:val="auto"/>
                <w:szCs w:val="21"/>
              </w:rPr>
              <w:t>政府采购优先采购环境标志产品</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76D6FFB5">
            <w:pPr>
              <w:adjustRightInd w:val="0"/>
              <w:snapToGrid w:val="0"/>
            </w:pPr>
            <w:r>
              <w:rPr>
                <w:rFonts w:hint="eastAsia"/>
              </w:rPr>
              <w:t>■否</w:t>
            </w:r>
          </w:p>
          <w:p w14:paraId="43C678B3">
            <w:pPr>
              <w:adjustRightInd w:val="0"/>
              <w:snapToGrid w:val="0"/>
            </w:pPr>
            <w:r>
              <w:rPr>
                <w:rFonts w:hint="eastAsia"/>
              </w:rPr>
              <w:t>□ 是，采购产品为《环境标志产品政府采购清单》(第</w:t>
            </w:r>
            <w:r>
              <w:rPr>
                <w:rFonts w:hint="eastAsia"/>
                <w:lang w:val="en-US" w:eastAsia="zh-CN"/>
              </w:rPr>
              <w:t>/</w:t>
            </w:r>
            <w:r>
              <w:rPr>
                <w:rFonts w:hint="eastAsia"/>
              </w:rPr>
              <w:t>期)内的：</w:t>
            </w:r>
          </w:p>
          <w:p w14:paraId="2314FA56">
            <w:pPr>
              <w:adjustRightInd w:val="0"/>
              <w:snapToGrid w:val="0"/>
              <w:rPr>
                <w:rFonts w:hint="eastAsia"/>
              </w:rPr>
            </w:pPr>
            <w:r>
              <w:rPr>
                <w:rFonts w:hint="eastAsia"/>
              </w:rPr>
              <w:t>在采用综合评审时，对于技术和价格分，应分别给予总分值4%-8%的加分。本项目具体加分比例分别为 ：技术</w:t>
            </w:r>
            <w:r>
              <w:rPr>
                <w:rFonts w:hint="eastAsia"/>
                <w:u w:val="single"/>
              </w:rPr>
              <w:t xml:space="preserve"> / </w:t>
            </w:r>
            <w:r>
              <w:rPr>
                <w:rFonts w:hint="eastAsia"/>
              </w:rPr>
              <w:t>分、价格</w:t>
            </w:r>
            <w:r>
              <w:rPr>
                <w:rFonts w:hint="eastAsia"/>
                <w:u w:val="single"/>
              </w:rPr>
              <w:t xml:space="preserve">/ </w:t>
            </w:r>
            <w:r>
              <w:rPr>
                <w:rFonts w:hint="eastAsia"/>
              </w:rPr>
              <w:t>分；</w:t>
            </w:r>
          </w:p>
          <w:p w14:paraId="211AA945">
            <w:pPr>
              <w:keepNext w:val="0"/>
              <w:keepLines w:val="0"/>
              <w:widowControl/>
              <w:suppressLineNumbers w:val="0"/>
              <w:jc w:val="left"/>
              <w:rPr>
                <w:rStyle w:val="28"/>
                <w:rFonts w:ascii="宋体" w:hAnsi="宋体"/>
                <w:szCs w:val="21"/>
              </w:rPr>
            </w:pPr>
            <w:r>
              <w:rPr>
                <w:rFonts w:hint="eastAsia" w:ascii="宋体" w:hAnsi="宋体" w:eastAsia="宋体" w:cs="宋体"/>
                <w:b/>
                <w:bCs/>
                <w:color w:val="000000"/>
                <w:kern w:val="0"/>
                <w:sz w:val="20"/>
                <w:szCs w:val="20"/>
                <w:lang w:val="en-US" w:eastAsia="zh-CN" w:bidi="ar"/>
              </w:rPr>
              <w:t>注：本项目为服务类项目，此条款不作要求。</w:t>
            </w:r>
          </w:p>
        </w:tc>
      </w:tr>
      <w:tr w14:paraId="037C6FB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CEF858C">
            <w:pPr>
              <w:snapToGrid w:val="0"/>
              <w:spacing w:line="340" w:lineRule="exact"/>
              <w:jc w:val="center"/>
              <w:rPr>
                <w:rStyle w:val="28"/>
                <w:rFonts w:hint="default" w:ascii="宋体" w:hAnsi="宋体" w:eastAsia="宋体"/>
                <w:szCs w:val="21"/>
                <w:lang w:val="en-US" w:eastAsia="zh-CN"/>
              </w:rPr>
            </w:pPr>
            <w:r>
              <w:rPr>
                <w:rStyle w:val="28"/>
                <w:rFonts w:hint="eastAsia" w:ascii="宋体" w:hAnsi="宋体"/>
                <w:szCs w:val="21"/>
                <w:lang w:val="en-US" w:eastAsia="zh-CN"/>
              </w:rPr>
              <w:t>12</w:t>
            </w:r>
          </w:p>
        </w:tc>
        <w:tc>
          <w:tcPr>
            <w:tcW w:w="1999" w:type="dxa"/>
            <w:tcBorders>
              <w:top w:val="single" w:color="000000" w:sz="6" w:space="0"/>
              <w:left w:val="single" w:color="000000" w:sz="6" w:space="0"/>
              <w:bottom w:val="single" w:color="000000" w:sz="6" w:space="0"/>
              <w:right w:val="single" w:color="000000" w:sz="6" w:space="0"/>
            </w:tcBorders>
            <w:vAlign w:val="center"/>
          </w:tcPr>
          <w:p w14:paraId="7046CF83">
            <w:pPr>
              <w:adjustRightInd w:val="0"/>
              <w:snapToGrid w:val="0"/>
              <w:jc w:val="left"/>
              <w:rPr>
                <w:rStyle w:val="28"/>
                <w:rFonts w:ascii="宋体" w:hAnsi="宋体"/>
                <w:szCs w:val="21"/>
              </w:rPr>
            </w:pPr>
            <w:r>
              <w:rPr>
                <w:rFonts w:hint="eastAsia" w:ascii="宋体" w:hAnsi="宋体" w:cs="宋体"/>
                <w:color w:val="auto"/>
                <w:szCs w:val="21"/>
              </w:rPr>
              <w:t>政府采购</w:t>
            </w:r>
            <w:r>
              <w:rPr>
                <w:rFonts w:hint="eastAsia" w:ascii="宋体" w:hAnsi="宋体" w:cs="宋体"/>
                <w:bCs/>
                <w:color w:val="auto"/>
                <w:kern w:val="0"/>
                <w:szCs w:val="21"/>
              </w:rPr>
              <w:t>支持</w:t>
            </w:r>
            <w:r>
              <w:rPr>
                <w:rFonts w:hint="eastAsia" w:ascii="宋体" w:hAnsi="宋体" w:cs="宋体"/>
                <w:color w:val="auto"/>
                <w:szCs w:val="21"/>
              </w:rPr>
              <w:t>中小企业发展</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880F404">
            <w:pPr>
              <w:adjustRightInd w:val="0"/>
              <w:snapToGrid w:val="0"/>
            </w:pPr>
            <w:r>
              <w:rPr>
                <w:rFonts w:hint="eastAsia"/>
              </w:rPr>
              <w:t>■专门面向中小企业采购（应同时在采购公告中注明）。</w:t>
            </w:r>
          </w:p>
          <w:p w14:paraId="0E5E8897">
            <w:pPr>
              <w:adjustRightInd w:val="0"/>
              <w:snapToGrid w:val="0"/>
            </w:pPr>
            <w:r>
              <w:rPr>
                <w:rFonts w:hint="eastAsia"/>
              </w:rPr>
              <w:t>□非专门面向中小企业采购：</w:t>
            </w:r>
          </w:p>
          <w:p w14:paraId="4AD87D3D">
            <w:pPr>
              <w:adjustRightInd w:val="0"/>
              <w:snapToGrid w:val="0"/>
            </w:pPr>
            <w:r>
              <w:rPr>
                <w:rFonts w:hint="eastAsia"/>
              </w:rPr>
              <w:t>1、给予小型和微型企业产品的价格给予6%-10%的扣除，用扣除后的价格参与评审，本项目具体扣除比例为</w:t>
            </w:r>
            <w:r>
              <w:rPr>
                <w:rFonts w:hint="eastAsia"/>
                <w:u w:val="single"/>
              </w:rPr>
              <w:t xml:space="preserve"> 6 </w:t>
            </w:r>
            <w:r>
              <w:rPr>
                <w:rFonts w:hint="eastAsia"/>
              </w:rPr>
              <w:t>％。</w:t>
            </w:r>
          </w:p>
          <w:p w14:paraId="66A1005B">
            <w:pPr>
              <w:adjustRightInd w:val="0"/>
              <w:snapToGrid w:val="0"/>
            </w:pPr>
            <w:r>
              <w:rPr>
                <w:rFonts w:hint="eastAsia"/>
              </w:rPr>
              <w:t>2、给予联合体2%-3%的价格扣除。本项目具体扣除比例为</w:t>
            </w:r>
            <w:r>
              <w:rPr>
                <w:rFonts w:hint="eastAsia"/>
                <w:u w:val="single"/>
              </w:rPr>
              <w:t xml:space="preserve">  / </w:t>
            </w:r>
            <w:r>
              <w:rPr>
                <w:rFonts w:hint="eastAsia"/>
              </w:rPr>
              <w:t>％。</w:t>
            </w:r>
          </w:p>
          <w:p w14:paraId="49CEA23C">
            <w:pPr>
              <w:adjustRightInd w:val="0"/>
              <w:snapToGrid w:val="0"/>
              <w:rPr>
                <w:rFonts w:hint="eastAsia"/>
              </w:rPr>
            </w:pPr>
            <w:r>
              <w:rPr>
                <w:rFonts w:hint="eastAsia"/>
              </w:rPr>
              <w:t>3、给予中型企业产品的价格给予3%-5%的扣除，用扣除后的价格参与评审，本项目具体扣除比例为</w:t>
            </w:r>
            <w:r>
              <w:rPr>
                <w:rFonts w:hint="eastAsia"/>
                <w:u w:val="single"/>
              </w:rPr>
              <w:t xml:space="preserve">  / </w:t>
            </w:r>
            <w:r>
              <w:rPr>
                <w:rFonts w:hint="eastAsia"/>
              </w:rPr>
              <w:t xml:space="preserve"> ％。</w:t>
            </w:r>
          </w:p>
          <w:p w14:paraId="2CE80358">
            <w:pPr>
              <w:pStyle w:val="8"/>
              <w:rPr>
                <w:rStyle w:val="28"/>
                <w:rFonts w:ascii="宋体" w:hAnsi="宋体"/>
                <w:szCs w:val="21"/>
              </w:rPr>
            </w:pPr>
            <w:r>
              <w:rPr>
                <w:rFonts w:hint="eastAsia" w:ascii="宋体" w:hAnsi="宋体" w:eastAsia="宋体" w:cs="宋体"/>
                <w:b/>
                <w:bCs/>
                <w:color w:val="000000"/>
                <w:kern w:val="0"/>
                <w:sz w:val="20"/>
                <w:szCs w:val="20"/>
                <w:lang w:val="en-US" w:eastAsia="zh-CN" w:bidi="ar"/>
              </w:rPr>
              <w:t>注：本项目专门面向中小企业、小微企业，无价格折扣。</w:t>
            </w:r>
          </w:p>
        </w:tc>
      </w:tr>
      <w:tr w14:paraId="3C5445A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bottom w:val="single" w:color="000000" w:sz="6" w:space="0"/>
              <w:right w:val="single" w:color="000000" w:sz="6" w:space="0"/>
            </w:tcBorders>
            <w:vAlign w:val="center"/>
          </w:tcPr>
          <w:p w14:paraId="251C421B">
            <w:pPr>
              <w:snapToGrid w:val="0"/>
              <w:spacing w:line="340" w:lineRule="exact"/>
              <w:jc w:val="center"/>
              <w:rPr>
                <w:rStyle w:val="28"/>
                <w:rFonts w:hint="default" w:ascii="宋体" w:hAnsi="宋体" w:eastAsia="宋体"/>
                <w:szCs w:val="21"/>
                <w:lang w:val="en-US" w:eastAsia="zh-CN"/>
              </w:rPr>
            </w:pPr>
            <w:r>
              <w:rPr>
                <w:rStyle w:val="28"/>
                <w:rFonts w:hint="eastAsia" w:ascii="宋体" w:hAnsi="宋体"/>
                <w:szCs w:val="21"/>
                <w:lang w:val="en-US" w:eastAsia="zh-CN"/>
              </w:rPr>
              <w:t>13</w:t>
            </w:r>
          </w:p>
        </w:tc>
        <w:tc>
          <w:tcPr>
            <w:tcW w:w="1999" w:type="dxa"/>
            <w:tcBorders>
              <w:top w:val="single" w:color="000000" w:sz="6" w:space="0"/>
              <w:left w:val="single" w:color="000000" w:sz="6" w:space="0"/>
              <w:bottom w:val="single" w:color="000000" w:sz="6" w:space="0"/>
              <w:right w:val="single" w:color="000000" w:sz="6" w:space="0"/>
            </w:tcBorders>
            <w:vAlign w:val="center"/>
          </w:tcPr>
          <w:p w14:paraId="52D13EBA">
            <w:pPr>
              <w:snapToGrid w:val="0"/>
              <w:spacing w:line="340" w:lineRule="exact"/>
              <w:jc w:val="center"/>
              <w:rPr>
                <w:rStyle w:val="28"/>
                <w:rFonts w:ascii="宋体" w:hAnsi="宋体"/>
                <w:szCs w:val="21"/>
              </w:rPr>
            </w:pPr>
            <w:r>
              <w:rPr>
                <w:rStyle w:val="28"/>
                <w:rFonts w:ascii="宋体" w:hAnsi="宋体" w:cs="宋体"/>
                <w:bCs/>
                <w:kern w:val="0"/>
                <w:szCs w:val="21"/>
              </w:rPr>
              <w:t>政府采购</w:t>
            </w:r>
            <w:r>
              <w:rPr>
                <w:rStyle w:val="28"/>
                <w:rFonts w:ascii="宋体" w:hAnsi="宋体"/>
                <w:szCs w:val="21"/>
              </w:rPr>
              <w:t>支持</w:t>
            </w:r>
            <w:r>
              <w:rPr>
                <w:rStyle w:val="28"/>
                <w:rFonts w:ascii="宋体" w:hAnsi="宋体" w:cs="宋体"/>
                <w:bCs/>
                <w:kern w:val="0"/>
                <w:szCs w:val="21"/>
              </w:rPr>
              <w:t>中小企业融资</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57CC09F">
            <w:pPr>
              <w:snapToGrid w:val="0"/>
              <w:spacing w:line="340" w:lineRule="exact"/>
              <w:jc w:val="left"/>
              <w:rPr>
                <w:rStyle w:val="28"/>
                <w:rFonts w:ascii="宋体" w:hAnsi="宋体"/>
                <w:szCs w:val="21"/>
              </w:rPr>
            </w:pPr>
            <w:r>
              <w:rPr>
                <w:rStyle w:val="28"/>
                <w:rFonts w:ascii="宋体" w:hAnsi="宋体"/>
              </w:rPr>
              <w:t>有融资需求的，可向银行咨询或登陆湖南省政府采购网查询。</w:t>
            </w:r>
          </w:p>
        </w:tc>
      </w:tr>
      <w:tr w14:paraId="2FAF00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62D4C3B5">
            <w:pPr>
              <w:snapToGrid w:val="0"/>
              <w:spacing w:line="340" w:lineRule="exact"/>
              <w:jc w:val="center"/>
              <w:rPr>
                <w:rStyle w:val="28"/>
                <w:rFonts w:ascii="宋体" w:hAnsi="宋体"/>
                <w:szCs w:val="21"/>
              </w:rPr>
            </w:pPr>
          </w:p>
        </w:tc>
        <w:tc>
          <w:tcPr>
            <w:tcW w:w="1999" w:type="dxa"/>
            <w:tcBorders>
              <w:top w:val="single" w:color="000000" w:sz="6" w:space="0"/>
              <w:left w:val="single" w:color="000000" w:sz="6" w:space="0"/>
              <w:bottom w:val="single" w:color="000000" w:sz="6" w:space="0"/>
              <w:right w:val="single" w:color="000000" w:sz="6" w:space="0"/>
            </w:tcBorders>
            <w:vAlign w:val="center"/>
          </w:tcPr>
          <w:p w14:paraId="559DA4E7">
            <w:pPr>
              <w:snapToGrid w:val="0"/>
              <w:spacing w:line="340" w:lineRule="exact"/>
              <w:jc w:val="center"/>
              <w:rPr>
                <w:rStyle w:val="28"/>
                <w:rFonts w:ascii="宋体" w:hAnsi="宋体" w:cs="宋体"/>
                <w:bCs/>
                <w:kern w:val="0"/>
                <w:szCs w:val="21"/>
              </w:rPr>
            </w:pPr>
            <w:r>
              <w:rPr>
                <w:rStyle w:val="28"/>
                <w:rFonts w:ascii="宋体" w:hAnsi="宋体" w:cs="宋体"/>
                <w:bCs/>
                <w:kern w:val="0"/>
                <w:szCs w:val="21"/>
              </w:rPr>
              <w:t>政府采购信用</w:t>
            </w:r>
          </w:p>
          <w:p w14:paraId="32785421">
            <w:pPr>
              <w:snapToGrid w:val="0"/>
              <w:spacing w:line="340" w:lineRule="exact"/>
              <w:jc w:val="center"/>
              <w:rPr>
                <w:rStyle w:val="28"/>
                <w:rFonts w:ascii="宋体" w:hAnsi="宋体" w:cs="宋体"/>
                <w:bCs/>
                <w:kern w:val="0"/>
                <w:szCs w:val="21"/>
              </w:rPr>
            </w:pPr>
            <w:r>
              <w:rPr>
                <w:rStyle w:val="28"/>
                <w:rFonts w:ascii="宋体" w:hAnsi="宋体" w:cs="宋体"/>
                <w:bCs/>
                <w:kern w:val="0"/>
                <w:szCs w:val="21"/>
              </w:rPr>
              <w:t>担保</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7E9E9E4">
            <w:pPr>
              <w:snapToGrid w:val="0"/>
              <w:spacing w:line="340" w:lineRule="exact"/>
              <w:rPr>
                <w:rStyle w:val="28"/>
                <w:rFonts w:ascii="宋体" w:hAnsi="宋体"/>
                <w:szCs w:val="21"/>
              </w:rPr>
            </w:pPr>
            <w:r>
              <w:rPr>
                <w:rStyle w:val="28"/>
                <w:rFonts w:ascii="宋体" w:hAnsi="宋体"/>
                <w:szCs w:val="21"/>
              </w:rPr>
              <w:t>有投标担保、履约担保需求的，可向担保机构咨询或登陆湖南省政府采购网查询。</w:t>
            </w:r>
          </w:p>
        </w:tc>
      </w:tr>
      <w:tr w14:paraId="207078F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15CCCEC6">
            <w:pPr>
              <w:snapToGrid w:val="0"/>
              <w:spacing w:line="340" w:lineRule="exact"/>
              <w:rPr>
                <w:rStyle w:val="28"/>
                <w:rFonts w:ascii="宋体" w:hAnsi="宋体"/>
                <w:b/>
                <w:szCs w:val="21"/>
              </w:rPr>
            </w:pPr>
            <w:r>
              <w:rPr>
                <w:rStyle w:val="28"/>
                <w:rFonts w:ascii="宋体" w:hAnsi="宋体"/>
                <w:b/>
                <w:szCs w:val="21"/>
              </w:rPr>
              <w:t>二、竞争性磋商文件</w:t>
            </w:r>
          </w:p>
        </w:tc>
      </w:tr>
      <w:tr w14:paraId="538FC50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4" w:space="0"/>
              <w:right w:val="single" w:color="000000" w:sz="6" w:space="0"/>
            </w:tcBorders>
            <w:vAlign w:val="center"/>
          </w:tcPr>
          <w:p w14:paraId="53099C18">
            <w:pPr>
              <w:snapToGrid w:val="0"/>
              <w:spacing w:line="340" w:lineRule="exact"/>
              <w:jc w:val="center"/>
              <w:rPr>
                <w:rStyle w:val="28"/>
                <w:rFonts w:ascii="宋体" w:hAnsi="宋体"/>
                <w:szCs w:val="21"/>
              </w:rPr>
            </w:pPr>
            <w:r>
              <w:rPr>
                <w:rStyle w:val="28"/>
                <w:rFonts w:ascii="宋体" w:hAnsi="宋体"/>
                <w:szCs w:val="21"/>
              </w:rPr>
              <w:t>1</w:t>
            </w:r>
          </w:p>
        </w:tc>
        <w:tc>
          <w:tcPr>
            <w:tcW w:w="1999" w:type="dxa"/>
            <w:tcBorders>
              <w:top w:val="single" w:color="000000" w:sz="6" w:space="0"/>
              <w:left w:val="single" w:color="000000" w:sz="6" w:space="0"/>
              <w:bottom w:val="single" w:color="000000" w:sz="4" w:space="0"/>
              <w:right w:val="single" w:color="000000" w:sz="6" w:space="0"/>
            </w:tcBorders>
            <w:vAlign w:val="center"/>
          </w:tcPr>
          <w:p w14:paraId="1A95F6D4">
            <w:pPr>
              <w:spacing w:line="340" w:lineRule="exact"/>
              <w:jc w:val="center"/>
              <w:rPr>
                <w:rStyle w:val="28"/>
                <w:rFonts w:ascii="宋体" w:hAnsi="宋体" w:cs="宋体"/>
                <w:bCs/>
                <w:kern w:val="0"/>
                <w:szCs w:val="21"/>
              </w:rPr>
            </w:pPr>
            <w:r>
              <w:rPr>
                <w:rStyle w:val="28"/>
                <w:rFonts w:ascii="宋体" w:hAnsi="宋体" w:cs="宋体"/>
                <w:bCs/>
                <w:kern w:val="0"/>
                <w:szCs w:val="21"/>
              </w:rPr>
              <w:t>信用信息查询</w:t>
            </w:r>
          </w:p>
          <w:p w14:paraId="5C574EF4">
            <w:pPr>
              <w:spacing w:line="340" w:lineRule="exact"/>
              <w:jc w:val="center"/>
              <w:rPr>
                <w:rStyle w:val="28"/>
                <w:rFonts w:ascii="宋体" w:hAnsi="宋体"/>
              </w:rPr>
            </w:pPr>
            <w:r>
              <w:rPr>
                <w:rStyle w:val="28"/>
                <w:rFonts w:ascii="宋体" w:hAnsi="宋体" w:cs="宋体"/>
                <w:bCs/>
                <w:kern w:val="0"/>
                <w:szCs w:val="21"/>
              </w:rPr>
              <w:t>渠道</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49D922A">
            <w:pPr>
              <w:snapToGrid w:val="0"/>
              <w:spacing w:line="340" w:lineRule="exact"/>
              <w:rPr>
                <w:rStyle w:val="28"/>
                <w:rFonts w:ascii="宋体" w:hAnsi="宋体"/>
              </w:rPr>
            </w:pPr>
            <w:r>
              <w:rPr>
                <w:rStyle w:val="28"/>
                <w:rFonts w:ascii="宋体" w:hAnsi="宋体"/>
                <w:bCs/>
                <w:color w:val="000000"/>
                <w:szCs w:val="21"/>
              </w:rPr>
              <w:t>信用中国”网站（www.creditchina.gov.cn）、中国政府采购网(www.ccgp.gov.cn)、“信用湖南”网站（www.credithunan.gov.cn）、湖南省政府采购网（www.ccgp-hunan.gov.cn）、“信用郴州”网站（xycz.czs.gov.cn）</w:t>
            </w:r>
            <w:r>
              <w:rPr>
                <w:rStyle w:val="28"/>
                <w:rFonts w:hint="eastAsia" w:ascii="宋体" w:hAnsi="宋体"/>
                <w:bCs/>
                <w:color w:val="000000"/>
                <w:szCs w:val="21"/>
              </w:rPr>
              <w:t>。</w:t>
            </w:r>
          </w:p>
        </w:tc>
      </w:tr>
      <w:tr w14:paraId="0379FAD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4" w:space="0"/>
              <w:left w:val="single" w:color="000000" w:sz="12" w:space="0"/>
              <w:bottom w:val="single" w:color="000000" w:sz="4" w:space="0"/>
              <w:right w:val="single" w:color="000000" w:sz="6" w:space="0"/>
            </w:tcBorders>
            <w:vAlign w:val="center"/>
          </w:tcPr>
          <w:p w14:paraId="557CFEC1">
            <w:pPr>
              <w:snapToGrid w:val="0"/>
              <w:spacing w:line="340" w:lineRule="exact"/>
              <w:jc w:val="center"/>
              <w:rPr>
                <w:rStyle w:val="28"/>
                <w:rFonts w:ascii="宋体" w:hAnsi="宋体"/>
                <w:szCs w:val="21"/>
              </w:rPr>
            </w:pPr>
            <w:r>
              <w:rPr>
                <w:rStyle w:val="28"/>
                <w:rFonts w:ascii="宋体" w:hAnsi="宋体"/>
                <w:szCs w:val="21"/>
              </w:rPr>
              <w:t>2</w:t>
            </w:r>
          </w:p>
        </w:tc>
        <w:tc>
          <w:tcPr>
            <w:tcW w:w="1999" w:type="dxa"/>
            <w:tcBorders>
              <w:top w:val="single" w:color="000000" w:sz="4" w:space="0"/>
              <w:left w:val="single" w:color="000000" w:sz="6" w:space="0"/>
              <w:bottom w:val="single" w:color="000000" w:sz="4" w:space="0"/>
              <w:right w:val="single" w:color="000000" w:sz="6" w:space="0"/>
            </w:tcBorders>
            <w:vAlign w:val="center"/>
          </w:tcPr>
          <w:p w14:paraId="04B7F032">
            <w:pPr>
              <w:spacing w:line="340" w:lineRule="exact"/>
              <w:jc w:val="center"/>
              <w:rPr>
                <w:rStyle w:val="28"/>
                <w:rFonts w:ascii="宋体" w:hAnsi="宋体" w:cs="宋体"/>
                <w:bCs/>
                <w:kern w:val="0"/>
                <w:szCs w:val="21"/>
              </w:rPr>
            </w:pPr>
            <w:r>
              <w:rPr>
                <w:rStyle w:val="28"/>
                <w:rFonts w:ascii="宋体" w:hAnsi="宋体"/>
                <w:szCs w:val="21"/>
              </w:rPr>
              <w:t>信用信息查询记录和证据留存的具体方式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D3ED132">
            <w:pPr>
              <w:snapToGrid w:val="0"/>
              <w:spacing w:line="340" w:lineRule="exact"/>
              <w:rPr>
                <w:rStyle w:val="28"/>
                <w:rFonts w:ascii="宋体" w:hAnsi="宋体"/>
              </w:rPr>
            </w:pPr>
            <w:r>
              <w:rPr>
                <w:rStyle w:val="28"/>
                <w:rFonts w:ascii="宋体" w:hAnsi="宋体"/>
              </w:rPr>
              <w:t>投标人在本项目投标截止时间之前在规定的查询渠道进行查询，并将查询记录的网上截图打印件放入响应文件中，作为响应文件的组成部分。</w:t>
            </w:r>
          </w:p>
        </w:tc>
      </w:tr>
      <w:tr w14:paraId="77807E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95" w:hRule="atLeast"/>
          <w:jc w:val="center"/>
        </w:trPr>
        <w:tc>
          <w:tcPr>
            <w:tcW w:w="1114" w:type="dxa"/>
            <w:tcBorders>
              <w:top w:val="single" w:color="000000" w:sz="4" w:space="0"/>
              <w:left w:val="single" w:color="000000" w:sz="12" w:space="0"/>
              <w:bottom w:val="single" w:color="000000" w:sz="4" w:space="0"/>
              <w:right w:val="single" w:color="000000" w:sz="6" w:space="0"/>
            </w:tcBorders>
            <w:vAlign w:val="center"/>
          </w:tcPr>
          <w:p w14:paraId="28EC8FE8">
            <w:pPr>
              <w:snapToGrid w:val="0"/>
              <w:spacing w:line="340" w:lineRule="exact"/>
              <w:jc w:val="center"/>
              <w:rPr>
                <w:rStyle w:val="28"/>
                <w:rFonts w:ascii="宋体" w:hAnsi="宋体"/>
                <w:szCs w:val="21"/>
              </w:rPr>
            </w:pPr>
            <w:r>
              <w:rPr>
                <w:rStyle w:val="28"/>
                <w:rFonts w:ascii="宋体" w:hAnsi="宋体"/>
                <w:szCs w:val="21"/>
              </w:rPr>
              <w:t>3</w:t>
            </w:r>
          </w:p>
        </w:tc>
        <w:tc>
          <w:tcPr>
            <w:tcW w:w="1999" w:type="dxa"/>
            <w:tcBorders>
              <w:top w:val="single" w:color="000000" w:sz="4" w:space="0"/>
              <w:left w:val="single" w:color="000000" w:sz="6" w:space="0"/>
              <w:bottom w:val="single" w:color="000000" w:sz="4" w:space="0"/>
              <w:right w:val="single" w:color="000000" w:sz="6" w:space="0"/>
            </w:tcBorders>
            <w:vAlign w:val="center"/>
          </w:tcPr>
          <w:p w14:paraId="61F0E0AB">
            <w:pPr>
              <w:spacing w:line="340" w:lineRule="exact"/>
              <w:jc w:val="center"/>
              <w:rPr>
                <w:rStyle w:val="28"/>
                <w:rFonts w:ascii="宋体" w:hAnsi="宋体" w:cs="宋体"/>
                <w:bCs/>
                <w:kern w:val="0"/>
                <w:szCs w:val="21"/>
              </w:rPr>
            </w:pPr>
            <w:r>
              <w:rPr>
                <w:rStyle w:val="28"/>
                <w:rFonts w:ascii="宋体" w:hAnsi="宋体"/>
                <w:szCs w:val="21"/>
              </w:rPr>
              <w:t>信用信息查询审核的截止时点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93BE3F5">
            <w:pPr>
              <w:snapToGrid w:val="0"/>
              <w:spacing w:line="340" w:lineRule="exact"/>
              <w:rPr>
                <w:rStyle w:val="28"/>
                <w:rFonts w:ascii="宋体" w:hAnsi="宋体"/>
              </w:rPr>
            </w:pPr>
            <w:r>
              <w:rPr>
                <w:rStyle w:val="28"/>
                <w:rFonts w:ascii="宋体" w:hAnsi="宋体"/>
                <w:szCs w:val="21"/>
              </w:rPr>
              <w:t>至本项目投标截止时间止</w:t>
            </w:r>
            <w:r>
              <w:rPr>
                <w:rStyle w:val="28"/>
                <w:rFonts w:hint="eastAsia" w:ascii="宋体" w:hAnsi="宋体"/>
                <w:szCs w:val="21"/>
              </w:rPr>
              <w:t>。</w:t>
            </w:r>
          </w:p>
        </w:tc>
      </w:tr>
      <w:tr w14:paraId="0DD1EAF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4" w:space="0"/>
              <w:left w:val="single" w:color="000000" w:sz="12" w:space="0"/>
              <w:bottom w:val="single" w:color="000000" w:sz="6" w:space="0"/>
              <w:right w:val="single" w:color="000000" w:sz="6" w:space="0"/>
            </w:tcBorders>
            <w:vAlign w:val="center"/>
          </w:tcPr>
          <w:p w14:paraId="4665A187">
            <w:pPr>
              <w:snapToGrid w:val="0"/>
              <w:spacing w:line="340" w:lineRule="exact"/>
              <w:jc w:val="center"/>
              <w:rPr>
                <w:rStyle w:val="28"/>
                <w:rFonts w:ascii="宋体" w:hAnsi="宋体"/>
                <w:szCs w:val="21"/>
              </w:rPr>
            </w:pPr>
            <w:r>
              <w:rPr>
                <w:rStyle w:val="28"/>
                <w:rFonts w:ascii="宋体" w:hAnsi="宋体"/>
                <w:szCs w:val="21"/>
              </w:rPr>
              <w:t>4</w:t>
            </w:r>
          </w:p>
        </w:tc>
        <w:tc>
          <w:tcPr>
            <w:tcW w:w="1999" w:type="dxa"/>
            <w:tcBorders>
              <w:top w:val="single" w:color="000000" w:sz="4" w:space="0"/>
              <w:left w:val="single" w:color="000000" w:sz="6" w:space="0"/>
              <w:bottom w:val="single" w:color="000000" w:sz="6" w:space="0"/>
              <w:right w:val="single" w:color="000000" w:sz="6" w:space="0"/>
            </w:tcBorders>
            <w:vAlign w:val="center"/>
          </w:tcPr>
          <w:p w14:paraId="6004ECE9">
            <w:pPr>
              <w:spacing w:line="340" w:lineRule="exact"/>
              <w:jc w:val="center"/>
              <w:rPr>
                <w:rStyle w:val="28"/>
                <w:rFonts w:ascii="宋体" w:hAnsi="宋体"/>
                <w:szCs w:val="21"/>
              </w:rPr>
            </w:pPr>
            <w:r>
              <w:rPr>
                <w:rStyle w:val="28"/>
                <w:rFonts w:ascii="宋体" w:hAnsi="宋体"/>
                <w:szCs w:val="21"/>
              </w:rPr>
              <w:t>信用信息的使用规则</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D09DF63">
            <w:pPr>
              <w:snapToGrid w:val="0"/>
              <w:spacing w:line="340" w:lineRule="exact"/>
              <w:rPr>
                <w:rStyle w:val="28"/>
                <w:rFonts w:ascii="宋体" w:hAnsi="宋体"/>
              </w:rPr>
            </w:pPr>
            <w:r>
              <w:rPr>
                <w:rStyle w:val="28"/>
                <w:rFonts w:ascii="宋体" w:hAnsi="宋体"/>
              </w:rPr>
              <w:t>信用信息查询记录的网上截图打印件交由磋商小组审核。</w:t>
            </w:r>
          </w:p>
        </w:tc>
      </w:tr>
      <w:tr w14:paraId="4FDB27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7542491">
            <w:pPr>
              <w:snapToGrid w:val="0"/>
              <w:spacing w:line="340" w:lineRule="exact"/>
              <w:jc w:val="center"/>
              <w:rPr>
                <w:rStyle w:val="28"/>
                <w:rFonts w:ascii="宋体" w:hAnsi="宋体"/>
                <w:szCs w:val="21"/>
              </w:rPr>
            </w:pPr>
            <w:r>
              <w:rPr>
                <w:rStyle w:val="28"/>
                <w:rFonts w:ascii="宋体" w:hAnsi="宋体"/>
                <w:szCs w:val="21"/>
              </w:rPr>
              <w:t>5</w:t>
            </w:r>
          </w:p>
        </w:tc>
        <w:tc>
          <w:tcPr>
            <w:tcW w:w="1999" w:type="dxa"/>
            <w:tcBorders>
              <w:top w:val="single" w:color="000000" w:sz="6" w:space="0"/>
              <w:left w:val="single" w:color="000000" w:sz="6" w:space="0"/>
              <w:bottom w:val="single" w:color="000000" w:sz="6" w:space="0"/>
              <w:right w:val="single" w:color="000000" w:sz="6" w:space="0"/>
            </w:tcBorders>
            <w:vAlign w:val="center"/>
          </w:tcPr>
          <w:p w14:paraId="2E805AB4">
            <w:pPr>
              <w:snapToGrid w:val="0"/>
              <w:spacing w:line="340" w:lineRule="exact"/>
              <w:jc w:val="center"/>
              <w:rPr>
                <w:rStyle w:val="28"/>
                <w:rFonts w:ascii="宋体" w:hAnsi="宋体"/>
                <w:szCs w:val="21"/>
              </w:rPr>
            </w:pPr>
            <w:r>
              <w:rPr>
                <w:rStyle w:val="28"/>
                <w:rFonts w:ascii="宋体" w:hAnsi="宋体"/>
                <w:szCs w:val="21"/>
              </w:rPr>
              <w:t>竞争性磋商文件的可能实质性变动内容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8647BD8">
            <w:pPr>
              <w:snapToGrid w:val="0"/>
              <w:spacing w:line="340" w:lineRule="exact"/>
              <w:jc w:val="left"/>
              <w:rPr>
                <w:rStyle w:val="28"/>
                <w:rFonts w:ascii="宋体" w:hAnsi="宋体"/>
                <w:bCs/>
                <w:szCs w:val="21"/>
              </w:rPr>
            </w:pPr>
            <w:r>
              <w:rPr>
                <w:rStyle w:val="28"/>
                <w:rFonts w:ascii="宋体" w:hAnsi="宋体"/>
                <w:bCs/>
                <w:szCs w:val="21"/>
              </w:rPr>
              <w:t>在磋商过程中，磋商文件的技术、服务要求以及合同草案条款可能发生实质性变动。如有，磋商小组将以书面形式告知所有参加磋商的投标人，投标人应以书面形式进行回应和答复。</w:t>
            </w:r>
          </w:p>
        </w:tc>
      </w:tr>
      <w:tr w14:paraId="13DFE8A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6598A14">
            <w:pPr>
              <w:snapToGrid w:val="0"/>
              <w:spacing w:line="340" w:lineRule="exact"/>
              <w:jc w:val="center"/>
              <w:rPr>
                <w:rStyle w:val="28"/>
                <w:rFonts w:ascii="宋体" w:hAnsi="宋体"/>
                <w:szCs w:val="21"/>
              </w:rPr>
            </w:pPr>
            <w:r>
              <w:rPr>
                <w:rStyle w:val="28"/>
                <w:rFonts w:ascii="宋体" w:hAnsi="宋体"/>
                <w:szCs w:val="21"/>
              </w:rPr>
              <w:t>6</w:t>
            </w:r>
          </w:p>
        </w:tc>
        <w:tc>
          <w:tcPr>
            <w:tcW w:w="1999" w:type="dxa"/>
            <w:tcBorders>
              <w:top w:val="single" w:color="000000" w:sz="6" w:space="0"/>
              <w:left w:val="single" w:color="000000" w:sz="6" w:space="0"/>
              <w:bottom w:val="single" w:color="000000" w:sz="6" w:space="0"/>
              <w:right w:val="single" w:color="000000" w:sz="6" w:space="0"/>
            </w:tcBorders>
            <w:vAlign w:val="center"/>
          </w:tcPr>
          <w:p w14:paraId="25F6BB1F">
            <w:pPr>
              <w:snapToGrid w:val="0"/>
              <w:spacing w:line="340" w:lineRule="exact"/>
              <w:jc w:val="center"/>
              <w:rPr>
                <w:rStyle w:val="28"/>
                <w:rFonts w:ascii="宋体" w:hAnsi="宋体"/>
                <w:b/>
                <w:bCs/>
                <w:szCs w:val="21"/>
              </w:rPr>
            </w:pPr>
            <w:r>
              <w:rPr>
                <w:rStyle w:val="28"/>
                <w:rFonts w:ascii="宋体" w:hAnsi="宋体"/>
                <w:b/>
                <w:bCs/>
                <w:szCs w:val="21"/>
              </w:rPr>
              <w:t>提交首次响应文件的截止时间</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48D505C">
            <w:pPr>
              <w:snapToGrid w:val="0"/>
              <w:spacing w:line="340" w:lineRule="exact"/>
              <w:jc w:val="left"/>
              <w:rPr>
                <w:rStyle w:val="28"/>
                <w:rFonts w:ascii="宋体" w:hAnsi="宋体" w:cs="宋体"/>
                <w:b/>
                <w:bCs/>
                <w:spacing w:val="-2"/>
                <w:szCs w:val="21"/>
              </w:rPr>
            </w:pPr>
            <w:r>
              <w:rPr>
                <w:rStyle w:val="28"/>
                <w:rFonts w:hint="eastAsia" w:ascii="宋体" w:hAnsi="宋体" w:cs="宋体"/>
                <w:b/>
                <w:bCs/>
                <w:color w:val="000000"/>
                <w:szCs w:val="21"/>
                <w:u w:val="single" w:color="000000"/>
                <w:lang w:eastAsia="zh-CN"/>
              </w:rPr>
              <w:t>2026</w:t>
            </w:r>
            <w:r>
              <w:rPr>
                <w:rStyle w:val="28"/>
                <w:rFonts w:ascii="宋体" w:hAnsi="宋体" w:cs="宋体"/>
                <w:b/>
                <w:bCs/>
                <w:color w:val="000000"/>
                <w:szCs w:val="21"/>
                <w:u w:val="single" w:color="000000"/>
              </w:rPr>
              <w:t>年</w:t>
            </w:r>
            <w:r>
              <w:rPr>
                <w:rStyle w:val="28"/>
                <w:rFonts w:hint="eastAsia" w:ascii="宋体" w:hAnsi="宋体" w:cs="宋体"/>
                <w:b/>
                <w:bCs/>
                <w:color w:val="000000"/>
                <w:szCs w:val="21"/>
                <w:u w:val="single" w:color="000000"/>
                <w:lang w:val="en-US" w:eastAsia="zh-CN"/>
              </w:rPr>
              <w:t>10</w:t>
            </w:r>
            <w:r>
              <w:rPr>
                <w:rStyle w:val="28"/>
                <w:rFonts w:ascii="宋体" w:hAnsi="宋体" w:cs="宋体"/>
                <w:b/>
                <w:bCs/>
                <w:color w:val="000000"/>
                <w:szCs w:val="21"/>
                <w:u w:val="single" w:color="000000"/>
              </w:rPr>
              <w:t>月</w:t>
            </w:r>
            <w:r>
              <w:rPr>
                <w:rStyle w:val="28"/>
                <w:rFonts w:hint="eastAsia" w:ascii="宋体" w:hAnsi="宋体" w:cs="宋体"/>
                <w:b/>
                <w:bCs/>
                <w:color w:val="000000"/>
                <w:szCs w:val="21"/>
                <w:u w:val="single" w:color="000000"/>
                <w:lang w:val="en-US" w:eastAsia="zh-CN"/>
              </w:rPr>
              <w:t>28</w:t>
            </w:r>
            <w:r>
              <w:rPr>
                <w:rStyle w:val="28"/>
                <w:rFonts w:ascii="宋体" w:hAnsi="宋体" w:cs="宋体"/>
                <w:b/>
                <w:bCs/>
                <w:color w:val="000000"/>
                <w:szCs w:val="21"/>
                <w:u w:val="single" w:color="000000"/>
              </w:rPr>
              <w:t>日</w:t>
            </w:r>
            <w:r>
              <w:rPr>
                <w:rStyle w:val="28"/>
                <w:rFonts w:hint="eastAsia" w:ascii="宋体" w:hAnsi="宋体" w:cs="宋体"/>
                <w:b/>
                <w:bCs/>
                <w:color w:val="000000"/>
                <w:szCs w:val="21"/>
                <w:u w:val="single" w:color="000000"/>
                <w:lang w:val="en-US" w:eastAsia="zh-CN"/>
              </w:rPr>
              <w:t>10</w:t>
            </w:r>
            <w:r>
              <w:rPr>
                <w:rStyle w:val="28"/>
                <w:rFonts w:hint="eastAsia" w:ascii="宋体" w:hAnsi="宋体" w:cs="宋体"/>
                <w:b/>
                <w:bCs/>
                <w:color w:val="000000"/>
                <w:szCs w:val="21"/>
                <w:u w:val="single" w:color="000000"/>
              </w:rPr>
              <w:t>时00分（北京时间）</w:t>
            </w:r>
          </w:p>
        </w:tc>
      </w:tr>
      <w:tr w14:paraId="372BCB2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A1691C5">
            <w:pPr>
              <w:snapToGrid w:val="0"/>
              <w:spacing w:line="340" w:lineRule="exact"/>
              <w:jc w:val="center"/>
              <w:rPr>
                <w:rStyle w:val="28"/>
                <w:rFonts w:ascii="宋体" w:hAnsi="宋体"/>
                <w:szCs w:val="21"/>
              </w:rPr>
            </w:pPr>
            <w:r>
              <w:rPr>
                <w:rStyle w:val="28"/>
                <w:rFonts w:ascii="宋体" w:hAnsi="宋体"/>
                <w:szCs w:val="21"/>
              </w:rPr>
              <w:t>7</w:t>
            </w:r>
          </w:p>
        </w:tc>
        <w:tc>
          <w:tcPr>
            <w:tcW w:w="1999" w:type="dxa"/>
            <w:tcBorders>
              <w:top w:val="single" w:color="000000" w:sz="6" w:space="0"/>
              <w:left w:val="single" w:color="000000" w:sz="6" w:space="0"/>
              <w:bottom w:val="single" w:color="000000" w:sz="6" w:space="0"/>
              <w:right w:val="single" w:color="000000" w:sz="6" w:space="0"/>
            </w:tcBorders>
            <w:vAlign w:val="center"/>
          </w:tcPr>
          <w:p w14:paraId="336DC058">
            <w:pPr>
              <w:snapToGrid w:val="0"/>
              <w:spacing w:line="340" w:lineRule="exact"/>
              <w:jc w:val="center"/>
              <w:rPr>
                <w:rStyle w:val="28"/>
                <w:rFonts w:ascii="宋体" w:hAnsi="宋体"/>
                <w:b/>
                <w:bCs/>
                <w:szCs w:val="21"/>
              </w:rPr>
            </w:pPr>
            <w:r>
              <w:rPr>
                <w:rStyle w:val="28"/>
                <w:rFonts w:ascii="宋体" w:hAnsi="宋体"/>
                <w:b/>
                <w:bCs/>
                <w:szCs w:val="21"/>
              </w:rPr>
              <w:t>提交首次响应文件</w:t>
            </w:r>
          </w:p>
          <w:p w14:paraId="521BC213">
            <w:pPr>
              <w:snapToGrid w:val="0"/>
              <w:spacing w:line="340" w:lineRule="exact"/>
              <w:jc w:val="center"/>
              <w:rPr>
                <w:rStyle w:val="28"/>
                <w:rFonts w:ascii="宋体" w:hAnsi="宋体"/>
                <w:b/>
                <w:bCs/>
                <w:szCs w:val="21"/>
              </w:rPr>
            </w:pPr>
            <w:r>
              <w:rPr>
                <w:rStyle w:val="28"/>
                <w:rFonts w:hint="eastAsia" w:ascii="宋体" w:hAnsi="宋体"/>
                <w:b/>
                <w:bCs/>
                <w:szCs w:val="21"/>
              </w:rPr>
              <w:t>地点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F1611A5">
            <w:pPr>
              <w:snapToGrid w:val="0"/>
              <w:spacing w:line="340" w:lineRule="exact"/>
              <w:jc w:val="left"/>
              <w:rPr>
                <w:rStyle w:val="28"/>
                <w:rFonts w:ascii="宋体" w:hAnsi="宋体"/>
                <w:b/>
                <w:bCs/>
                <w:spacing w:val="-4"/>
                <w:szCs w:val="21"/>
              </w:rPr>
            </w:pPr>
            <w:r>
              <w:rPr>
                <w:rStyle w:val="28"/>
                <w:rFonts w:hint="eastAsia" w:ascii="宋体" w:hAnsi="宋体" w:cs="宋体"/>
                <w:b/>
                <w:bCs/>
                <w:color w:val="000000"/>
                <w:szCs w:val="21"/>
                <w:u w:val="single" w:color="000000"/>
              </w:rPr>
              <w:t>资兴市新星交易中心（资兴市晋宁路491-2号二楼）</w:t>
            </w:r>
          </w:p>
        </w:tc>
      </w:tr>
      <w:tr w14:paraId="63C1189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12" w:space="0"/>
              <w:right w:val="single" w:color="000000" w:sz="12" w:space="0"/>
            </w:tcBorders>
            <w:vAlign w:val="center"/>
          </w:tcPr>
          <w:p w14:paraId="6F6529D2">
            <w:pPr>
              <w:snapToGrid w:val="0"/>
              <w:spacing w:line="340" w:lineRule="exact"/>
              <w:rPr>
                <w:rStyle w:val="28"/>
                <w:rFonts w:ascii="宋体" w:hAnsi="宋体"/>
                <w:szCs w:val="21"/>
              </w:rPr>
            </w:pPr>
            <w:r>
              <w:rPr>
                <w:rStyle w:val="28"/>
                <w:rFonts w:ascii="宋体" w:hAnsi="宋体"/>
                <w:b/>
                <w:szCs w:val="21"/>
              </w:rPr>
              <w:t>三、响应文件的编写</w:t>
            </w:r>
          </w:p>
        </w:tc>
      </w:tr>
      <w:tr w14:paraId="1FBF463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1114" w:type="dxa"/>
            <w:tcBorders>
              <w:top w:val="single" w:color="000000" w:sz="12" w:space="0"/>
              <w:left w:val="single" w:color="000000" w:sz="12" w:space="0"/>
              <w:bottom w:val="single" w:color="000000" w:sz="6" w:space="0"/>
              <w:right w:val="single" w:color="000000" w:sz="6" w:space="0"/>
            </w:tcBorders>
            <w:vAlign w:val="center"/>
          </w:tcPr>
          <w:p w14:paraId="46E8ED01">
            <w:pPr>
              <w:snapToGrid w:val="0"/>
              <w:spacing w:line="340" w:lineRule="exact"/>
              <w:jc w:val="center"/>
              <w:rPr>
                <w:rStyle w:val="28"/>
                <w:rFonts w:ascii="宋体" w:hAnsi="宋体"/>
                <w:szCs w:val="21"/>
              </w:rPr>
            </w:pPr>
            <w:r>
              <w:rPr>
                <w:rStyle w:val="28"/>
                <w:rFonts w:ascii="宋体" w:hAnsi="宋体"/>
                <w:szCs w:val="21"/>
              </w:rPr>
              <w:t>1</w:t>
            </w:r>
          </w:p>
        </w:tc>
        <w:tc>
          <w:tcPr>
            <w:tcW w:w="1999" w:type="dxa"/>
            <w:tcBorders>
              <w:top w:val="single" w:color="000000" w:sz="12" w:space="0"/>
              <w:left w:val="single" w:color="000000" w:sz="6" w:space="0"/>
              <w:bottom w:val="single" w:color="000000" w:sz="6" w:space="0"/>
              <w:right w:val="single" w:color="000000" w:sz="6" w:space="0"/>
            </w:tcBorders>
            <w:vAlign w:val="center"/>
          </w:tcPr>
          <w:p w14:paraId="5173F13A">
            <w:pPr>
              <w:snapToGrid w:val="0"/>
              <w:spacing w:line="340" w:lineRule="exact"/>
              <w:jc w:val="center"/>
              <w:rPr>
                <w:rStyle w:val="28"/>
                <w:rFonts w:ascii="宋体" w:hAnsi="宋体"/>
                <w:szCs w:val="21"/>
              </w:rPr>
            </w:pPr>
            <w:r>
              <w:rPr>
                <w:rStyle w:val="28"/>
                <w:rFonts w:ascii="宋体" w:hAnsi="宋体"/>
                <w:szCs w:val="21"/>
              </w:rPr>
              <w:t>采购项目预算和最高限价</w:t>
            </w:r>
          </w:p>
        </w:tc>
        <w:tc>
          <w:tcPr>
            <w:tcW w:w="6242" w:type="dxa"/>
            <w:gridSpan w:val="2"/>
            <w:tcBorders>
              <w:top w:val="single" w:color="000000" w:sz="12" w:space="0"/>
              <w:left w:val="single" w:color="000000" w:sz="6" w:space="0"/>
              <w:bottom w:val="single" w:color="000000" w:sz="6" w:space="0"/>
              <w:right w:val="single" w:color="000000" w:sz="12" w:space="0"/>
            </w:tcBorders>
            <w:vAlign w:val="center"/>
          </w:tcPr>
          <w:p w14:paraId="661C3ACE">
            <w:pPr>
              <w:widowControl w:val="0"/>
              <w:adjustRightInd w:val="0"/>
              <w:snapToGrid w:val="0"/>
              <w:ind w:firstLine="211" w:firstLineChars="100"/>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w:t>
            </w:r>
            <w:r>
              <w:rPr>
                <w:rFonts w:hint="eastAsia" w:ascii="宋体" w:hAnsi="宋体" w:cs="宋体"/>
                <w:b/>
                <w:color w:val="auto"/>
                <w:szCs w:val="21"/>
                <w:lang w:val="en-US" w:eastAsia="zh-CN"/>
              </w:rPr>
              <w:t>719300.00</w:t>
            </w:r>
            <w:r>
              <w:rPr>
                <w:rFonts w:hint="eastAsia" w:ascii="宋体" w:hAnsi="宋体" w:eastAsia="宋体" w:cs="宋体"/>
                <w:b/>
                <w:color w:val="auto"/>
                <w:szCs w:val="21"/>
                <w:lang w:val="en-US" w:eastAsia="zh-CN"/>
              </w:rPr>
              <w:t>元。（人民币</w:t>
            </w:r>
            <w:r>
              <w:rPr>
                <w:rFonts w:hint="eastAsia" w:ascii="宋体" w:hAnsi="宋体" w:cs="宋体"/>
                <w:b/>
                <w:color w:val="auto"/>
                <w:szCs w:val="21"/>
                <w:lang w:val="en-US" w:eastAsia="zh-CN"/>
              </w:rPr>
              <w:t>柒拾壹万玖仟叁佰元整</w:t>
            </w:r>
            <w:r>
              <w:rPr>
                <w:rFonts w:hint="eastAsia" w:ascii="宋体" w:hAnsi="宋体" w:eastAsia="宋体" w:cs="宋体"/>
                <w:b/>
                <w:color w:val="auto"/>
                <w:szCs w:val="21"/>
                <w:lang w:val="en-US" w:eastAsia="zh-CN"/>
              </w:rPr>
              <w:t>）</w:t>
            </w:r>
          </w:p>
          <w:p w14:paraId="7394801F">
            <w:pPr>
              <w:snapToGrid w:val="0"/>
              <w:spacing w:line="340" w:lineRule="exact"/>
              <w:ind w:firstLine="211" w:firstLineChars="100"/>
              <w:rPr>
                <w:rStyle w:val="28"/>
                <w:rFonts w:ascii="宋体" w:hAnsi="宋体"/>
                <w:b/>
                <w:bCs/>
                <w:szCs w:val="21"/>
              </w:rPr>
            </w:pPr>
            <w:r>
              <w:rPr>
                <w:rFonts w:hint="eastAsia" w:ascii="宋体" w:hAnsi="宋体" w:eastAsia="宋体" w:cs="宋体"/>
                <w:b/>
                <w:bCs/>
                <w:lang w:val="en-US" w:eastAsia="zh-CN"/>
              </w:rPr>
              <w:t>★</w:t>
            </w:r>
            <w:r>
              <w:rPr>
                <w:rFonts w:hint="eastAsia" w:ascii="Times New Roman" w:hAnsi="Times New Roman" w:eastAsia="宋体" w:cs="Times New Roman"/>
                <w:b/>
                <w:bCs/>
                <w:lang w:val="en-US" w:eastAsia="zh-CN"/>
              </w:rPr>
              <w:t>投标报价高于最高限价的，做无效投标处理。</w:t>
            </w:r>
          </w:p>
        </w:tc>
      </w:tr>
      <w:tr w14:paraId="357BE8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1114" w:type="dxa"/>
            <w:tcBorders>
              <w:top w:val="single" w:color="000000" w:sz="12" w:space="0"/>
              <w:left w:val="single" w:color="000000" w:sz="12" w:space="0"/>
              <w:bottom w:val="single" w:color="000000" w:sz="6" w:space="0"/>
              <w:right w:val="single" w:color="000000" w:sz="6" w:space="0"/>
            </w:tcBorders>
            <w:vAlign w:val="center"/>
          </w:tcPr>
          <w:p w14:paraId="2A6FBB53">
            <w:pPr>
              <w:snapToGrid w:val="0"/>
              <w:spacing w:line="340" w:lineRule="exact"/>
              <w:jc w:val="center"/>
              <w:rPr>
                <w:rStyle w:val="28"/>
                <w:rFonts w:hint="eastAsia" w:ascii="宋体" w:hAnsi="宋体"/>
                <w:szCs w:val="21"/>
                <w:lang w:val="en-US" w:eastAsia="zh-CN"/>
              </w:rPr>
            </w:pPr>
          </w:p>
          <w:p w14:paraId="537C34A4">
            <w:pPr>
              <w:snapToGrid w:val="0"/>
              <w:spacing w:line="340" w:lineRule="exact"/>
              <w:jc w:val="center"/>
              <w:rPr>
                <w:rStyle w:val="28"/>
                <w:rFonts w:hint="eastAsia" w:ascii="宋体" w:hAnsi="宋体"/>
                <w:szCs w:val="21"/>
                <w:lang w:val="en-US" w:eastAsia="zh-CN"/>
              </w:rPr>
            </w:pPr>
          </w:p>
          <w:p w14:paraId="607CCB16">
            <w:pPr>
              <w:snapToGrid w:val="0"/>
              <w:spacing w:line="340" w:lineRule="exact"/>
              <w:jc w:val="center"/>
              <w:rPr>
                <w:rStyle w:val="28"/>
                <w:rFonts w:hint="eastAsia" w:ascii="宋体" w:hAnsi="宋体"/>
                <w:szCs w:val="21"/>
                <w:lang w:val="en-US" w:eastAsia="zh-CN"/>
              </w:rPr>
            </w:pPr>
          </w:p>
          <w:p w14:paraId="72C82702">
            <w:pPr>
              <w:snapToGrid w:val="0"/>
              <w:spacing w:line="340" w:lineRule="exact"/>
              <w:jc w:val="center"/>
              <w:rPr>
                <w:rStyle w:val="28"/>
                <w:rFonts w:hint="eastAsia" w:ascii="宋体" w:hAnsi="宋体"/>
                <w:szCs w:val="21"/>
                <w:lang w:val="en-US" w:eastAsia="zh-CN"/>
              </w:rPr>
            </w:pPr>
          </w:p>
          <w:p w14:paraId="4ACE6FBD">
            <w:pPr>
              <w:snapToGrid w:val="0"/>
              <w:spacing w:line="340" w:lineRule="exact"/>
              <w:jc w:val="center"/>
              <w:rPr>
                <w:rStyle w:val="28"/>
                <w:rFonts w:hint="eastAsia" w:ascii="宋体" w:hAnsi="宋体"/>
                <w:szCs w:val="21"/>
                <w:lang w:val="en-US" w:eastAsia="zh-CN"/>
              </w:rPr>
            </w:pPr>
          </w:p>
          <w:p w14:paraId="2F1AC49C">
            <w:pPr>
              <w:snapToGrid w:val="0"/>
              <w:spacing w:line="340" w:lineRule="exact"/>
              <w:jc w:val="center"/>
              <w:rPr>
                <w:rStyle w:val="28"/>
                <w:rFonts w:hint="eastAsia" w:ascii="宋体" w:hAnsi="宋体"/>
                <w:szCs w:val="21"/>
                <w:lang w:val="en-US" w:eastAsia="zh-CN"/>
              </w:rPr>
            </w:pPr>
          </w:p>
          <w:p w14:paraId="36CE28FB">
            <w:pPr>
              <w:snapToGrid w:val="0"/>
              <w:spacing w:line="340" w:lineRule="exact"/>
              <w:jc w:val="center"/>
              <w:rPr>
                <w:rStyle w:val="28"/>
                <w:rFonts w:hint="eastAsia" w:ascii="宋体" w:hAnsi="宋体"/>
                <w:szCs w:val="21"/>
                <w:lang w:val="en-US" w:eastAsia="zh-CN"/>
              </w:rPr>
            </w:pPr>
          </w:p>
          <w:p w14:paraId="67748D20">
            <w:pPr>
              <w:snapToGrid w:val="0"/>
              <w:spacing w:line="340" w:lineRule="exact"/>
              <w:jc w:val="center"/>
              <w:rPr>
                <w:rStyle w:val="28"/>
                <w:rFonts w:hint="eastAsia" w:ascii="宋体" w:hAnsi="宋体"/>
                <w:szCs w:val="21"/>
                <w:lang w:val="en-US" w:eastAsia="zh-CN"/>
              </w:rPr>
            </w:pPr>
          </w:p>
          <w:p w14:paraId="2BBDCC93">
            <w:pPr>
              <w:snapToGrid w:val="0"/>
              <w:spacing w:line="340" w:lineRule="exact"/>
              <w:jc w:val="center"/>
              <w:rPr>
                <w:rStyle w:val="28"/>
                <w:rFonts w:hint="eastAsia" w:ascii="宋体" w:hAnsi="宋体"/>
                <w:szCs w:val="21"/>
                <w:lang w:val="en-US" w:eastAsia="zh-CN"/>
              </w:rPr>
            </w:pPr>
          </w:p>
          <w:p w14:paraId="46F7259A">
            <w:pPr>
              <w:snapToGrid w:val="0"/>
              <w:spacing w:line="340" w:lineRule="exact"/>
              <w:jc w:val="center"/>
              <w:rPr>
                <w:rStyle w:val="28"/>
                <w:rFonts w:hint="eastAsia" w:ascii="宋体" w:hAnsi="宋体"/>
                <w:szCs w:val="21"/>
                <w:lang w:val="en-US" w:eastAsia="zh-CN"/>
              </w:rPr>
            </w:pPr>
          </w:p>
          <w:p w14:paraId="0DE3BB92">
            <w:pPr>
              <w:snapToGrid w:val="0"/>
              <w:spacing w:line="340" w:lineRule="exact"/>
              <w:jc w:val="center"/>
              <w:rPr>
                <w:rStyle w:val="28"/>
                <w:rFonts w:hint="eastAsia" w:ascii="宋体" w:hAnsi="宋体"/>
                <w:szCs w:val="21"/>
                <w:lang w:val="en-US" w:eastAsia="zh-CN"/>
              </w:rPr>
            </w:pPr>
          </w:p>
          <w:p w14:paraId="36647246">
            <w:pPr>
              <w:snapToGrid w:val="0"/>
              <w:spacing w:line="340" w:lineRule="exact"/>
              <w:jc w:val="center"/>
              <w:rPr>
                <w:rStyle w:val="28"/>
                <w:rFonts w:hint="eastAsia" w:ascii="宋体" w:hAnsi="宋体"/>
                <w:szCs w:val="21"/>
                <w:lang w:val="en-US" w:eastAsia="zh-CN"/>
              </w:rPr>
            </w:pPr>
          </w:p>
          <w:p w14:paraId="3F0C5B8A">
            <w:pPr>
              <w:snapToGrid w:val="0"/>
              <w:spacing w:line="340" w:lineRule="exact"/>
              <w:jc w:val="center"/>
              <w:rPr>
                <w:rStyle w:val="28"/>
                <w:rFonts w:hint="eastAsia" w:ascii="宋体" w:hAnsi="宋体"/>
                <w:szCs w:val="21"/>
                <w:lang w:val="en-US" w:eastAsia="zh-CN"/>
              </w:rPr>
            </w:pPr>
          </w:p>
          <w:p w14:paraId="510C70BC">
            <w:pPr>
              <w:snapToGrid w:val="0"/>
              <w:spacing w:line="340" w:lineRule="exact"/>
              <w:jc w:val="center"/>
              <w:rPr>
                <w:rStyle w:val="28"/>
                <w:rFonts w:hint="default" w:ascii="宋体" w:hAnsi="宋体" w:eastAsia="宋体"/>
                <w:szCs w:val="21"/>
                <w:lang w:val="en-US" w:eastAsia="zh-CN"/>
              </w:rPr>
            </w:pPr>
            <w:r>
              <w:rPr>
                <w:rStyle w:val="28"/>
                <w:rFonts w:hint="eastAsia" w:ascii="宋体" w:hAnsi="宋体"/>
                <w:szCs w:val="21"/>
                <w:lang w:val="en-US" w:eastAsia="zh-CN"/>
              </w:rPr>
              <w:t>2</w:t>
            </w:r>
          </w:p>
        </w:tc>
        <w:tc>
          <w:tcPr>
            <w:tcW w:w="1999" w:type="dxa"/>
            <w:tcBorders>
              <w:top w:val="single" w:color="000000" w:sz="12" w:space="0"/>
              <w:left w:val="single" w:color="000000" w:sz="6" w:space="0"/>
              <w:bottom w:val="single" w:color="000000" w:sz="6" w:space="0"/>
              <w:right w:val="single" w:color="000000" w:sz="6" w:space="0"/>
            </w:tcBorders>
            <w:vAlign w:val="center"/>
          </w:tcPr>
          <w:p w14:paraId="79486423">
            <w:pPr>
              <w:snapToGrid w:val="0"/>
              <w:spacing w:line="340" w:lineRule="exact"/>
              <w:jc w:val="center"/>
              <w:rPr>
                <w:rFonts w:hint="eastAsia" w:ascii="宋体" w:hAnsi="宋体" w:eastAsia="宋体" w:cs="Times New Roman"/>
                <w:color w:val="auto"/>
                <w:szCs w:val="21"/>
              </w:rPr>
            </w:pPr>
          </w:p>
          <w:p w14:paraId="2D7AE7D8">
            <w:pPr>
              <w:snapToGrid w:val="0"/>
              <w:spacing w:line="340" w:lineRule="exact"/>
              <w:jc w:val="center"/>
              <w:rPr>
                <w:rFonts w:hint="eastAsia" w:ascii="宋体" w:hAnsi="宋体" w:eastAsia="宋体" w:cs="Times New Roman"/>
                <w:color w:val="auto"/>
                <w:szCs w:val="21"/>
              </w:rPr>
            </w:pPr>
          </w:p>
          <w:p w14:paraId="40F6C327">
            <w:pPr>
              <w:snapToGrid w:val="0"/>
              <w:spacing w:line="340" w:lineRule="exact"/>
              <w:jc w:val="center"/>
              <w:rPr>
                <w:rFonts w:hint="eastAsia" w:ascii="宋体" w:hAnsi="宋体" w:eastAsia="宋体" w:cs="Times New Roman"/>
                <w:color w:val="auto"/>
                <w:szCs w:val="21"/>
              </w:rPr>
            </w:pPr>
          </w:p>
          <w:p w14:paraId="5F186EA3">
            <w:pPr>
              <w:snapToGrid w:val="0"/>
              <w:spacing w:line="340" w:lineRule="exact"/>
              <w:jc w:val="center"/>
              <w:rPr>
                <w:rFonts w:hint="eastAsia" w:ascii="宋体" w:hAnsi="宋体" w:eastAsia="宋体" w:cs="Times New Roman"/>
                <w:color w:val="auto"/>
                <w:szCs w:val="21"/>
              </w:rPr>
            </w:pPr>
          </w:p>
          <w:p w14:paraId="28DB0681">
            <w:pPr>
              <w:snapToGrid w:val="0"/>
              <w:spacing w:line="340" w:lineRule="exact"/>
              <w:jc w:val="center"/>
              <w:rPr>
                <w:rFonts w:hint="eastAsia" w:ascii="宋体" w:hAnsi="宋体" w:eastAsia="宋体" w:cs="Times New Roman"/>
                <w:color w:val="auto"/>
                <w:szCs w:val="21"/>
              </w:rPr>
            </w:pPr>
          </w:p>
          <w:p w14:paraId="1CBED6EB">
            <w:pPr>
              <w:snapToGrid w:val="0"/>
              <w:spacing w:line="340" w:lineRule="exact"/>
              <w:jc w:val="center"/>
              <w:rPr>
                <w:rFonts w:hint="eastAsia" w:ascii="宋体" w:hAnsi="宋体" w:eastAsia="宋体" w:cs="Times New Roman"/>
                <w:color w:val="auto"/>
                <w:szCs w:val="21"/>
              </w:rPr>
            </w:pPr>
          </w:p>
          <w:p w14:paraId="5C88FE0E">
            <w:pPr>
              <w:snapToGrid w:val="0"/>
              <w:spacing w:line="340" w:lineRule="exact"/>
              <w:jc w:val="center"/>
              <w:rPr>
                <w:rFonts w:hint="eastAsia" w:ascii="宋体" w:hAnsi="宋体" w:eastAsia="宋体" w:cs="Times New Roman"/>
                <w:color w:val="auto"/>
                <w:szCs w:val="21"/>
              </w:rPr>
            </w:pPr>
          </w:p>
          <w:p w14:paraId="161033AE">
            <w:pPr>
              <w:snapToGrid w:val="0"/>
              <w:spacing w:line="340" w:lineRule="exact"/>
              <w:jc w:val="center"/>
              <w:rPr>
                <w:rFonts w:hint="eastAsia" w:ascii="宋体" w:hAnsi="宋体" w:eastAsia="宋体" w:cs="Times New Roman"/>
                <w:color w:val="auto"/>
                <w:szCs w:val="21"/>
              </w:rPr>
            </w:pPr>
          </w:p>
          <w:p w14:paraId="2B39A3E6">
            <w:pPr>
              <w:snapToGrid w:val="0"/>
              <w:spacing w:line="340" w:lineRule="exact"/>
              <w:jc w:val="center"/>
              <w:rPr>
                <w:rFonts w:hint="eastAsia" w:ascii="宋体" w:hAnsi="宋体" w:eastAsia="宋体" w:cs="Times New Roman"/>
                <w:color w:val="auto"/>
                <w:szCs w:val="21"/>
              </w:rPr>
            </w:pPr>
          </w:p>
          <w:p w14:paraId="6679E253">
            <w:pPr>
              <w:snapToGrid w:val="0"/>
              <w:spacing w:line="340" w:lineRule="exact"/>
              <w:jc w:val="center"/>
              <w:rPr>
                <w:rFonts w:hint="eastAsia" w:ascii="宋体" w:hAnsi="宋体" w:eastAsia="宋体" w:cs="Times New Roman"/>
                <w:color w:val="auto"/>
                <w:szCs w:val="21"/>
              </w:rPr>
            </w:pPr>
          </w:p>
          <w:p w14:paraId="259A3095">
            <w:pPr>
              <w:snapToGrid w:val="0"/>
              <w:spacing w:line="340" w:lineRule="exact"/>
              <w:jc w:val="center"/>
              <w:rPr>
                <w:rFonts w:hint="eastAsia" w:ascii="宋体" w:hAnsi="宋体" w:eastAsia="宋体" w:cs="Times New Roman"/>
                <w:color w:val="auto"/>
                <w:szCs w:val="21"/>
              </w:rPr>
            </w:pPr>
          </w:p>
          <w:p w14:paraId="7A9BF073">
            <w:pPr>
              <w:snapToGrid w:val="0"/>
              <w:spacing w:line="340" w:lineRule="exact"/>
              <w:jc w:val="center"/>
              <w:rPr>
                <w:rFonts w:hint="eastAsia" w:ascii="宋体" w:hAnsi="宋体" w:eastAsia="宋体" w:cs="Times New Roman"/>
                <w:color w:val="auto"/>
                <w:szCs w:val="21"/>
              </w:rPr>
            </w:pPr>
          </w:p>
          <w:p w14:paraId="220417A4">
            <w:pPr>
              <w:snapToGrid w:val="0"/>
              <w:spacing w:line="340" w:lineRule="exact"/>
              <w:jc w:val="center"/>
              <w:rPr>
                <w:rFonts w:hint="eastAsia" w:ascii="宋体" w:hAnsi="宋体" w:eastAsia="宋体" w:cs="Times New Roman"/>
                <w:color w:val="auto"/>
                <w:szCs w:val="21"/>
              </w:rPr>
            </w:pPr>
          </w:p>
          <w:p w14:paraId="5BD43090">
            <w:pPr>
              <w:snapToGrid w:val="0"/>
              <w:spacing w:line="340" w:lineRule="exact"/>
              <w:jc w:val="center"/>
              <w:rPr>
                <w:rStyle w:val="28"/>
                <w:rFonts w:ascii="宋体" w:hAnsi="宋体"/>
                <w:szCs w:val="21"/>
              </w:rPr>
            </w:pPr>
            <w:r>
              <w:rPr>
                <w:rFonts w:hint="eastAsia" w:ascii="宋体" w:hAnsi="宋体" w:eastAsia="宋体" w:cs="Times New Roman"/>
                <w:color w:val="auto"/>
                <w:szCs w:val="21"/>
              </w:rPr>
              <w:t>报价的其他要求</w:t>
            </w:r>
          </w:p>
        </w:tc>
        <w:tc>
          <w:tcPr>
            <w:tcW w:w="6242" w:type="dxa"/>
            <w:gridSpan w:val="2"/>
            <w:tcBorders>
              <w:top w:val="single" w:color="000000" w:sz="12" w:space="0"/>
              <w:left w:val="single" w:color="000000" w:sz="6" w:space="0"/>
              <w:bottom w:val="single" w:color="000000" w:sz="6" w:space="0"/>
              <w:right w:val="single" w:color="000000" w:sz="12" w:space="0"/>
            </w:tcBorders>
            <w:vAlign w:val="center"/>
          </w:tcPr>
          <w:p w14:paraId="47EE0F7A">
            <w:pPr>
              <w:widowControl w:val="0"/>
              <w:adjustRightInd w:val="0"/>
              <w:snapToGrid w:val="0"/>
              <w:spacing w:before="50" w:line="360" w:lineRule="auto"/>
              <w:jc w:val="left"/>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一）</w:t>
            </w:r>
            <w:r>
              <w:rPr>
                <w:rFonts w:hint="eastAsia" w:ascii="宋体" w:hAnsi="宋体" w:eastAsia="宋体" w:cs="宋体"/>
                <w:color w:val="auto"/>
                <w:kern w:val="0"/>
                <w:sz w:val="21"/>
                <w:szCs w:val="21"/>
                <w:highlight w:val="none"/>
                <w:lang w:val="zh-CN"/>
              </w:rPr>
              <w:t>供应商</w:t>
            </w:r>
            <w:r>
              <w:rPr>
                <w:rFonts w:hint="eastAsia" w:ascii="宋体" w:hAnsi="宋体" w:eastAsia="宋体" w:cs="Times New Roman"/>
                <w:color w:val="auto"/>
                <w:kern w:val="0"/>
                <w:sz w:val="21"/>
                <w:szCs w:val="21"/>
                <w:highlight w:val="none"/>
              </w:rPr>
              <w:t>的报价不得超过采购项目预算</w:t>
            </w:r>
            <w:r>
              <w:rPr>
                <w:rFonts w:hint="eastAsia" w:ascii="宋体" w:hAnsi="宋体" w:eastAsia="宋体" w:cs="Times New Roman"/>
                <w:color w:val="auto"/>
                <w:kern w:val="0"/>
                <w:sz w:val="21"/>
                <w:szCs w:val="21"/>
                <w:highlight w:val="none"/>
                <w:lang w:val="en-US" w:eastAsia="zh-CN"/>
              </w:rPr>
              <w:t>和最高限价</w:t>
            </w:r>
            <w:r>
              <w:rPr>
                <w:rFonts w:hint="eastAsia" w:ascii="宋体" w:hAnsi="宋体" w:eastAsia="宋体" w:cs="Times New Roman"/>
                <w:color w:val="auto"/>
                <w:kern w:val="0"/>
                <w:sz w:val="21"/>
                <w:szCs w:val="21"/>
                <w:highlight w:val="none"/>
              </w:rPr>
              <w:t>，</w:t>
            </w:r>
            <w:r>
              <w:rPr>
                <w:rFonts w:hint="eastAsia" w:ascii="宋体" w:hAnsi="宋体" w:eastAsia="宋体" w:cs="Times New Roman"/>
                <w:b/>
                <w:bCs/>
                <w:color w:val="auto"/>
                <w:kern w:val="0"/>
                <w:sz w:val="21"/>
                <w:szCs w:val="21"/>
                <w:highlight w:val="none"/>
              </w:rPr>
              <w:t>否则，其响应无效</w:t>
            </w:r>
          </w:p>
          <w:p w14:paraId="2655CC39">
            <w:pPr>
              <w:widowControl w:val="0"/>
              <w:adjustRightInd w:val="0"/>
              <w:snapToGrid w:val="0"/>
              <w:spacing w:line="360" w:lineRule="auto"/>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二）</w:t>
            </w:r>
            <w:r>
              <w:rPr>
                <w:rFonts w:hint="eastAsia" w:ascii="宋体" w:hAnsi="宋体" w:eastAsia="宋体" w:cs="Times New Roman"/>
                <w:color w:val="auto"/>
                <w:sz w:val="21"/>
                <w:szCs w:val="21"/>
                <w:highlight w:val="none"/>
              </w:rPr>
              <w:t>参照《关于推动解决政府采购异常低价问题的通知》（财库〔2026〕2号）第</w:t>
            </w:r>
            <w:r>
              <w:rPr>
                <w:rFonts w:hint="eastAsia" w:ascii="宋体" w:hAnsi="宋体" w:eastAsia="宋体" w:cs="Times New Roman"/>
                <w:color w:val="auto"/>
                <w:sz w:val="21"/>
                <w:szCs w:val="21"/>
                <w:highlight w:val="none"/>
                <w:lang w:val="en-US" w:eastAsia="zh-CN"/>
              </w:rPr>
              <w:t>二点</w:t>
            </w:r>
            <w:r>
              <w:rPr>
                <w:rFonts w:hint="eastAsia" w:ascii="宋体" w:hAnsi="宋体" w:eastAsia="宋体" w:cs="Times New Roman"/>
                <w:color w:val="auto"/>
                <w:sz w:val="21"/>
                <w:szCs w:val="21"/>
                <w:highlight w:val="none"/>
              </w:rPr>
              <w:t>规定：</w:t>
            </w:r>
          </w:p>
          <w:p w14:paraId="7634691E">
            <w:pPr>
              <w:widowControl w:val="0"/>
              <w:adjustRightInd w:val="0"/>
              <w:snapToGrid w:val="0"/>
              <w:spacing w:line="360" w:lineRule="auto"/>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政府采购评审中出现下列情形之一的，</w:t>
            </w:r>
            <w:r>
              <w:rPr>
                <w:rFonts w:hint="eastAsia" w:ascii="宋体" w:hAnsi="宋体" w:eastAsia="宋体" w:cs="Times New Roman"/>
                <w:color w:val="auto"/>
                <w:sz w:val="21"/>
                <w:szCs w:val="21"/>
                <w:highlight w:val="none"/>
                <w:lang w:eastAsia="zh-CN"/>
              </w:rPr>
              <w:t>磋商</w:t>
            </w:r>
            <w:r>
              <w:rPr>
                <w:rFonts w:hint="eastAsia" w:ascii="宋体" w:hAnsi="宋体" w:eastAsia="宋体" w:cs="Times New Roman"/>
                <w:color w:val="auto"/>
                <w:sz w:val="21"/>
                <w:szCs w:val="21"/>
                <w:highlight w:val="none"/>
              </w:rPr>
              <w:t>小组应当启动异常低价投标（响应）审查程序：</w:t>
            </w:r>
          </w:p>
          <w:p w14:paraId="7D3C8ABA">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w:t>
            </w:r>
            <w:r>
              <w:rPr>
                <w:rFonts w:hint="eastAsia" w:ascii="宋体" w:hAnsi="宋体" w:eastAsia="宋体" w:cs="Times New Roman"/>
                <w:color w:val="auto"/>
                <w:sz w:val="21"/>
                <w:szCs w:val="21"/>
                <w:highlight w:val="none"/>
              </w:rPr>
              <w:t>投标（响应）报价低于全部通过符合性审查供应商投标（响应）报价平均值50%的，即投标（响应）报价&lt;全部通过符合性审查供应商投标（响应）报价平均值×50%；</w:t>
            </w:r>
          </w:p>
          <w:p w14:paraId="418BB152">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2、</w:t>
            </w:r>
            <w:r>
              <w:rPr>
                <w:rFonts w:hint="eastAsia" w:ascii="宋体" w:hAnsi="宋体" w:eastAsia="宋体" w:cs="Times New Roman"/>
                <w:color w:val="auto"/>
                <w:sz w:val="21"/>
                <w:szCs w:val="21"/>
                <w:highlight w:val="none"/>
              </w:rPr>
              <w:t>投标（响应）报价低于通过符合性审查的次低报价供应商投标（响应）报价50%的，即投标（响应）报价&lt;通过符合性审查的次低报价供应商投标（响应）报价×50%；</w:t>
            </w:r>
          </w:p>
          <w:p w14:paraId="7FAB1258">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rPr>
              <w:t>投标（响应）报价低于采购项目最高限价45%的，即投标（响应）报价&lt;采购项目最高限价×45%；</w:t>
            </w:r>
          </w:p>
          <w:p w14:paraId="4BC136A2">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4、</w:t>
            </w:r>
            <w:r>
              <w:rPr>
                <w:rFonts w:hint="eastAsia" w:ascii="宋体" w:hAnsi="宋体" w:eastAsia="宋体" w:cs="Times New Roman"/>
                <w:color w:val="auto"/>
                <w:sz w:val="21"/>
                <w:szCs w:val="21"/>
                <w:highlight w:val="none"/>
                <w:lang w:eastAsia="zh-CN"/>
              </w:rPr>
              <w:t>磋商</w:t>
            </w:r>
            <w:r>
              <w:rPr>
                <w:rFonts w:hint="eastAsia" w:ascii="宋体" w:hAnsi="宋体" w:eastAsia="宋体" w:cs="Times New Roman"/>
                <w:color w:val="auto"/>
                <w:sz w:val="21"/>
                <w:szCs w:val="21"/>
                <w:highlight w:val="none"/>
              </w:rPr>
              <w:t>小组基于专业判断，认为供应商报价过低，有可能影响产品质量或者不能诚信履约的其他情形。</w:t>
            </w:r>
          </w:p>
          <w:p w14:paraId="696C919B">
            <w:pPr>
              <w:widowControl w:val="0"/>
              <w:adjustRightInd w:val="0"/>
              <w:snapToGrid w:val="0"/>
              <w:spacing w:line="360" w:lineRule="auto"/>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三）</w:t>
            </w:r>
            <w:r>
              <w:rPr>
                <w:rFonts w:hint="eastAsia" w:ascii="宋体" w:hAnsi="宋体" w:eastAsia="宋体" w:cs="Times New Roman"/>
                <w:color w:val="auto"/>
                <w:sz w:val="21"/>
                <w:szCs w:val="21"/>
                <w:highlight w:val="none"/>
                <w:lang w:eastAsia="zh-CN"/>
              </w:rPr>
              <w:t>磋商</w:t>
            </w:r>
            <w:r>
              <w:rPr>
                <w:rFonts w:hint="eastAsia" w:ascii="宋体" w:hAnsi="宋体" w:eastAsia="宋体" w:cs="Times New Roman"/>
                <w:color w:val="auto"/>
                <w:sz w:val="21"/>
                <w:szCs w:val="21"/>
                <w:highlight w:val="none"/>
              </w:rPr>
              <w:t>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9B7F5C4">
            <w:pPr>
              <w:snapToGrid w:val="0"/>
              <w:spacing w:line="340" w:lineRule="exact"/>
              <w:ind w:firstLine="210" w:firstLineChars="100"/>
              <w:rPr>
                <w:rFonts w:hint="eastAsia" w:ascii="宋体" w:hAnsi="宋体" w:eastAsia="宋体" w:cs="宋体"/>
                <w:b/>
                <w:bCs/>
                <w:lang w:val="en-US" w:eastAsia="zh-CN"/>
              </w:rPr>
            </w:pPr>
            <w:r>
              <w:rPr>
                <w:rFonts w:hint="eastAsia" w:ascii="宋体" w:hAnsi="宋体" w:eastAsia="宋体" w:cs="Times New Roman"/>
                <w:color w:val="auto"/>
                <w:sz w:val="21"/>
                <w:szCs w:val="21"/>
                <w:highlight w:val="none"/>
                <w:lang w:val="en-US" w:eastAsia="zh-CN"/>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tc>
      </w:tr>
      <w:tr w14:paraId="175808F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37BBE3D">
            <w:pPr>
              <w:snapToGrid w:val="0"/>
              <w:spacing w:line="340" w:lineRule="exact"/>
              <w:jc w:val="center"/>
              <w:rPr>
                <w:rStyle w:val="28"/>
                <w:rFonts w:hint="eastAsia" w:ascii="宋体" w:hAnsi="宋体" w:eastAsia="宋体"/>
                <w:szCs w:val="21"/>
                <w:lang w:eastAsia="zh-CN"/>
              </w:rPr>
            </w:pPr>
            <w:r>
              <w:rPr>
                <w:rStyle w:val="28"/>
                <w:rFonts w:hint="eastAsia" w:ascii="宋体" w:hAnsi="宋体"/>
                <w:szCs w:val="21"/>
                <w:lang w:val="en-US" w:eastAsia="zh-CN"/>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7B3F5A2B">
            <w:pPr>
              <w:snapToGrid w:val="0"/>
              <w:spacing w:line="340" w:lineRule="exact"/>
              <w:jc w:val="center"/>
              <w:rPr>
                <w:rStyle w:val="28"/>
                <w:rFonts w:ascii="宋体" w:hAnsi="宋体"/>
              </w:rPr>
            </w:pPr>
            <w:r>
              <w:rPr>
                <w:rStyle w:val="28"/>
                <w:rFonts w:ascii="宋体" w:hAnsi="宋体"/>
                <w:szCs w:val="21"/>
              </w:rPr>
              <w:t>磋商保证金</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789B25F">
            <w:pPr>
              <w:spacing w:line="340" w:lineRule="exact"/>
              <w:rPr>
                <w:rFonts w:hint="eastAsia" w:ascii="宋体" w:hAnsi="宋体"/>
                <w:szCs w:val="21"/>
              </w:rPr>
            </w:pPr>
            <w:r>
              <w:rPr>
                <w:rFonts w:hint="eastAsia" w:ascii="宋体" w:hAnsi="宋体"/>
                <w:szCs w:val="21"/>
              </w:rPr>
              <w:t>☑ 不要求提供</w:t>
            </w:r>
          </w:p>
          <w:p w14:paraId="0A722999">
            <w:pPr>
              <w:spacing w:line="340" w:lineRule="exact"/>
              <w:rPr>
                <w:rStyle w:val="28"/>
                <w:rFonts w:ascii="宋体" w:hAnsi="宋体"/>
              </w:rPr>
            </w:pPr>
            <w:r>
              <w:rPr>
                <w:rFonts w:hint="eastAsia" w:ascii="宋体" w:hAnsi="宋体" w:eastAsia="宋体" w:cs="Times New Roman"/>
                <w:color w:val="auto"/>
                <w:kern w:val="2"/>
                <w:sz w:val="21"/>
                <w:szCs w:val="21"/>
                <w:lang w:val="en-US" w:eastAsia="zh-CN" w:bidi="ar-SA"/>
              </w:rPr>
              <w:t>根据《关于进一步优化政府采购领域营商环境的通知》郴财采资〔</w:t>
            </w:r>
            <w:r>
              <w:rPr>
                <w:rFonts w:hint="eastAsia" w:ascii="宋体" w:hAnsi="宋体" w:cs="Times New Roman"/>
                <w:color w:val="auto"/>
                <w:kern w:val="2"/>
                <w:sz w:val="21"/>
                <w:szCs w:val="21"/>
                <w:lang w:val="en-US" w:eastAsia="zh-CN" w:bidi="ar-SA"/>
              </w:rPr>
              <w:t>2026</w:t>
            </w:r>
            <w:r>
              <w:rPr>
                <w:rFonts w:hint="eastAsia" w:ascii="宋体" w:hAnsi="宋体" w:eastAsia="宋体" w:cs="Times New Roman"/>
                <w:color w:val="auto"/>
                <w:kern w:val="2"/>
                <w:sz w:val="21"/>
                <w:szCs w:val="21"/>
                <w:lang w:val="en-US" w:eastAsia="zh-CN" w:bidi="ar-SA"/>
              </w:rPr>
              <w:t>〕6号文件精神，本项目取消投标保证金及履约保证金。</w:t>
            </w:r>
          </w:p>
        </w:tc>
      </w:tr>
      <w:tr w14:paraId="53E7DF3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F9D6552">
            <w:pPr>
              <w:snapToGrid w:val="0"/>
              <w:spacing w:line="340" w:lineRule="exact"/>
              <w:jc w:val="center"/>
              <w:rPr>
                <w:rStyle w:val="28"/>
                <w:rFonts w:hint="eastAsia" w:ascii="宋体" w:hAnsi="宋体" w:eastAsia="宋体"/>
                <w:szCs w:val="21"/>
                <w:lang w:eastAsia="zh-CN"/>
              </w:rPr>
            </w:pPr>
            <w:r>
              <w:rPr>
                <w:rStyle w:val="28"/>
                <w:rFonts w:hint="eastAsia" w:ascii="宋体" w:hAnsi="宋体"/>
                <w:szCs w:val="21"/>
                <w:lang w:val="en-US" w:eastAsia="zh-CN"/>
              </w:rPr>
              <w:t>4</w:t>
            </w:r>
          </w:p>
        </w:tc>
        <w:tc>
          <w:tcPr>
            <w:tcW w:w="1999" w:type="dxa"/>
            <w:tcBorders>
              <w:top w:val="single" w:color="000000" w:sz="6" w:space="0"/>
              <w:left w:val="single" w:color="000000" w:sz="6" w:space="0"/>
              <w:bottom w:val="single" w:color="000000" w:sz="6" w:space="0"/>
              <w:right w:val="single" w:color="000000" w:sz="6" w:space="0"/>
            </w:tcBorders>
            <w:vAlign w:val="center"/>
          </w:tcPr>
          <w:p w14:paraId="335D2715">
            <w:pPr>
              <w:snapToGrid w:val="0"/>
              <w:spacing w:line="340" w:lineRule="exact"/>
              <w:jc w:val="center"/>
              <w:rPr>
                <w:rStyle w:val="28"/>
                <w:rFonts w:ascii="宋体" w:hAnsi="宋体"/>
                <w:szCs w:val="21"/>
              </w:rPr>
            </w:pPr>
            <w:r>
              <w:rPr>
                <w:rStyle w:val="28"/>
                <w:rFonts w:ascii="宋体" w:hAnsi="宋体"/>
                <w:bCs/>
                <w:szCs w:val="21"/>
              </w:rPr>
              <w:t>响应文件有效期</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3D7E286">
            <w:pPr>
              <w:snapToGrid w:val="0"/>
              <w:spacing w:line="340" w:lineRule="exact"/>
              <w:rPr>
                <w:rStyle w:val="28"/>
                <w:rFonts w:ascii="宋体" w:hAnsi="宋体"/>
                <w:bCs/>
                <w:szCs w:val="21"/>
              </w:rPr>
            </w:pPr>
            <w:r>
              <w:rPr>
                <w:spacing w:val="14"/>
              </w:rPr>
              <w:t>从提交首次响应文件截止时间之日起计算</w:t>
            </w:r>
            <w:r>
              <w:rPr>
                <w:spacing w:val="5"/>
              </w:rPr>
              <w:t xml:space="preserve"> </w:t>
            </w:r>
            <w:r>
              <w:rPr>
                <w:spacing w:val="-3"/>
              </w:rPr>
              <w:t>90 日历天。</w:t>
            </w:r>
          </w:p>
        </w:tc>
      </w:tr>
      <w:tr w14:paraId="094C50C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851A7AB">
            <w:pPr>
              <w:snapToGrid w:val="0"/>
              <w:spacing w:line="340" w:lineRule="exact"/>
              <w:jc w:val="center"/>
              <w:rPr>
                <w:rStyle w:val="28"/>
                <w:rFonts w:hint="eastAsia" w:ascii="宋体" w:hAnsi="宋体" w:eastAsia="宋体"/>
                <w:szCs w:val="21"/>
                <w:lang w:eastAsia="zh-CN"/>
              </w:rPr>
            </w:pPr>
            <w:r>
              <w:rPr>
                <w:rStyle w:val="28"/>
                <w:rFonts w:hint="eastAsia" w:ascii="宋体" w:hAnsi="宋体"/>
                <w:szCs w:val="21"/>
                <w:lang w:val="en-US" w:eastAsia="zh-CN"/>
              </w:rPr>
              <w:t>5</w:t>
            </w:r>
          </w:p>
        </w:tc>
        <w:tc>
          <w:tcPr>
            <w:tcW w:w="1999" w:type="dxa"/>
            <w:tcBorders>
              <w:top w:val="single" w:color="000000" w:sz="6" w:space="0"/>
              <w:left w:val="single" w:color="000000" w:sz="6" w:space="0"/>
              <w:bottom w:val="single" w:color="000000" w:sz="6" w:space="0"/>
              <w:right w:val="single" w:color="000000" w:sz="6" w:space="0"/>
            </w:tcBorders>
            <w:vAlign w:val="center"/>
          </w:tcPr>
          <w:p w14:paraId="206AF06C">
            <w:pPr>
              <w:adjustRightInd w:val="0"/>
              <w:snapToGrid w:val="0"/>
              <w:rPr>
                <w:rStyle w:val="28"/>
                <w:rFonts w:ascii="宋体" w:hAnsi="宋体"/>
                <w:bCs/>
                <w:szCs w:val="21"/>
              </w:rPr>
            </w:pPr>
            <w:r>
              <w:rPr>
                <w:rFonts w:hint="eastAsia" w:ascii="宋体" w:hAnsi="宋体" w:cs="宋体"/>
                <w:color w:val="auto"/>
                <w:szCs w:val="21"/>
              </w:rPr>
              <w:t>响应文件份数</w:t>
            </w:r>
            <w:r>
              <w:rPr>
                <w:rFonts w:hint="eastAsia" w:ascii="宋体" w:hAnsi="宋体" w:cs="宋体"/>
                <w:color w:val="auto"/>
                <w:szCs w:val="21"/>
                <w:lang w:val="en-US" w:eastAsia="zh-CN"/>
              </w:rPr>
              <w:t>及密封要求</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6283469">
            <w:pPr>
              <w:adjustRightInd w:val="0"/>
              <w:snapToGrid w:val="0"/>
              <w:rPr>
                <w:rStyle w:val="28"/>
                <w:rFonts w:ascii="宋体" w:hAnsi="宋体"/>
                <w:bCs/>
                <w:szCs w:val="21"/>
              </w:rPr>
            </w:pPr>
            <w:r>
              <w:rPr>
                <w:rFonts w:hint="eastAsia" w:ascii="宋体" w:hAnsi="宋体" w:cs="宋体"/>
                <w:color w:val="auto"/>
                <w:szCs w:val="21"/>
                <w:highlight w:val="none"/>
              </w:rPr>
              <w:t>正本壹份，副本</w:t>
            </w:r>
            <w:r>
              <w:rPr>
                <w:rFonts w:hint="eastAsia" w:ascii="宋体" w:hAnsi="宋体" w:cs="宋体"/>
                <w:color w:val="auto"/>
                <w:szCs w:val="21"/>
                <w:highlight w:val="none"/>
                <w:lang w:val="en-US" w:eastAsia="zh-CN"/>
              </w:rPr>
              <w:t>叁</w:t>
            </w:r>
            <w:r>
              <w:rPr>
                <w:rFonts w:hint="eastAsia" w:ascii="宋体" w:hAnsi="宋体" w:cs="宋体"/>
                <w:color w:val="auto"/>
                <w:szCs w:val="21"/>
                <w:highlight w:val="none"/>
              </w:rPr>
              <w:t>份（电子文件一份(U盘或光盘,并标注投标人名称)</w:t>
            </w:r>
            <w:r>
              <w:rPr>
                <w:rFonts w:hint="eastAsia" w:ascii="宋体" w:hAnsi="宋体" w:eastAsia="宋体" w:cs="宋体"/>
                <w:color w:val="auto"/>
                <w:szCs w:val="21"/>
                <w:highlight w:val="none"/>
              </w:rPr>
              <w:t>(共一包：正本和副本文件，电子文件含磋商响应文件、资格资料所有内容，用信封包装好，放在响应文件包装内一起提交）</w:t>
            </w:r>
          </w:p>
        </w:tc>
      </w:tr>
      <w:tr w14:paraId="7B7357B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5B35E4A3">
            <w:pPr>
              <w:snapToGrid w:val="0"/>
              <w:spacing w:line="340" w:lineRule="exact"/>
              <w:rPr>
                <w:rStyle w:val="28"/>
                <w:rFonts w:ascii="宋体" w:hAnsi="宋体"/>
                <w:b/>
                <w:bCs/>
                <w:szCs w:val="21"/>
              </w:rPr>
            </w:pPr>
            <w:r>
              <w:rPr>
                <w:rStyle w:val="28"/>
                <w:rFonts w:ascii="宋体" w:hAnsi="宋体"/>
                <w:b/>
                <w:szCs w:val="21"/>
              </w:rPr>
              <w:t>四、响应文件的递交</w:t>
            </w:r>
          </w:p>
        </w:tc>
      </w:tr>
      <w:tr w14:paraId="0333212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bottom w:val="single" w:color="000000" w:sz="6" w:space="0"/>
              <w:right w:val="single" w:color="000000" w:sz="6" w:space="0"/>
            </w:tcBorders>
            <w:vAlign w:val="center"/>
          </w:tcPr>
          <w:p w14:paraId="76457BAF">
            <w:pPr>
              <w:snapToGrid w:val="0"/>
              <w:spacing w:line="340" w:lineRule="exact"/>
              <w:jc w:val="center"/>
              <w:rPr>
                <w:rStyle w:val="28"/>
                <w:rFonts w:hint="eastAsia" w:ascii="宋体" w:hAnsi="宋体" w:eastAsia="宋体"/>
                <w:szCs w:val="21"/>
                <w:lang w:eastAsia="zh-CN"/>
              </w:rPr>
            </w:pPr>
            <w:r>
              <w:rPr>
                <w:rStyle w:val="28"/>
                <w:rFonts w:hint="eastAsia" w:ascii="宋体" w:hAnsi="宋体"/>
                <w:szCs w:val="21"/>
                <w:lang w:val="en-US" w:eastAsia="zh-CN"/>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0D934B8D">
            <w:pPr>
              <w:spacing w:line="340" w:lineRule="exact"/>
              <w:jc w:val="center"/>
              <w:rPr>
                <w:rStyle w:val="28"/>
                <w:rFonts w:ascii="宋体" w:hAnsi="宋体"/>
              </w:rPr>
            </w:pPr>
            <w:r>
              <w:rPr>
                <w:rStyle w:val="28"/>
                <w:rFonts w:ascii="宋体" w:hAnsi="宋体"/>
              </w:rPr>
              <w:t>封条上应载明的信息</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09BA49B">
            <w:pPr>
              <w:spacing w:line="340" w:lineRule="exact"/>
              <w:rPr>
                <w:rStyle w:val="28"/>
                <w:rFonts w:ascii="宋体" w:hAnsi="宋体"/>
              </w:rPr>
            </w:pPr>
            <w:r>
              <w:rPr>
                <w:rStyle w:val="28"/>
                <w:rFonts w:ascii="宋体" w:hAnsi="宋体"/>
              </w:rPr>
              <w:t>在</w:t>
            </w:r>
            <w:r>
              <w:rPr>
                <w:rStyle w:val="28"/>
                <w:rFonts w:hint="eastAsia" w:ascii="宋体" w:hAnsi="宋体"/>
                <w:lang w:eastAsia="zh-CN"/>
              </w:rPr>
              <w:t>2026</w:t>
            </w:r>
            <w:r>
              <w:rPr>
                <w:rStyle w:val="28"/>
                <w:rFonts w:ascii="宋体" w:hAnsi="宋体"/>
              </w:rPr>
              <w:t>年</w:t>
            </w:r>
            <w:r>
              <w:rPr>
                <w:rStyle w:val="28"/>
                <w:rFonts w:hint="eastAsia" w:ascii="宋体" w:hAnsi="宋体"/>
                <w:lang w:val="en-US" w:eastAsia="zh-CN"/>
              </w:rPr>
              <w:t>10</w:t>
            </w:r>
            <w:r>
              <w:rPr>
                <w:rStyle w:val="28"/>
                <w:rFonts w:ascii="宋体" w:hAnsi="宋体"/>
              </w:rPr>
              <w:t>月</w:t>
            </w:r>
            <w:r>
              <w:rPr>
                <w:rStyle w:val="28"/>
                <w:rFonts w:hint="eastAsia" w:ascii="宋体" w:hAnsi="宋体"/>
                <w:lang w:val="en-US" w:eastAsia="zh-CN"/>
              </w:rPr>
              <w:t>28</w:t>
            </w:r>
            <w:r>
              <w:rPr>
                <w:rStyle w:val="28"/>
                <w:rFonts w:ascii="宋体" w:hAnsi="宋体"/>
              </w:rPr>
              <w:t>日</w:t>
            </w:r>
            <w:r>
              <w:rPr>
                <w:rStyle w:val="28"/>
                <w:rFonts w:hint="eastAsia" w:ascii="宋体" w:hAnsi="宋体"/>
                <w:lang w:val="en-US" w:eastAsia="zh-CN"/>
              </w:rPr>
              <w:t>10</w:t>
            </w:r>
            <w:r>
              <w:rPr>
                <w:rStyle w:val="28"/>
                <w:rFonts w:ascii="宋体" w:hAnsi="宋体"/>
              </w:rPr>
              <w:t>:</w:t>
            </w:r>
            <w:r>
              <w:rPr>
                <w:rStyle w:val="28"/>
                <w:rFonts w:hint="eastAsia" w:ascii="宋体" w:hAnsi="宋体"/>
              </w:rPr>
              <w:t>0</w:t>
            </w:r>
            <w:r>
              <w:rPr>
                <w:rStyle w:val="28"/>
                <w:rFonts w:ascii="宋体" w:hAnsi="宋体"/>
              </w:rPr>
              <w:t>0之前不得启封</w:t>
            </w:r>
          </w:p>
        </w:tc>
      </w:tr>
      <w:tr w14:paraId="27DE665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3787554A">
            <w:pPr>
              <w:snapToGrid w:val="0"/>
              <w:spacing w:line="340" w:lineRule="exact"/>
              <w:jc w:val="center"/>
              <w:rPr>
                <w:rStyle w:val="28"/>
                <w:rFonts w:ascii="宋体" w:hAnsi="宋体"/>
                <w:szCs w:val="21"/>
              </w:rPr>
            </w:pPr>
          </w:p>
        </w:tc>
        <w:tc>
          <w:tcPr>
            <w:tcW w:w="1999" w:type="dxa"/>
            <w:tcBorders>
              <w:top w:val="single" w:color="000000" w:sz="6" w:space="0"/>
              <w:left w:val="single" w:color="000000" w:sz="6" w:space="0"/>
              <w:bottom w:val="single" w:color="000000" w:sz="6" w:space="0"/>
              <w:right w:val="single" w:color="000000" w:sz="6" w:space="0"/>
            </w:tcBorders>
            <w:vAlign w:val="center"/>
          </w:tcPr>
          <w:p w14:paraId="764F6B15">
            <w:pPr>
              <w:snapToGrid w:val="0"/>
              <w:spacing w:line="340" w:lineRule="exact"/>
              <w:jc w:val="center"/>
              <w:rPr>
                <w:rStyle w:val="28"/>
                <w:rFonts w:ascii="宋体" w:hAnsi="宋体"/>
                <w:szCs w:val="21"/>
              </w:rPr>
            </w:pPr>
            <w:r>
              <w:rPr>
                <w:rStyle w:val="28"/>
                <w:rFonts w:ascii="宋体" w:hAnsi="宋体"/>
                <w:szCs w:val="21"/>
              </w:rPr>
              <w:t>封套上应载明的信息</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9F51270">
            <w:pPr>
              <w:spacing w:line="340" w:lineRule="exact"/>
              <w:rPr>
                <w:rStyle w:val="28"/>
                <w:rFonts w:ascii="宋体" w:hAnsi="宋体"/>
                <w:spacing w:val="-2"/>
                <w:szCs w:val="21"/>
              </w:rPr>
            </w:pPr>
            <w:r>
              <w:rPr>
                <w:rStyle w:val="28"/>
                <w:rFonts w:ascii="宋体" w:hAnsi="宋体"/>
                <w:spacing w:val="-2"/>
                <w:szCs w:val="21"/>
              </w:rPr>
              <w:t>采购项目名称：</w:t>
            </w:r>
          </w:p>
          <w:p w14:paraId="7AF8BEF9">
            <w:pPr>
              <w:spacing w:line="340" w:lineRule="exact"/>
              <w:rPr>
                <w:rStyle w:val="28"/>
                <w:rFonts w:ascii="宋体" w:hAnsi="宋体"/>
              </w:rPr>
            </w:pPr>
            <w:r>
              <w:rPr>
                <w:rStyle w:val="28"/>
                <w:rFonts w:ascii="宋体" w:hAnsi="宋体"/>
              </w:rPr>
              <w:t>采购计划编号：</w:t>
            </w:r>
          </w:p>
          <w:p w14:paraId="08831206">
            <w:pPr>
              <w:spacing w:line="340" w:lineRule="exact"/>
              <w:rPr>
                <w:rStyle w:val="28"/>
                <w:rFonts w:ascii="宋体" w:hAnsi="宋体"/>
              </w:rPr>
            </w:pPr>
            <w:r>
              <w:rPr>
                <w:rStyle w:val="28"/>
                <w:rFonts w:ascii="宋体" w:hAnsi="宋体"/>
              </w:rPr>
              <w:t xml:space="preserve">采购代理机构编号: </w:t>
            </w:r>
          </w:p>
          <w:p w14:paraId="150A952B">
            <w:pPr>
              <w:spacing w:line="340" w:lineRule="exact"/>
              <w:rPr>
                <w:rStyle w:val="28"/>
                <w:rFonts w:ascii="宋体" w:hAnsi="宋体"/>
                <w:szCs w:val="21"/>
              </w:rPr>
            </w:pPr>
            <w:r>
              <w:rPr>
                <w:rStyle w:val="28"/>
                <w:rFonts w:ascii="宋体" w:hAnsi="宋体"/>
              </w:rPr>
              <w:t xml:space="preserve">投标人名称： </w:t>
            </w:r>
          </w:p>
        </w:tc>
      </w:tr>
      <w:tr w14:paraId="1646D86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5077526">
            <w:pPr>
              <w:snapToGrid w:val="0"/>
              <w:spacing w:line="340" w:lineRule="exact"/>
              <w:jc w:val="center"/>
              <w:rPr>
                <w:rStyle w:val="28"/>
                <w:rFonts w:hint="eastAsia" w:ascii="宋体" w:hAnsi="宋体" w:eastAsia="宋体"/>
                <w:szCs w:val="21"/>
                <w:lang w:eastAsia="zh-CN"/>
              </w:rPr>
            </w:pPr>
            <w:r>
              <w:rPr>
                <w:rStyle w:val="28"/>
                <w:rFonts w:hint="eastAsia" w:ascii="宋体" w:hAnsi="宋体"/>
                <w:szCs w:val="21"/>
                <w:lang w:val="en-US" w:eastAsia="zh-CN"/>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60EE418C">
            <w:pPr>
              <w:snapToGrid w:val="0"/>
              <w:spacing w:line="340" w:lineRule="exact"/>
              <w:jc w:val="center"/>
              <w:rPr>
                <w:rStyle w:val="28"/>
                <w:rFonts w:ascii="宋体" w:hAnsi="宋体"/>
                <w:szCs w:val="21"/>
              </w:rPr>
            </w:pPr>
            <w:r>
              <w:rPr>
                <w:rStyle w:val="28"/>
                <w:rFonts w:ascii="宋体" w:hAnsi="宋体"/>
                <w:szCs w:val="21"/>
              </w:rPr>
              <w:t>响应文件的递交地点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FD9A044">
            <w:pPr>
              <w:snapToGrid w:val="0"/>
              <w:spacing w:line="340" w:lineRule="exact"/>
              <w:rPr>
                <w:rStyle w:val="28"/>
                <w:rFonts w:ascii="宋体" w:hAnsi="宋体"/>
                <w:b/>
                <w:bCs/>
                <w:szCs w:val="21"/>
              </w:rPr>
            </w:pPr>
            <w:r>
              <w:rPr>
                <w:rStyle w:val="28"/>
                <w:rFonts w:hint="eastAsia" w:ascii="宋体" w:hAnsi="宋体"/>
                <w:b/>
                <w:bCs/>
                <w:szCs w:val="21"/>
              </w:rPr>
              <w:t>资兴市新星交易中心（资兴市晋宁路491-2号二楼）</w:t>
            </w:r>
          </w:p>
        </w:tc>
      </w:tr>
      <w:tr w14:paraId="4F4468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1FCD0D89">
            <w:pPr>
              <w:snapToGrid w:val="0"/>
              <w:spacing w:line="340" w:lineRule="exact"/>
              <w:rPr>
                <w:rStyle w:val="28"/>
                <w:rFonts w:ascii="宋体" w:hAnsi="宋体"/>
                <w:b/>
              </w:rPr>
            </w:pPr>
            <w:r>
              <w:rPr>
                <w:rStyle w:val="28"/>
                <w:rFonts w:ascii="宋体" w:hAnsi="宋体"/>
                <w:b/>
              </w:rPr>
              <w:t>五、响应文件的评审与磋商</w:t>
            </w:r>
          </w:p>
        </w:tc>
      </w:tr>
      <w:tr w14:paraId="49A4522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bottom w:val="single" w:color="000000" w:sz="6" w:space="0"/>
              <w:right w:val="single" w:color="000000" w:sz="6" w:space="0"/>
            </w:tcBorders>
            <w:vAlign w:val="center"/>
          </w:tcPr>
          <w:p w14:paraId="06F680F8">
            <w:pPr>
              <w:spacing w:line="340" w:lineRule="exact"/>
              <w:jc w:val="center"/>
              <w:rPr>
                <w:rStyle w:val="28"/>
                <w:rFonts w:ascii="宋体" w:hAnsi="宋体"/>
              </w:rPr>
            </w:pPr>
            <w:r>
              <w:rPr>
                <w:rStyle w:val="28"/>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5D01F946">
            <w:pPr>
              <w:snapToGrid w:val="0"/>
              <w:spacing w:line="340" w:lineRule="exact"/>
              <w:jc w:val="center"/>
              <w:rPr>
                <w:rStyle w:val="28"/>
                <w:rFonts w:ascii="宋体" w:hAnsi="宋体"/>
                <w:szCs w:val="21"/>
              </w:rPr>
            </w:pPr>
            <w:r>
              <w:rPr>
                <w:rStyle w:val="28"/>
                <w:rFonts w:ascii="宋体" w:hAnsi="宋体"/>
                <w:szCs w:val="21"/>
              </w:rPr>
              <w:t>评标因素和标准</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C1D7C2C">
            <w:pPr>
              <w:snapToGrid w:val="0"/>
              <w:spacing w:line="340" w:lineRule="exact"/>
              <w:rPr>
                <w:rStyle w:val="28"/>
                <w:rFonts w:ascii="宋体" w:hAnsi="宋体"/>
                <w:spacing w:val="-2"/>
                <w:szCs w:val="21"/>
              </w:rPr>
            </w:pPr>
            <w:r>
              <w:rPr>
                <w:rStyle w:val="28"/>
                <w:rFonts w:ascii="宋体" w:hAnsi="宋体"/>
                <w:b/>
                <w:spacing w:val="-2"/>
                <w:szCs w:val="21"/>
              </w:rPr>
              <w:t>详</w:t>
            </w:r>
            <w:r>
              <w:rPr>
                <w:rStyle w:val="28"/>
                <w:rFonts w:ascii="宋体" w:hAnsi="宋体"/>
                <w:b/>
                <w:spacing w:val="-2"/>
              </w:rPr>
              <w:t>见附录1：评标方法细则</w:t>
            </w:r>
          </w:p>
        </w:tc>
      </w:tr>
      <w:tr w14:paraId="5BC9ED4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660BD96F">
            <w:pPr>
              <w:spacing w:line="340" w:lineRule="exact"/>
              <w:jc w:val="center"/>
              <w:rPr>
                <w:rStyle w:val="28"/>
                <w:rFonts w:ascii="宋体" w:hAnsi="宋体"/>
              </w:rPr>
            </w:pPr>
          </w:p>
        </w:tc>
        <w:tc>
          <w:tcPr>
            <w:tcW w:w="1999" w:type="dxa"/>
            <w:vMerge w:val="restart"/>
            <w:tcBorders>
              <w:top w:val="single" w:color="000000" w:sz="6" w:space="0"/>
              <w:left w:val="single" w:color="000000" w:sz="6" w:space="0"/>
              <w:bottom w:val="single" w:color="000000" w:sz="6" w:space="0"/>
              <w:right w:val="single" w:color="000000" w:sz="6" w:space="0"/>
            </w:tcBorders>
            <w:vAlign w:val="center"/>
          </w:tcPr>
          <w:p w14:paraId="3BAC1C94">
            <w:pPr>
              <w:snapToGrid w:val="0"/>
              <w:spacing w:line="340" w:lineRule="exact"/>
              <w:jc w:val="center"/>
              <w:rPr>
                <w:rStyle w:val="28"/>
                <w:rFonts w:ascii="宋体" w:hAnsi="宋体"/>
                <w:szCs w:val="21"/>
              </w:rPr>
            </w:pPr>
            <w:r>
              <w:rPr>
                <w:rStyle w:val="28"/>
                <w:rFonts w:ascii="宋体" w:hAnsi="宋体"/>
                <w:szCs w:val="21"/>
              </w:rPr>
              <w:t>权值</w:t>
            </w:r>
          </w:p>
        </w:tc>
        <w:tc>
          <w:tcPr>
            <w:tcW w:w="3078" w:type="dxa"/>
            <w:tcBorders>
              <w:top w:val="single" w:color="000000" w:sz="6" w:space="0"/>
              <w:left w:val="single" w:color="000000" w:sz="6" w:space="0"/>
              <w:bottom w:val="single" w:color="000000" w:sz="6" w:space="0"/>
              <w:right w:val="single" w:color="000000" w:sz="4" w:space="0"/>
            </w:tcBorders>
            <w:vAlign w:val="center"/>
          </w:tcPr>
          <w:p w14:paraId="40B4B4B9">
            <w:pPr>
              <w:snapToGrid w:val="0"/>
              <w:spacing w:line="340" w:lineRule="exact"/>
              <w:jc w:val="center"/>
              <w:rPr>
                <w:rStyle w:val="28"/>
                <w:rFonts w:ascii="宋体" w:hAnsi="宋体"/>
                <w:b/>
                <w:spacing w:val="-2"/>
                <w:szCs w:val="21"/>
              </w:rPr>
            </w:pPr>
            <w:r>
              <w:rPr>
                <w:rStyle w:val="28"/>
                <w:rFonts w:ascii="宋体" w:hAnsi="宋体"/>
                <w:b/>
                <w:spacing w:val="-2"/>
                <w:szCs w:val="21"/>
              </w:rPr>
              <w:t>评审因素</w:t>
            </w:r>
          </w:p>
        </w:tc>
        <w:tc>
          <w:tcPr>
            <w:tcW w:w="3164" w:type="dxa"/>
            <w:tcBorders>
              <w:top w:val="single" w:color="000000" w:sz="6" w:space="0"/>
              <w:left w:val="single" w:color="000000" w:sz="4" w:space="0"/>
              <w:bottom w:val="single" w:color="000000" w:sz="6" w:space="0"/>
              <w:right w:val="single" w:color="000000" w:sz="12" w:space="0"/>
            </w:tcBorders>
            <w:vAlign w:val="center"/>
          </w:tcPr>
          <w:p w14:paraId="39BF4020">
            <w:pPr>
              <w:snapToGrid w:val="0"/>
              <w:spacing w:line="340" w:lineRule="exact"/>
              <w:jc w:val="center"/>
              <w:rPr>
                <w:rStyle w:val="28"/>
                <w:rFonts w:ascii="宋体" w:hAnsi="宋体"/>
                <w:b/>
                <w:spacing w:val="-2"/>
                <w:szCs w:val="21"/>
              </w:rPr>
            </w:pPr>
            <w:r>
              <w:rPr>
                <w:rStyle w:val="28"/>
                <w:rFonts w:ascii="宋体" w:hAnsi="宋体"/>
                <w:b/>
                <w:spacing w:val="-2"/>
                <w:szCs w:val="21"/>
              </w:rPr>
              <w:t>分值</w:t>
            </w:r>
          </w:p>
        </w:tc>
      </w:tr>
      <w:tr w14:paraId="62589BF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44E40CF1">
            <w:pPr>
              <w:spacing w:line="340" w:lineRule="exact"/>
              <w:jc w:val="center"/>
              <w:rPr>
                <w:rStyle w:val="28"/>
                <w:rFonts w:ascii="宋体" w:hAnsi="宋体"/>
              </w:rPr>
            </w:pPr>
          </w:p>
        </w:tc>
        <w:tc>
          <w:tcPr>
            <w:tcW w:w="1999" w:type="dxa"/>
            <w:vMerge w:val="continue"/>
            <w:tcBorders>
              <w:top w:val="single" w:color="000000" w:sz="6" w:space="0"/>
              <w:left w:val="single" w:color="000000" w:sz="6" w:space="0"/>
              <w:bottom w:val="single" w:color="000000" w:sz="6" w:space="0"/>
              <w:right w:val="single" w:color="000000" w:sz="6" w:space="0"/>
            </w:tcBorders>
            <w:vAlign w:val="center"/>
          </w:tcPr>
          <w:p w14:paraId="706C351D">
            <w:pPr>
              <w:snapToGrid w:val="0"/>
              <w:spacing w:line="340" w:lineRule="exact"/>
              <w:jc w:val="center"/>
              <w:rPr>
                <w:rStyle w:val="28"/>
                <w:rFonts w:ascii="宋体" w:hAnsi="宋体"/>
                <w:szCs w:val="21"/>
              </w:rPr>
            </w:pPr>
          </w:p>
        </w:tc>
        <w:tc>
          <w:tcPr>
            <w:tcW w:w="3078" w:type="dxa"/>
            <w:tcBorders>
              <w:top w:val="single" w:color="000000" w:sz="6" w:space="0"/>
              <w:left w:val="single" w:color="000000" w:sz="6" w:space="0"/>
              <w:bottom w:val="single" w:color="000000" w:sz="6" w:space="0"/>
              <w:right w:val="single" w:color="000000" w:sz="4" w:space="0"/>
            </w:tcBorders>
            <w:vAlign w:val="center"/>
          </w:tcPr>
          <w:p w14:paraId="1A70B559">
            <w:pPr>
              <w:snapToGrid w:val="0"/>
              <w:spacing w:line="340" w:lineRule="exact"/>
              <w:jc w:val="center"/>
              <w:rPr>
                <w:rStyle w:val="28"/>
                <w:rFonts w:ascii="宋体" w:hAnsi="宋体"/>
                <w:color w:val="auto"/>
                <w:spacing w:val="-2"/>
                <w:szCs w:val="21"/>
              </w:rPr>
            </w:pPr>
            <w:r>
              <w:rPr>
                <w:rStyle w:val="28"/>
                <w:rFonts w:ascii="宋体" w:hAnsi="宋体"/>
                <w:color w:val="auto"/>
                <w:spacing w:val="-2"/>
                <w:szCs w:val="21"/>
              </w:rPr>
              <w:t>价格</w:t>
            </w:r>
          </w:p>
        </w:tc>
        <w:tc>
          <w:tcPr>
            <w:tcW w:w="3164" w:type="dxa"/>
            <w:tcBorders>
              <w:top w:val="single" w:color="000000" w:sz="6" w:space="0"/>
              <w:left w:val="single" w:color="000000" w:sz="4" w:space="0"/>
              <w:bottom w:val="single" w:color="000000" w:sz="6" w:space="0"/>
              <w:right w:val="single" w:color="000000" w:sz="12" w:space="0"/>
            </w:tcBorders>
            <w:vAlign w:val="center"/>
          </w:tcPr>
          <w:p w14:paraId="2D17C72B">
            <w:pPr>
              <w:snapToGrid w:val="0"/>
              <w:spacing w:line="340" w:lineRule="exact"/>
              <w:jc w:val="center"/>
              <w:rPr>
                <w:rStyle w:val="28"/>
                <w:rFonts w:hint="default" w:ascii="宋体" w:hAnsi="宋体" w:eastAsia="宋体"/>
                <w:color w:val="auto"/>
                <w:spacing w:val="-2"/>
                <w:szCs w:val="21"/>
                <w:lang w:val="en-US" w:eastAsia="zh-CN"/>
              </w:rPr>
            </w:pPr>
            <w:r>
              <w:rPr>
                <w:rStyle w:val="28"/>
                <w:rFonts w:hint="eastAsia" w:ascii="宋体" w:hAnsi="宋体"/>
                <w:color w:val="auto"/>
                <w:spacing w:val="-2"/>
                <w:szCs w:val="21"/>
                <w:lang w:val="en-US" w:eastAsia="zh-CN"/>
              </w:rPr>
              <w:t>20</w:t>
            </w:r>
          </w:p>
        </w:tc>
      </w:tr>
      <w:tr w14:paraId="1A794B9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0D77E963">
            <w:pPr>
              <w:spacing w:line="340" w:lineRule="exact"/>
              <w:jc w:val="center"/>
              <w:rPr>
                <w:rStyle w:val="28"/>
                <w:rFonts w:ascii="宋体" w:hAnsi="宋体"/>
              </w:rPr>
            </w:pPr>
          </w:p>
        </w:tc>
        <w:tc>
          <w:tcPr>
            <w:tcW w:w="1999" w:type="dxa"/>
            <w:vMerge w:val="continue"/>
            <w:tcBorders>
              <w:top w:val="single" w:color="000000" w:sz="6" w:space="0"/>
              <w:left w:val="single" w:color="000000" w:sz="6" w:space="0"/>
              <w:bottom w:val="single" w:color="000000" w:sz="6" w:space="0"/>
              <w:right w:val="single" w:color="000000" w:sz="6" w:space="0"/>
            </w:tcBorders>
            <w:vAlign w:val="center"/>
          </w:tcPr>
          <w:p w14:paraId="3B930B32">
            <w:pPr>
              <w:snapToGrid w:val="0"/>
              <w:spacing w:line="340" w:lineRule="exact"/>
              <w:jc w:val="center"/>
              <w:rPr>
                <w:rStyle w:val="28"/>
                <w:rFonts w:ascii="宋体" w:hAnsi="宋体"/>
                <w:szCs w:val="21"/>
              </w:rPr>
            </w:pPr>
          </w:p>
        </w:tc>
        <w:tc>
          <w:tcPr>
            <w:tcW w:w="3078" w:type="dxa"/>
            <w:tcBorders>
              <w:top w:val="single" w:color="000000" w:sz="6" w:space="0"/>
              <w:left w:val="single" w:color="000000" w:sz="6" w:space="0"/>
              <w:bottom w:val="single" w:color="000000" w:sz="6" w:space="0"/>
              <w:right w:val="single" w:color="000000" w:sz="4" w:space="0"/>
            </w:tcBorders>
            <w:vAlign w:val="center"/>
          </w:tcPr>
          <w:p w14:paraId="6D1B2E95">
            <w:pPr>
              <w:snapToGrid w:val="0"/>
              <w:spacing w:line="340" w:lineRule="exact"/>
              <w:jc w:val="center"/>
              <w:rPr>
                <w:rStyle w:val="28"/>
                <w:rFonts w:ascii="宋体" w:hAnsi="宋体"/>
                <w:color w:val="auto"/>
                <w:spacing w:val="-2"/>
                <w:szCs w:val="21"/>
              </w:rPr>
            </w:pPr>
            <w:r>
              <w:rPr>
                <w:rStyle w:val="28"/>
                <w:rFonts w:ascii="宋体" w:hAnsi="宋体"/>
                <w:color w:val="auto"/>
                <w:spacing w:val="-2"/>
                <w:szCs w:val="21"/>
              </w:rPr>
              <w:t>技术</w:t>
            </w:r>
          </w:p>
        </w:tc>
        <w:tc>
          <w:tcPr>
            <w:tcW w:w="3164" w:type="dxa"/>
            <w:tcBorders>
              <w:top w:val="single" w:color="000000" w:sz="6" w:space="0"/>
              <w:left w:val="single" w:color="000000" w:sz="4" w:space="0"/>
              <w:bottom w:val="single" w:color="000000" w:sz="6" w:space="0"/>
              <w:right w:val="single" w:color="000000" w:sz="12" w:space="0"/>
            </w:tcBorders>
            <w:vAlign w:val="center"/>
          </w:tcPr>
          <w:p w14:paraId="022ADCA7">
            <w:pPr>
              <w:snapToGrid w:val="0"/>
              <w:spacing w:line="340" w:lineRule="exact"/>
              <w:jc w:val="center"/>
              <w:rPr>
                <w:rStyle w:val="28"/>
                <w:rFonts w:hint="default" w:ascii="宋体" w:hAnsi="宋体" w:eastAsia="宋体"/>
                <w:color w:val="auto"/>
                <w:spacing w:val="-2"/>
                <w:szCs w:val="21"/>
                <w:lang w:val="en-US" w:eastAsia="zh-CN"/>
              </w:rPr>
            </w:pPr>
            <w:r>
              <w:rPr>
                <w:rStyle w:val="28"/>
                <w:rFonts w:hint="eastAsia" w:ascii="宋体" w:hAnsi="宋体"/>
                <w:color w:val="auto"/>
                <w:spacing w:val="-2"/>
                <w:szCs w:val="21"/>
                <w:lang w:val="en-US" w:eastAsia="zh-CN"/>
              </w:rPr>
              <w:t>50</w:t>
            </w:r>
          </w:p>
        </w:tc>
      </w:tr>
      <w:tr w14:paraId="086E894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514D57D8">
            <w:pPr>
              <w:spacing w:line="340" w:lineRule="exact"/>
              <w:jc w:val="center"/>
              <w:rPr>
                <w:rStyle w:val="28"/>
                <w:rFonts w:ascii="宋体" w:hAnsi="宋体"/>
              </w:rPr>
            </w:pPr>
          </w:p>
        </w:tc>
        <w:tc>
          <w:tcPr>
            <w:tcW w:w="1999" w:type="dxa"/>
            <w:vMerge w:val="continue"/>
            <w:tcBorders>
              <w:top w:val="single" w:color="000000" w:sz="6" w:space="0"/>
              <w:left w:val="single" w:color="000000" w:sz="6" w:space="0"/>
              <w:bottom w:val="single" w:color="000000" w:sz="6" w:space="0"/>
              <w:right w:val="single" w:color="000000" w:sz="6" w:space="0"/>
            </w:tcBorders>
            <w:vAlign w:val="center"/>
          </w:tcPr>
          <w:p w14:paraId="63E05AC7">
            <w:pPr>
              <w:snapToGrid w:val="0"/>
              <w:spacing w:line="340" w:lineRule="exact"/>
              <w:jc w:val="center"/>
              <w:rPr>
                <w:rStyle w:val="28"/>
                <w:rFonts w:ascii="宋体" w:hAnsi="宋体"/>
                <w:szCs w:val="21"/>
              </w:rPr>
            </w:pPr>
          </w:p>
        </w:tc>
        <w:tc>
          <w:tcPr>
            <w:tcW w:w="3078" w:type="dxa"/>
            <w:tcBorders>
              <w:top w:val="single" w:color="000000" w:sz="6" w:space="0"/>
              <w:left w:val="single" w:color="000000" w:sz="6" w:space="0"/>
              <w:bottom w:val="single" w:color="000000" w:sz="6" w:space="0"/>
              <w:right w:val="single" w:color="000000" w:sz="4" w:space="0"/>
            </w:tcBorders>
            <w:vAlign w:val="center"/>
          </w:tcPr>
          <w:p w14:paraId="33A21D2F">
            <w:pPr>
              <w:snapToGrid w:val="0"/>
              <w:spacing w:line="340" w:lineRule="exact"/>
              <w:jc w:val="center"/>
              <w:rPr>
                <w:rStyle w:val="28"/>
                <w:rFonts w:ascii="宋体" w:hAnsi="宋体"/>
                <w:color w:val="auto"/>
                <w:spacing w:val="-2"/>
                <w:szCs w:val="21"/>
              </w:rPr>
            </w:pPr>
            <w:r>
              <w:rPr>
                <w:rStyle w:val="28"/>
                <w:rFonts w:ascii="宋体" w:hAnsi="宋体"/>
                <w:color w:val="auto"/>
                <w:spacing w:val="-2"/>
                <w:szCs w:val="21"/>
              </w:rPr>
              <w:t>商务</w:t>
            </w:r>
          </w:p>
        </w:tc>
        <w:tc>
          <w:tcPr>
            <w:tcW w:w="3164" w:type="dxa"/>
            <w:tcBorders>
              <w:top w:val="single" w:color="000000" w:sz="6" w:space="0"/>
              <w:left w:val="single" w:color="000000" w:sz="4" w:space="0"/>
              <w:bottom w:val="single" w:color="000000" w:sz="6" w:space="0"/>
              <w:right w:val="single" w:color="000000" w:sz="12" w:space="0"/>
            </w:tcBorders>
            <w:vAlign w:val="center"/>
          </w:tcPr>
          <w:p w14:paraId="7BCAC566">
            <w:pPr>
              <w:snapToGrid w:val="0"/>
              <w:spacing w:line="340" w:lineRule="exact"/>
              <w:jc w:val="center"/>
              <w:rPr>
                <w:rStyle w:val="28"/>
                <w:rFonts w:hint="default" w:ascii="宋体" w:hAnsi="宋体" w:eastAsia="宋体"/>
                <w:color w:val="auto"/>
                <w:spacing w:val="-2"/>
                <w:szCs w:val="21"/>
                <w:lang w:val="en-US" w:eastAsia="zh-CN"/>
              </w:rPr>
            </w:pPr>
            <w:r>
              <w:rPr>
                <w:rStyle w:val="28"/>
                <w:rFonts w:hint="eastAsia" w:ascii="宋体" w:hAnsi="宋体"/>
                <w:color w:val="auto"/>
                <w:spacing w:val="-2"/>
                <w:szCs w:val="21"/>
                <w:lang w:val="en-US" w:eastAsia="zh-CN"/>
              </w:rPr>
              <w:t>30</w:t>
            </w:r>
          </w:p>
        </w:tc>
      </w:tr>
      <w:tr w14:paraId="0F7288E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4357E66">
            <w:pPr>
              <w:spacing w:line="340" w:lineRule="exact"/>
              <w:jc w:val="center"/>
              <w:rPr>
                <w:rStyle w:val="28"/>
                <w:rFonts w:ascii="宋体" w:hAnsi="宋体"/>
              </w:rPr>
            </w:pPr>
            <w:r>
              <w:rPr>
                <w:rStyle w:val="28"/>
                <w:rFonts w:ascii="宋体" w:hAnsi="宋体"/>
                <w:szCs w:val="21"/>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63334AAB">
            <w:pPr>
              <w:spacing w:line="340" w:lineRule="exact"/>
              <w:jc w:val="center"/>
              <w:rPr>
                <w:rStyle w:val="28"/>
                <w:rFonts w:ascii="宋体" w:hAnsi="宋体"/>
              </w:rPr>
            </w:pPr>
            <w:r>
              <w:rPr>
                <w:rStyle w:val="28"/>
                <w:rFonts w:ascii="宋体" w:hAnsi="宋体"/>
              </w:rPr>
              <w:t>资格和符合性审查</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2720B8CE">
            <w:pPr>
              <w:snapToGrid w:val="0"/>
              <w:spacing w:line="340" w:lineRule="exact"/>
              <w:rPr>
                <w:rStyle w:val="28"/>
                <w:rFonts w:ascii="宋体" w:hAnsi="宋体"/>
              </w:rPr>
            </w:pPr>
            <w:r>
              <w:rPr>
                <w:rFonts w:hint="eastAsia" w:ascii="宋体" w:hAnsi="宋体" w:cs="宋体"/>
                <w:szCs w:val="21"/>
              </w:rPr>
              <w:t>详见第一章</w:t>
            </w:r>
            <w:r>
              <w:rPr>
                <w:rStyle w:val="28"/>
                <w:rFonts w:ascii="宋体" w:hAnsi="宋体"/>
                <w:szCs w:val="21"/>
              </w:rPr>
              <w:t>磋商邀请</w:t>
            </w:r>
            <w:r>
              <w:rPr>
                <w:rStyle w:val="28"/>
                <w:rFonts w:hint="eastAsia" w:ascii="宋体" w:hAnsi="宋体"/>
                <w:szCs w:val="21"/>
              </w:rPr>
              <w:t>。</w:t>
            </w:r>
          </w:p>
        </w:tc>
      </w:tr>
      <w:tr w14:paraId="409EFF6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21294BE2">
            <w:pPr>
              <w:spacing w:line="340" w:lineRule="exact"/>
              <w:jc w:val="center"/>
              <w:rPr>
                <w:rStyle w:val="28"/>
                <w:rFonts w:ascii="宋体" w:hAnsi="宋体"/>
              </w:rPr>
            </w:pPr>
            <w:r>
              <w:rPr>
                <w:rStyle w:val="28"/>
                <w:rFonts w:hint="eastAsia" w:ascii="宋体" w:hAnsi="宋体"/>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0CF0447D">
            <w:pPr>
              <w:spacing w:line="340" w:lineRule="exact"/>
              <w:jc w:val="center"/>
              <w:rPr>
                <w:rStyle w:val="28"/>
                <w:rFonts w:ascii="宋体" w:hAnsi="宋体"/>
              </w:rPr>
            </w:pPr>
            <w:r>
              <w:rPr>
                <w:rStyle w:val="28"/>
                <w:rFonts w:ascii="宋体" w:hAnsi="宋体"/>
                <w:szCs w:val="21"/>
              </w:rPr>
              <w:t>技术、商务、价格</w:t>
            </w:r>
            <w:r>
              <w:rPr>
                <w:rStyle w:val="28"/>
                <w:rFonts w:ascii="宋体" w:hAnsi="宋体"/>
                <w:kern w:val="0"/>
                <w:szCs w:val="21"/>
              </w:rPr>
              <w:t>得分或总得分</w:t>
            </w:r>
            <w:r>
              <w:rPr>
                <w:rStyle w:val="28"/>
                <w:rFonts w:ascii="宋体" w:hAnsi="宋体"/>
                <w:szCs w:val="21"/>
              </w:rPr>
              <w:t>调整</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7B43A67">
            <w:pPr>
              <w:spacing w:line="340" w:lineRule="exact"/>
              <w:rPr>
                <w:rStyle w:val="28"/>
                <w:rFonts w:ascii="宋体" w:hAnsi="宋体"/>
                <w:szCs w:val="21"/>
              </w:rPr>
            </w:pPr>
            <w:r>
              <w:rPr>
                <w:rStyle w:val="28"/>
                <w:rFonts w:ascii="宋体" w:hAnsi="宋体"/>
                <w:szCs w:val="21"/>
              </w:rPr>
              <w:t>具体详见评分表</w:t>
            </w:r>
          </w:p>
        </w:tc>
      </w:tr>
      <w:tr w14:paraId="63E219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55F1261D">
            <w:pPr>
              <w:snapToGrid w:val="0"/>
              <w:spacing w:line="340" w:lineRule="exact"/>
              <w:rPr>
                <w:rStyle w:val="28"/>
                <w:rFonts w:ascii="宋体" w:hAnsi="宋体"/>
                <w:szCs w:val="21"/>
              </w:rPr>
            </w:pPr>
            <w:r>
              <w:rPr>
                <w:rStyle w:val="28"/>
                <w:rFonts w:ascii="宋体" w:hAnsi="宋体"/>
                <w:b/>
                <w:szCs w:val="21"/>
              </w:rPr>
              <w:t>六、成交结果信息公布与授予合同</w:t>
            </w:r>
          </w:p>
        </w:tc>
      </w:tr>
      <w:tr w14:paraId="7861B7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0D2E8743">
            <w:pPr>
              <w:snapToGrid w:val="0"/>
              <w:spacing w:line="340" w:lineRule="exact"/>
              <w:jc w:val="center"/>
              <w:rPr>
                <w:rStyle w:val="28"/>
                <w:rFonts w:ascii="宋体" w:hAnsi="宋体"/>
                <w:szCs w:val="21"/>
              </w:rPr>
            </w:pPr>
            <w:r>
              <w:rPr>
                <w:rStyle w:val="28"/>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6F6B1E38">
            <w:pPr>
              <w:spacing w:line="340" w:lineRule="exact"/>
              <w:jc w:val="center"/>
              <w:rPr>
                <w:rStyle w:val="28"/>
                <w:rFonts w:ascii="宋体" w:hAnsi="宋体"/>
              </w:rPr>
            </w:pPr>
            <w:r>
              <w:rPr>
                <w:rStyle w:val="28"/>
                <w:rFonts w:ascii="宋体" w:hAnsi="宋体"/>
              </w:rPr>
              <w:t>信息公告发布媒体</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71BD3A0">
            <w:pPr>
              <w:snapToGrid w:val="0"/>
              <w:spacing w:line="340" w:lineRule="exact"/>
              <w:rPr>
                <w:rStyle w:val="28"/>
                <w:rFonts w:ascii="宋体" w:hAnsi="宋体"/>
              </w:rPr>
            </w:pPr>
            <w:r>
              <w:rPr>
                <w:rStyle w:val="28"/>
                <w:rFonts w:ascii="宋体" w:hAnsi="宋体"/>
              </w:rPr>
              <w:t>中国•湖南政府采购网(</w:t>
            </w:r>
            <w:r>
              <w:rPr>
                <w:rStyle w:val="32"/>
                <w:rFonts w:hAnsi="宋体"/>
                <w:u w:color="136EC2"/>
              </w:rPr>
              <w:t>www.ccgp-hunan.gov.cn</w:t>
            </w:r>
            <w:r>
              <w:rPr>
                <w:rStyle w:val="28"/>
                <w:rFonts w:ascii="宋体" w:hAnsi="宋体"/>
              </w:rPr>
              <w:t>)</w:t>
            </w:r>
          </w:p>
        </w:tc>
      </w:tr>
      <w:tr w14:paraId="3E92AE1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9AEECD5">
            <w:pPr>
              <w:snapToGrid w:val="0"/>
              <w:spacing w:line="340" w:lineRule="exact"/>
              <w:jc w:val="center"/>
              <w:rPr>
                <w:rStyle w:val="28"/>
                <w:rFonts w:ascii="宋体" w:hAnsi="宋体"/>
                <w:szCs w:val="21"/>
              </w:rPr>
            </w:pPr>
            <w:r>
              <w:rPr>
                <w:rStyle w:val="28"/>
                <w:rFonts w:ascii="宋体" w:hAnsi="宋体"/>
                <w:szCs w:val="21"/>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36A661C4">
            <w:pPr>
              <w:snapToGrid w:val="0"/>
              <w:spacing w:line="340" w:lineRule="exact"/>
              <w:jc w:val="center"/>
              <w:rPr>
                <w:rStyle w:val="28"/>
                <w:rFonts w:ascii="宋体" w:hAnsi="宋体"/>
              </w:rPr>
            </w:pPr>
            <w:r>
              <w:rPr>
                <w:rStyle w:val="28"/>
                <w:rFonts w:ascii="宋体" w:hAnsi="宋体"/>
              </w:rPr>
              <w:t>履约担保</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3466AAC">
            <w:pPr>
              <w:snapToGrid w:val="0"/>
              <w:spacing w:line="340" w:lineRule="exact"/>
              <w:rPr>
                <w:rStyle w:val="28"/>
                <w:rFonts w:ascii="宋体" w:hAnsi="宋体"/>
              </w:rPr>
            </w:pPr>
            <w:r>
              <w:rPr>
                <w:rStyle w:val="28"/>
                <w:rFonts w:hint="eastAsia" w:ascii="宋体" w:hAnsi="宋体"/>
                <w:lang w:eastAsia="zh-CN"/>
              </w:rPr>
              <w:t>☑</w:t>
            </w:r>
            <w:r>
              <w:rPr>
                <w:rStyle w:val="28"/>
                <w:rFonts w:ascii="宋体" w:hAnsi="宋体"/>
              </w:rPr>
              <w:t>不要求提供</w:t>
            </w:r>
          </w:p>
          <w:p w14:paraId="2EA037A7">
            <w:pPr>
              <w:snapToGrid w:val="0"/>
              <w:spacing w:line="340" w:lineRule="exact"/>
              <w:rPr>
                <w:rStyle w:val="28"/>
                <w:rFonts w:ascii="宋体" w:hAnsi="宋体"/>
              </w:rPr>
            </w:pPr>
            <w:r>
              <w:rPr>
                <w:spacing w:val="14"/>
              </w:rPr>
              <w:t>根据郴州市财政局郴财采</w:t>
            </w:r>
            <w:r>
              <w:rPr>
                <w:spacing w:val="6"/>
              </w:rPr>
              <w:t xml:space="preserve"> </w:t>
            </w:r>
            <w:r>
              <w:rPr>
                <w:spacing w:val="-3"/>
              </w:rPr>
              <w:t>资[2024]6</w:t>
            </w:r>
            <w:r>
              <w:rPr>
                <w:spacing w:val="-36"/>
              </w:rPr>
              <w:t xml:space="preserve"> </w:t>
            </w:r>
            <w:r>
              <w:rPr>
                <w:spacing w:val="-3"/>
              </w:rPr>
              <w:t>号文件，从</w:t>
            </w:r>
            <w:r>
              <w:rPr>
                <w:spacing w:val="-36"/>
              </w:rPr>
              <w:t xml:space="preserve"> </w:t>
            </w:r>
            <w:r>
              <w:rPr>
                <w:spacing w:val="-3"/>
              </w:rPr>
              <w:t>2024</w:t>
            </w:r>
            <w:r>
              <w:rPr>
                <w:spacing w:val="-40"/>
              </w:rPr>
              <w:t xml:space="preserve"> </w:t>
            </w:r>
            <w:r>
              <w:rPr>
                <w:spacing w:val="-3"/>
              </w:rPr>
              <w:t>年</w:t>
            </w:r>
            <w:r>
              <w:rPr>
                <w:spacing w:val="-37"/>
              </w:rPr>
              <w:t xml:space="preserve"> </w:t>
            </w:r>
            <w:r>
              <w:rPr>
                <w:spacing w:val="-3"/>
              </w:rPr>
              <w:t>6</w:t>
            </w:r>
            <w:r>
              <w:rPr>
                <w:spacing w:val="-33"/>
              </w:rPr>
              <w:t xml:space="preserve"> </w:t>
            </w:r>
            <w:r>
              <w:rPr>
                <w:spacing w:val="-3"/>
              </w:rPr>
              <w:t>月</w:t>
            </w:r>
            <w:r>
              <w:rPr>
                <w:spacing w:val="-24"/>
              </w:rPr>
              <w:t xml:space="preserve"> </w:t>
            </w:r>
            <w:r>
              <w:rPr>
                <w:spacing w:val="-4"/>
              </w:rPr>
              <w:t>1 日起，</w:t>
            </w:r>
            <w:r>
              <w:t xml:space="preserve"> </w:t>
            </w:r>
            <w:r>
              <w:rPr>
                <w:spacing w:val="14"/>
              </w:rPr>
              <w:t>取消政府采购项目的磋商保证金及履约保</w:t>
            </w:r>
            <w:r>
              <w:rPr>
                <w:spacing w:val="3"/>
              </w:rPr>
              <w:t>证金。</w:t>
            </w:r>
          </w:p>
        </w:tc>
      </w:tr>
      <w:tr w14:paraId="775FB7F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3CE535DF">
            <w:pPr>
              <w:snapToGrid w:val="0"/>
              <w:spacing w:line="340" w:lineRule="exact"/>
              <w:rPr>
                <w:rStyle w:val="28"/>
                <w:rFonts w:ascii="宋体" w:hAnsi="宋体"/>
                <w:b/>
                <w:szCs w:val="21"/>
              </w:rPr>
            </w:pPr>
            <w:r>
              <w:rPr>
                <w:rStyle w:val="28"/>
                <w:rFonts w:ascii="宋体" w:hAnsi="宋体"/>
                <w:b/>
                <w:szCs w:val="21"/>
              </w:rPr>
              <w:t>七、其他规定</w:t>
            </w:r>
          </w:p>
        </w:tc>
      </w:tr>
      <w:tr w14:paraId="4C68FF3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65"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3E7BB70">
            <w:pPr>
              <w:snapToGrid w:val="0"/>
              <w:spacing w:line="340" w:lineRule="exact"/>
              <w:jc w:val="center"/>
              <w:rPr>
                <w:rStyle w:val="28"/>
                <w:rFonts w:ascii="宋体" w:hAnsi="宋体"/>
                <w:szCs w:val="21"/>
              </w:rPr>
            </w:pPr>
            <w:r>
              <w:rPr>
                <w:rStyle w:val="28"/>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0F03AF96">
            <w:pPr>
              <w:snapToGrid w:val="0"/>
              <w:spacing w:line="340" w:lineRule="exact"/>
              <w:jc w:val="center"/>
              <w:rPr>
                <w:rStyle w:val="28"/>
                <w:rFonts w:ascii="宋体" w:hAnsi="宋体"/>
                <w:szCs w:val="21"/>
              </w:rPr>
            </w:pPr>
            <w:r>
              <w:rPr>
                <w:rStyle w:val="28"/>
                <w:rFonts w:ascii="宋体" w:hAnsi="宋体"/>
                <w:szCs w:val="21"/>
              </w:rPr>
              <w:t>采购代理服务费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CE40B77">
            <w:pPr>
              <w:snapToGrid w:val="0"/>
              <w:spacing w:line="340" w:lineRule="exact"/>
              <w:rPr>
                <w:rStyle w:val="28"/>
                <w:rFonts w:ascii="宋体" w:hAnsi="宋体"/>
                <w:szCs w:val="21"/>
              </w:rPr>
            </w:pPr>
            <w:r>
              <w:rPr>
                <w:rFonts w:hint="eastAsia" w:ascii="宋体" w:hAnsi="宋体"/>
                <w:color w:val="auto"/>
                <w:szCs w:val="21"/>
                <w:lang w:val="en-US" w:eastAsia="zh-CN"/>
              </w:rPr>
              <w:t>招标代理服务费参照计价格[2002]1980号文件的服务类计取，代理费合计</w:t>
            </w:r>
            <w:r>
              <w:rPr>
                <w:rFonts w:hint="eastAsia" w:ascii="宋体" w:hAnsi="宋体"/>
                <w:color w:val="auto"/>
                <w:szCs w:val="21"/>
                <w:u w:val="single"/>
                <w:lang w:val="en-US" w:eastAsia="zh-CN"/>
              </w:rPr>
              <w:t xml:space="preserve"> 10780.00</w:t>
            </w:r>
            <w:r>
              <w:rPr>
                <w:rFonts w:hint="eastAsia" w:ascii="宋体" w:hAnsi="宋体"/>
                <w:color w:val="auto"/>
                <w:szCs w:val="21"/>
                <w:lang w:val="en-US" w:eastAsia="zh-CN"/>
              </w:rPr>
              <w:t>元整，由采购人支付。</w:t>
            </w:r>
          </w:p>
        </w:tc>
      </w:tr>
      <w:tr w14:paraId="7157F03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12" w:space="0"/>
              <w:left w:val="single" w:color="000000" w:sz="12" w:space="0"/>
              <w:bottom w:val="single" w:color="000000" w:sz="6" w:space="0"/>
              <w:right w:val="single" w:color="000000" w:sz="12" w:space="0"/>
            </w:tcBorders>
            <w:vAlign w:val="center"/>
          </w:tcPr>
          <w:p w14:paraId="53AB5965">
            <w:pPr>
              <w:spacing w:line="340" w:lineRule="exact"/>
              <w:rPr>
                <w:rStyle w:val="28"/>
                <w:rFonts w:ascii="宋体" w:hAnsi="宋体"/>
                <w:b/>
              </w:rPr>
            </w:pPr>
            <w:r>
              <w:rPr>
                <w:rStyle w:val="28"/>
                <w:rFonts w:ascii="宋体" w:hAnsi="宋体"/>
                <w:b/>
              </w:rPr>
              <w:t>第三章  采购合同专用条款（前附表）</w:t>
            </w:r>
          </w:p>
        </w:tc>
      </w:tr>
      <w:tr w14:paraId="7C96147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0CEA62ED">
            <w:pPr>
              <w:spacing w:line="340" w:lineRule="exact"/>
              <w:jc w:val="center"/>
              <w:rPr>
                <w:rStyle w:val="28"/>
                <w:rFonts w:ascii="宋体" w:hAnsi="宋体"/>
              </w:rPr>
            </w:pPr>
            <w:r>
              <w:rPr>
                <w:rStyle w:val="28"/>
                <w:rFonts w:ascii="宋体" w:hAnsi="宋体"/>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62CE6374">
            <w:pPr>
              <w:spacing w:line="340" w:lineRule="exact"/>
              <w:jc w:val="center"/>
              <w:rPr>
                <w:rStyle w:val="28"/>
                <w:rFonts w:ascii="宋体" w:hAnsi="宋体"/>
              </w:rPr>
            </w:pPr>
            <w:r>
              <w:rPr>
                <w:rStyle w:val="28"/>
                <w:rFonts w:ascii="宋体" w:hAnsi="宋体"/>
              </w:rPr>
              <w:t>合同当事人</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D32E3C4">
            <w:pPr>
              <w:spacing w:line="340" w:lineRule="exact"/>
              <w:rPr>
                <w:rStyle w:val="28"/>
                <w:rFonts w:hint="eastAsia" w:ascii="宋体" w:hAnsi="宋体" w:eastAsia="宋体"/>
                <w:lang w:eastAsia="zh-CN"/>
              </w:rPr>
            </w:pPr>
            <w:r>
              <w:rPr>
                <w:rStyle w:val="28"/>
                <w:rFonts w:ascii="宋体" w:hAnsi="宋体"/>
              </w:rPr>
              <w:t>甲方名称：</w:t>
            </w:r>
            <w:r>
              <w:rPr>
                <w:rStyle w:val="28"/>
                <w:rFonts w:hint="eastAsia" w:ascii="宋体" w:hAnsi="宋体" w:cs="宋体"/>
                <w:b/>
                <w:bCs/>
                <w:szCs w:val="21"/>
                <w:u w:val="single" w:color="000000"/>
                <w:lang w:eastAsia="zh-CN"/>
              </w:rPr>
              <w:t>资兴市污水处理中心</w:t>
            </w:r>
          </w:p>
          <w:p w14:paraId="74C2F027">
            <w:pPr>
              <w:spacing w:line="340" w:lineRule="exact"/>
              <w:rPr>
                <w:rStyle w:val="28"/>
                <w:rFonts w:ascii="宋体" w:hAnsi="宋体"/>
              </w:rPr>
            </w:pPr>
            <w:r>
              <w:rPr>
                <w:rStyle w:val="28"/>
                <w:rFonts w:ascii="宋体" w:hAnsi="宋体"/>
              </w:rPr>
              <w:t>乙方名称：成交人</w:t>
            </w:r>
          </w:p>
        </w:tc>
      </w:tr>
      <w:tr w14:paraId="787CFD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B008FEC">
            <w:pPr>
              <w:spacing w:line="340" w:lineRule="exact"/>
              <w:jc w:val="center"/>
              <w:rPr>
                <w:rStyle w:val="28"/>
                <w:rFonts w:ascii="宋体" w:hAnsi="宋体"/>
              </w:rPr>
            </w:pPr>
            <w:r>
              <w:rPr>
                <w:rStyle w:val="28"/>
                <w:rFonts w:ascii="宋体" w:hAnsi="宋体"/>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397414C6">
            <w:pPr>
              <w:spacing w:line="340" w:lineRule="exact"/>
              <w:jc w:val="center"/>
              <w:rPr>
                <w:rStyle w:val="28"/>
                <w:rFonts w:ascii="宋体" w:hAnsi="宋体"/>
              </w:rPr>
            </w:pPr>
            <w:r>
              <w:rPr>
                <w:rStyle w:val="28"/>
                <w:rFonts w:ascii="宋体" w:hAnsi="宋体"/>
              </w:rPr>
              <w:t>项目现场</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37A02B9">
            <w:pPr>
              <w:spacing w:line="340" w:lineRule="exact"/>
              <w:rPr>
                <w:rStyle w:val="28"/>
                <w:rFonts w:ascii="宋体" w:hAnsi="宋体"/>
              </w:rPr>
            </w:pPr>
            <w:r>
              <w:rPr>
                <w:rStyle w:val="28"/>
                <w:rFonts w:hint="eastAsia" w:ascii="宋体" w:hAnsi="宋体"/>
              </w:rPr>
              <w:t>采购人</w:t>
            </w:r>
            <w:r>
              <w:rPr>
                <w:rStyle w:val="28"/>
                <w:rFonts w:ascii="宋体" w:hAnsi="宋体"/>
              </w:rPr>
              <w:t>指定地点。</w:t>
            </w:r>
          </w:p>
        </w:tc>
      </w:tr>
      <w:tr w14:paraId="008A423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DA9B33A">
            <w:pPr>
              <w:spacing w:line="340" w:lineRule="exact"/>
              <w:jc w:val="center"/>
              <w:rPr>
                <w:rStyle w:val="28"/>
                <w:rFonts w:ascii="宋体" w:hAnsi="宋体"/>
              </w:rPr>
            </w:pPr>
            <w:r>
              <w:rPr>
                <w:rStyle w:val="28"/>
                <w:rFonts w:ascii="宋体" w:hAnsi="宋体"/>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2908AD6D">
            <w:pPr>
              <w:snapToGrid w:val="0"/>
              <w:spacing w:line="340" w:lineRule="exact"/>
              <w:rPr>
                <w:rStyle w:val="28"/>
                <w:rFonts w:ascii="宋体" w:hAnsi="宋体"/>
                <w:szCs w:val="21"/>
              </w:rPr>
            </w:pPr>
            <w:r>
              <w:rPr>
                <w:rStyle w:val="28"/>
                <w:rFonts w:ascii="宋体" w:hAnsi="宋体"/>
                <w:szCs w:val="21"/>
              </w:rPr>
              <w:t>履行合同的时间、地点及方式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67FF2A7">
            <w:pPr>
              <w:snapToGrid w:val="0"/>
              <w:spacing w:line="340" w:lineRule="exact"/>
              <w:rPr>
                <w:rFonts w:hint="default" w:ascii="宋体" w:hAnsi="宋体" w:eastAsia="宋体"/>
                <w:szCs w:val="21"/>
                <w:lang w:val="en-US" w:eastAsia="zh-CN"/>
              </w:rPr>
            </w:pPr>
            <w:r>
              <w:rPr>
                <w:rStyle w:val="28"/>
                <w:rFonts w:hint="eastAsia" w:ascii="宋体" w:hAnsi="宋体"/>
                <w:szCs w:val="21"/>
                <w:lang w:val="en-US" w:eastAsia="zh-CN"/>
              </w:rPr>
              <w:t>服务期限</w:t>
            </w:r>
            <w:r>
              <w:rPr>
                <w:rStyle w:val="28"/>
                <w:rFonts w:ascii="宋体" w:hAnsi="宋体"/>
                <w:szCs w:val="21"/>
              </w:rPr>
              <w:t>：</w:t>
            </w:r>
            <w:r>
              <w:rPr>
                <w:rStyle w:val="28"/>
                <w:rFonts w:hint="eastAsia" w:ascii="宋体" w:hAnsi="宋体"/>
                <w:szCs w:val="21"/>
                <w:lang w:val="en-US" w:eastAsia="zh-CN"/>
              </w:rPr>
              <w:t>详见采购需求。</w:t>
            </w:r>
          </w:p>
          <w:p w14:paraId="03F8EA0D">
            <w:pPr>
              <w:snapToGrid w:val="0"/>
              <w:spacing w:line="340" w:lineRule="exact"/>
              <w:rPr>
                <w:rStyle w:val="28"/>
                <w:rFonts w:ascii="宋体" w:hAnsi="宋体"/>
                <w:szCs w:val="21"/>
              </w:rPr>
            </w:pPr>
            <w:r>
              <w:rPr>
                <w:rStyle w:val="28"/>
                <w:rFonts w:ascii="宋体" w:hAnsi="宋体"/>
                <w:szCs w:val="21"/>
              </w:rPr>
              <w:t>实施地点：</w:t>
            </w:r>
            <w:r>
              <w:rPr>
                <w:rFonts w:hint="eastAsia" w:ascii="宋体" w:hAnsi="宋体"/>
                <w:szCs w:val="21"/>
                <w:lang w:eastAsia="zh-CN"/>
              </w:rPr>
              <w:t>资兴市污水处理中心</w:t>
            </w:r>
            <w:r>
              <w:rPr>
                <w:rStyle w:val="28"/>
                <w:rFonts w:ascii="宋体" w:hAnsi="宋体"/>
                <w:szCs w:val="21"/>
              </w:rPr>
              <w:t>指定地点。</w:t>
            </w:r>
          </w:p>
        </w:tc>
      </w:tr>
      <w:tr w14:paraId="425738D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3DE1570">
            <w:pPr>
              <w:spacing w:line="340" w:lineRule="exact"/>
              <w:jc w:val="center"/>
              <w:rPr>
                <w:rStyle w:val="28"/>
                <w:rFonts w:ascii="宋体" w:hAnsi="宋体"/>
              </w:rPr>
            </w:pPr>
            <w:r>
              <w:rPr>
                <w:rStyle w:val="28"/>
                <w:rFonts w:ascii="宋体" w:hAnsi="宋体"/>
              </w:rPr>
              <w:t>4</w:t>
            </w:r>
          </w:p>
        </w:tc>
        <w:tc>
          <w:tcPr>
            <w:tcW w:w="1999" w:type="dxa"/>
            <w:tcBorders>
              <w:top w:val="single" w:color="000000" w:sz="6" w:space="0"/>
              <w:left w:val="single" w:color="000000" w:sz="6" w:space="0"/>
              <w:bottom w:val="single" w:color="000000" w:sz="6" w:space="0"/>
              <w:right w:val="single" w:color="000000" w:sz="6" w:space="0"/>
            </w:tcBorders>
            <w:vAlign w:val="center"/>
          </w:tcPr>
          <w:p w14:paraId="37735E3E">
            <w:pPr>
              <w:snapToGrid w:val="0"/>
              <w:spacing w:line="340" w:lineRule="exact"/>
              <w:rPr>
                <w:rStyle w:val="28"/>
                <w:rFonts w:ascii="宋体" w:hAnsi="宋体"/>
                <w:szCs w:val="21"/>
              </w:rPr>
            </w:pPr>
            <w:r>
              <w:rPr>
                <w:rStyle w:val="28"/>
                <w:rFonts w:ascii="宋体" w:hAnsi="宋体"/>
                <w:szCs w:val="21"/>
              </w:rPr>
              <w:t>质量标准</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B4968C8">
            <w:pPr>
              <w:snapToGrid w:val="0"/>
              <w:spacing w:line="340" w:lineRule="exact"/>
              <w:rPr>
                <w:rStyle w:val="28"/>
                <w:rFonts w:ascii="宋体" w:hAnsi="宋体"/>
                <w:szCs w:val="21"/>
              </w:rPr>
            </w:pPr>
            <w:r>
              <w:rPr>
                <w:rFonts w:hint="eastAsia" w:ascii="宋体" w:hAnsi="宋体" w:eastAsia="宋体" w:cs="Times New Roman"/>
                <w:szCs w:val="21"/>
                <w:lang w:eastAsia="zh-CN"/>
              </w:rPr>
              <w:t>符合有关的国家及行业现行施工标准、施工规范、管理标准以及省市相关部门发布的各项技术验收标准以及相关规定等，均适用于本项目。</w:t>
            </w:r>
          </w:p>
        </w:tc>
      </w:tr>
      <w:tr w14:paraId="0DDA718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5"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2C2E4DA6">
            <w:pPr>
              <w:spacing w:line="340" w:lineRule="exact"/>
              <w:jc w:val="center"/>
              <w:rPr>
                <w:rStyle w:val="28"/>
                <w:rFonts w:ascii="宋体" w:hAnsi="宋体"/>
              </w:rPr>
            </w:pPr>
            <w:r>
              <w:rPr>
                <w:rStyle w:val="28"/>
                <w:rFonts w:ascii="宋体" w:hAnsi="宋体"/>
              </w:rPr>
              <w:t>5</w:t>
            </w:r>
          </w:p>
        </w:tc>
        <w:tc>
          <w:tcPr>
            <w:tcW w:w="1999" w:type="dxa"/>
            <w:tcBorders>
              <w:top w:val="single" w:color="000000" w:sz="6" w:space="0"/>
              <w:left w:val="single" w:color="000000" w:sz="6" w:space="0"/>
              <w:bottom w:val="single" w:color="000000" w:sz="6" w:space="0"/>
              <w:right w:val="single" w:color="000000" w:sz="6" w:space="0"/>
            </w:tcBorders>
            <w:vAlign w:val="center"/>
          </w:tcPr>
          <w:p w14:paraId="53A2FB99">
            <w:pPr>
              <w:snapToGrid w:val="0"/>
              <w:spacing w:line="340" w:lineRule="exact"/>
              <w:jc w:val="center"/>
              <w:rPr>
                <w:rStyle w:val="28"/>
                <w:rFonts w:ascii="宋体" w:hAnsi="宋体"/>
                <w:szCs w:val="21"/>
              </w:rPr>
            </w:pPr>
            <w:r>
              <w:rPr>
                <w:rStyle w:val="28"/>
                <w:rFonts w:ascii="宋体" w:hAnsi="宋体"/>
                <w:szCs w:val="21"/>
              </w:rPr>
              <w:t>付款方式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C6AD164">
            <w:pPr>
              <w:snapToGrid w:val="0"/>
              <w:spacing w:line="340" w:lineRule="exact"/>
              <w:jc w:val="left"/>
              <w:rPr>
                <w:rStyle w:val="28"/>
                <w:rFonts w:ascii="宋体" w:hAnsi="宋体"/>
                <w:szCs w:val="21"/>
              </w:rPr>
            </w:pPr>
            <w:r>
              <w:rPr>
                <w:rStyle w:val="28"/>
                <w:rFonts w:ascii="宋体" w:hAnsi="宋体"/>
                <w:szCs w:val="21"/>
              </w:rPr>
              <w:t>合同约定</w:t>
            </w:r>
          </w:p>
        </w:tc>
      </w:tr>
      <w:tr w14:paraId="3E4E7B7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082F4A9B">
            <w:pPr>
              <w:spacing w:line="340" w:lineRule="exact"/>
              <w:jc w:val="center"/>
              <w:rPr>
                <w:rStyle w:val="28"/>
                <w:rFonts w:ascii="宋体" w:hAnsi="宋体"/>
              </w:rPr>
            </w:pPr>
            <w:r>
              <w:rPr>
                <w:rStyle w:val="28"/>
                <w:rFonts w:ascii="宋体" w:hAnsi="宋体"/>
              </w:rPr>
              <w:t>6</w:t>
            </w:r>
          </w:p>
        </w:tc>
        <w:tc>
          <w:tcPr>
            <w:tcW w:w="1999" w:type="dxa"/>
            <w:tcBorders>
              <w:top w:val="single" w:color="000000" w:sz="6" w:space="0"/>
              <w:left w:val="single" w:color="000000" w:sz="6" w:space="0"/>
              <w:bottom w:val="single" w:color="000000" w:sz="6" w:space="0"/>
              <w:right w:val="single" w:color="000000" w:sz="6" w:space="0"/>
            </w:tcBorders>
            <w:vAlign w:val="center"/>
          </w:tcPr>
          <w:p w14:paraId="04103F4D">
            <w:pPr>
              <w:spacing w:line="340" w:lineRule="exact"/>
              <w:jc w:val="center"/>
              <w:rPr>
                <w:rStyle w:val="28"/>
                <w:rFonts w:ascii="宋体" w:hAnsi="宋体"/>
              </w:rPr>
            </w:pPr>
            <w:r>
              <w:rPr>
                <w:rStyle w:val="28"/>
                <w:rFonts w:ascii="宋体" w:hAnsi="宋体"/>
              </w:rPr>
              <w:t>分包</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1527485F">
            <w:pPr>
              <w:spacing w:line="340" w:lineRule="exact"/>
              <w:rPr>
                <w:rStyle w:val="28"/>
                <w:rFonts w:ascii="宋体" w:hAnsi="宋体"/>
              </w:rPr>
            </w:pPr>
            <w:r>
              <w:rPr>
                <w:rStyle w:val="28"/>
                <w:rFonts w:ascii="宋体" w:hAnsi="宋体"/>
              </w:rPr>
              <w:t>■ 不接受</w:t>
            </w:r>
          </w:p>
          <w:p w14:paraId="33699CA2">
            <w:pPr>
              <w:spacing w:line="340" w:lineRule="exact"/>
              <w:rPr>
                <w:rStyle w:val="28"/>
                <w:rFonts w:ascii="宋体" w:hAnsi="宋体"/>
                <w:b/>
                <w:szCs w:val="21"/>
              </w:rPr>
            </w:pPr>
            <w:r>
              <w:rPr>
                <w:rStyle w:val="28"/>
                <w:rFonts w:ascii="宋体" w:hAnsi="宋体"/>
              </w:rPr>
              <w:t>□ 接受</w:t>
            </w:r>
          </w:p>
        </w:tc>
      </w:tr>
      <w:tr w14:paraId="32DFA52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AB5BCE0">
            <w:pPr>
              <w:spacing w:line="340" w:lineRule="exact"/>
              <w:jc w:val="center"/>
              <w:rPr>
                <w:rStyle w:val="28"/>
                <w:rFonts w:ascii="宋体" w:hAnsi="宋体"/>
              </w:rPr>
            </w:pPr>
            <w:r>
              <w:rPr>
                <w:rStyle w:val="28"/>
                <w:rFonts w:ascii="宋体" w:hAnsi="宋体"/>
              </w:rPr>
              <w:t>7</w:t>
            </w:r>
          </w:p>
        </w:tc>
        <w:tc>
          <w:tcPr>
            <w:tcW w:w="1999" w:type="dxa"/>
            <w:tcBorders>
              <w:top w:val="single" w:color="000000" w:sz="6" w:space="0"/>
              <w:left w:val="single" w:color="000000" w:sz="6" w:space="0"/>
              <w:bottom w:val="single" w:color="000000" w:sz="6" w:space="0"/>
              <w:right w:val="single" w:color="000000" w:sz="6" w:space="0"/>
            </w:tcBorders>
            <w:vAlign w:val="center"/>
          </w:tcPr>
          <w:p w14:paraId="7D8CAFBA">
            <w:pPr>
              <w:spacing w:line="340" w:lineRule="exact"/>
              <w:jc w:val="center"/>
              <w:rPr>
                <w:rStyle w:val="28"/>
                <w:rFonts w:ascii="宋体" w:hAnsi="宋体"/>
              </w:rPr>
            </w:pPr>
            <w:r>
              <w:rPr>
                <w:rStyle w:val="28"/>
                <w:rFonts w:ascii="宋体" w:hAnsi="宋体"/>
              </w:rPr>
              <w:t>伴随服务</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ABD6B6C">
            <w:pPr>
              <w:spacing w:line="340" w:lineRule="exact"/>
              <w:rPr>
                <w:rStyle w:val="28"/>
                <w:rFonts w:ascii="宋体" w:hAnsi="宋体"/>
              </w:rPr>
            </w:pPr>
            <w:r>
              <w:rPr>
                <w:rStyle w:val="28"/>
                <w:rFonts w:hint="eastAsia" w:ascii="宋体" w:hAnsi="宋体"/>
                <w:szCs w:val="21"/>
                <w:lang w:val="en-US" w:eastAsia="zh-CN"/>
              </w:rPr>
              <w:t>详见</w:t>
            </w:r>
            <w:r>
              <w:rPr>
                <w:rStyle w:val="28"/>
                <w:rFonts w:ascii="宋体" w:hAnsi="宋体"/>
                <w:szCs w:val="21"/>
              </w:rPr>
              <w:t>采购</w:t>
            </w:r>
            <w:r>
              <w:rPr>
                <w:rStyle w:val="28"/>
                <w:rFonts w:hint="eastAsia" w:ascii="宋体" w:hAnsi="宋体"/>
                <w:szCs w:val="21"/>
                <w:lang w:val="en-US" w:eastAsia="zh-CN"/>
              </w:rPr>
              <w:t>需求</w:t>
            </w:r>
            <w:r>
              <w:rPr>
                <w:rStyle w:val="28"/>
                <w:rFonts w:ascii="宋体" w:hAnsi="宋体"/>
                <w:szCs w:val="21"/>
              </w:rPr>
              <w:t>及要求</w:t>
            </w:r>
          </w:p>
        </w:tc>
      </w:tr>
      <w:tr w14:paraId="6389C94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983B714">
            <w:pPr>
              <w:spacing w:line="340" w:lineRule="exact"/>
              <w:jc w:val="center"/>
              <w:rPr>
                <w:rStyle w:val="28"/>
                <w:rFonts w:ascii="宋体" w:hAnsi="宋体"/>
              </w:rPr>
            </w:pPr>
            <w:r>
              <w:rPr>
                <w:rStyle w:val="28"/>
                <w:rFonts w:ascii="宋体" w:hAnsi="宋体"/>
              </w:rPr>
              <w:t>8</w:t>
            </w:r>
          </w:p>
        </w:tc>
        <w:tc>
          <w:tcPr>
            <w:tcW w:w="1999" w:type="dxa"/>
            <w:tcBorders>
              <w:top w:val="single" w:color="000000" w:sz="6" w:space="0"/>
              <w:left w:val="single" w:color="000000" w:sz="6" w:space="0"/>
              <w:bottom w:val="single" w:color="000000" w:sz="6" w:space="0"/>
              <w:right w:val="single" w:color="000000" w:sz="6" w:space="0"/>
            </w:tcBorders>
            <w:vAlign w:val="center"/>
          </w:tcPr>
          <w:p w14:paraId="4A19F468">
            <w:pPr>
              <w:spacing w:line="340" w:lineRule="exact"/>
              <w:jc w:val="center"/>
              <w:rPr>
                <w:rStyle w:val="28"/>
                <w:rFonts w:ascii="宋体" w:hAnsi="宋体"/>
              </w:rPr>
            </w:pPr>
            <w:r>
              <w:rPr>
                <w:rStyle w:val="28"/>
                <w:rFonts w:ascii="宋体" w:hAnsi="宋体"/>
              </w:rPr>
              <w:t>解决争议的方式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8E297E3">
            <w:pPr>
              <w:spacing w:line="340" w:lineRule="exact"/>
              <w:rPr>
                <w:rStyle w:val="28"/>
                <w:rFonts w:ascii="宋体" w:hAnsi="宋体"/>
              </w:rPr>
            </w:pPr>
            <w:r>
              <w:rPr>
                <w:rStyle w:val="28"/>
                <w:rFonts w:ascii="宋体" w:hAnsi="宋体"/>
              </w:rPr>
              <w:t>■ 诉讼</w:t>
            </w:r>
          </w:p>
          <w:p w14:paraId="3ED43A42">
            <w:pPr>
              <w:spacing w:line="340" w:lineRule="exact"/>
              <w:rPr>
                <w:rStyle w:val="28"/>
                <w:rFonts w:ascii="宋体" w:hAnsi="宋体"/>
              </w:rPr>
            </w:pPr>
            <w:r>
              <w:rPr>
                <w:rStyle w:val="28"/>
                <w:rFonts w:ascii="宋体" w:hAnsi="宋体"/>
              </w:rPr>
              <w:t>□ 仲裁</w:t>
            </w:r>
          </w:p>
        </w:tc>
      </w:tr>
      <w:tr w14:paraId="080509A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1052909">
            <w:pPr>
              <w:spacing w:line="340" w:lineRule="exact"/>
              <w:jc w:val="center"/>
              <w:rPr>
                <w:rStyle w:val="28"/>
                <w:rFonts w:ascii="宋体" w:hAnsi="宋体"/>
              </w:rPr>
            </w:pPr>
            <w:r>
              <w:rPr>
                <w:rStyle w:val="28"/>
                <w:rFonts w:ascii="宋体" w:hAnsi="宋体"/>
              </w:rPr>
              <w:t>9</w:t>
            </w:r>
          </w:p>
        </w:tc>
        <w:tc>
          <w:tcPr>
            <w:tcW w:w="1999" w:type="dxa"/>
            <w:tcBorders>
              <w:top w:val="single" w:color="000000" w:sz="6" w:space="0"/>
              <w:left w:val="single" w:color="000000" w:sz="6" w:space="0"/>
              <w:bottom w:val="single" w:color="000000" w:sz="6" w:space="0"/>
              <w:right w:val="single" w:color="000000" w:sz="6" w:space="0"/>
            </w:tcBorders>
            <w:vAlign w:val="center"/>
          </w:tcPr>
          <w:p w14:paraId="2FB87DC5">
            <w:pPr>
              <w:snapToGrid w:val="0"/>
              <w:spacing w:line="340" w:lineRule="exact"/>
              <w:jc w:val="center"/>
              <w:rPr>
                <w:rStyle w:val="28"/>
                <w:rFonts w:ascii="宋体" w:hAnsi="宋体"/>
                <w:szCs w:val="21"/>
              </w:rPr>
            </w:pPr>
            <w:r>
              <w:rPr>
                <w:rStyle w:val="28"/>
                <w:rFonts w:ascii="宋体" w:hAnsi="宋体"/>
                <w:bCs/>
                <w:szCs w:val="21"/>
              </w:rPr>
              <w:t>合同未尽事项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07FAD97">
            <w:pPr>
              <w:snapToGrid w:val="0"/>
              <w:spacing w:line="340" w:lineRule="exact"/>
              <w:rPr>
                <w:rStyle w:val="28"/>
                <w:rFonts w:ascii="宋体" w:hAnsi="宋体"/>
                <w:szCs w:val="21"/>
              </w:rPr>
            </w:pPr>
            <w:r>
              <w:rPr>
                <w:rStyle w:val="28"/>
                <w:rFonts w:ascii="宋体" w:hAnsi="宋体"/>
                <w:szCs w:val="21"/>
              </w:rPr>
              <w:t>合同的签订以本项目磋商文件、中标单位响应文件为依据，未尽事项协商解决。</w:t>
            </w:r>
          </w:p>
        </w:tc>
      </w:tr>
      <w:tr w14:paraId="64B0445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8896947">
            <w:pPr>
              <w:spacing w:line="340" w:lineRule="exact"/>
              <w:jc w:val="center"/>
              <w:rPr>
                <w:rStyle w:val="28"/>
                <w:rFonts w:ascii="宋体" w:hAnsi="宋体"/>
              </w:rPr>
            </w:pPr>
            <w:r>
              <w:rPr>
                <w:rStyle w:val="28"/>
                <w:rFonts w:ascii="宋体" w:hAnsi="宋体"/>
              </w:rPr>
              <w:t>10</w:t>
            </w:r>
          </w:p>
        </w:tc>
        <w:tc>
          <w:tcPr>
            <w:tcW w:w="1999" w:type="dxa"/>
            <w:tcBorders>
              <w:top w:val="single" w:color="000000" w:sz="6" w:space="0"/>
              <w:left w:val="single" w:color="000000" w:sz="6" w:space="0"/>
              <w:bottom w:val="single" w:color="000000" w:sz="6" w:space="0"/>
              <w:right w:val="single" w:color="000000" w:sz="6" w:space="0"/>
            </w:tcBorders>
            <w:vAlign w:val="center"/>
          </w:tcPr>
          <w:p w14:paraId="13F17294">
            <w:pPr>
              <w:spacing w:line="340" w:lineRule="exact"/>
              <w:jc w:val="center"/>
              <w:rPr>
                <w:rStyle w:val="28"/>
                <w:rFonts w:ascii="宋体" w:hAnsi="宋体"/>
              </w:rPr>
            </w:pPr>
            <w:r>
              <w:rPr>
                <w:rStyle w:val="28"/>
                <w:rFonts w:ascii="宋体" w:hAnsi="宋体"/>
              </w:rPr>
              <w:t>补充条款</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3C4DC70">
            <w:pPr>
              <w:spacing w:line="340" w:lineRule="exact"/>
              <w:rPr>
                <w:rStyle w:val="28"/>
                <w:rFonts w:ascii="宋体" w:hAnsi="宋体"/>
              </w:rPr>
            </w:pPr>
            <w:r>
              <w:rPr>
                <w:rStyle w:val="28"/>
                <w:rFonts w:ascii="宋体" w:hAnsi="宋体"/>
              </w:rPr>
              <w:t>本</w:t>
            </w:r>
            <w:r>
              <w:rPr>
                <w:rStyle w:val="28"/>
                <w:rFonts w:ascii="宋体" w:hAnsi="宋体"/>
                <w:szCs w:val="21"/>
              </w:rPr>
              <w:t>合同一式</w:t>
            </w:r>
            <w:r>
              <w:rPr>
                <w:rStyle w:val="28"/>
                <w:rFonts w:hint="eastAsia" w:ascii="宋体" w:hAnsi="宋体"/>
                <w:szCs w:val="21"/>
              </w:rPr>
              <w:t>陆</w:t>
            </w:r>
            <w:r>
              <w:rPr>
                <w:rStyle w:val="28"/>
                <w:rFonts w:ascii="宋体" w:hAnsi="宋体"/>
                <w:szCs w:val="21"/>
              </w:rPr>
              <w:t>份，甲方</w:t>
            </w:r>
            <w:r>
              <w:rPr>
                <w:rStyle w:val="28"/>
                <w:rFonts w:hint="eastAsia" w:ascii="宋体" w:hAnsi="宋体"/>
                <w:szCs w:val="21"/>
              </w:rPr>
              <w:t>叁份</w:t>
            </w:r>
            <w:r>
              <w:rPr>
                <w:rStyle w:val="28"/>
                <w:rFonts w:ascii="宋体" w:hAnsi="宋体"/>
                <w:szCs w:val="21"/>
              </w:rPr>
              <w:t>、乙方</w:t>
            </w:r>
            <w:r>
              <w:rPr>
                <w:rStyle w:val="28"/>
                <w:rFonts w:hint="eastAsia" w:ascii="宋体" w:hAnsi="宋体"/>
                <w:szCs w:val="21"/>
              </w:rPr>
              <w:t>贰</w:t>
            </w:r>
            <w:r>
              <w:rPr>
                <w:rStyle w:val="28"/>
                <w:rFonts w:ascii="宋体" w:hAnsi="宋体"/>
                <w:szCs w:val="21"/>
              </w:rPr>
              <w:t>份，采购代理机构壹份。</w:t>
            </w:r>
          </w:p>
        </w:tc>
      </w:tr>
      <w:tr w14:paraId="1137BFC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713" w:hRule="atLeast"/>
          <w:jc w:val="center"/>
        </w:trPr>
        <w:tc>
          <w:tcPr>
            <w:tcW w:w="1114" w:type="dxa"/>
            <w:vMerge w:val="restart"/>
            <w:tcBorders>
              <w:top w:val="single" w:color="000000" w:sz="6" w:space="0"/>
              <w:left w:val="single" w:color="000000" w:sz="12" w:space="0"/>
              <w:right w:val="single" w:color="000000" w:sz="6" w:space="0"/>
            </w:tcBorders>
            <w:vAlign w:val="center"/>
          </w:tcPr>
          <w:p w14:paraId="5F9B4671">
            <w:pPr>
              <w:spacing w:line="340" w:lineRule="exact"/>
              <w:jc w:val="center"/>
              <w:rPr>
                <w:rStyle w:val="28"/>
                <w:rFonts w:ascii="宋体" w:hAnsi="宋体"/>
              </w:rPr>
            </w:pPr>
            <w:r>
              <w:rPr>
                <w:rStyle w:val="28"/>
                <w:rFonts w:hint="eastAsia" w:ascii="宋体" w:hAnsi="宋体"/>
              </w:rPr>
              <w:t>11</w:t>
            </w:r>
          </w:p>
        </w:tc>
        <w:tc>
          <w:tcPr>
            <w:tcW w:w="1999" w:type="dxa"/>
            <w:vMerge w:val="restart"/>
            <w:tcBorders>
              <w:top w:val="single" w:color="000000" w:sz="6" w:space="0"/>
              <w:left w:val="single" w:color="000000" w:sz="6" w:space="0"/>
              <w:right w:val="single" w:color="000000" w:sz="6" w:space="0"/>
            </w:tcBorders>
            <w:vAlign w:val="center"/>
          </w:tcPr>
          <w:p w14:paraId="73F57914">
            <w:pPr>
              <w:spacing w:line="340" w:lineRule="exact"/>
              <w:jc w:val="center"/>
              <w:rPr>
                <w:rStyle w:val="28"/>
                <w:rFonts w:ascii="宋体" w:hAnsi="宋体"/>
              </w:rPr>
            </w:pPr>
            <w:r>
              <w:rPr>
                <w:rStyle w:val="28"/>
                <w:rFonts w:hint="eastAsia" w:ascii="宋体" w:hAnsi="宋体"/>
              </w:rPr>
              <w:t>其它</w:t>
            </w:r>
          </w:p>
        </w:tc>
        <w:tc>
          <w:tcPr>
            <w:tcW w:w="6242" w:type="dxa"/>
            <w:gridSpan w:val="2"/>
            <w:tcBorders>
              <w:top w:val="single" w:color="000000" w:sz="6" w:space="0"/>
              <w:left w:val="single" w:color="000000" w:sz="6" w:space="0"/>
              <w:bottom w:val="single" w:color="auto" w:sz="4" w:space="0"/>
              <w:right w:val="single" w:color="000000" w:sz="12" w:space="0"/>
            </w:tcBorders>
            <w:vAlign w:val="center"/>
          </w:tcPr>
          <w:p w14:paraId="765F1714">
            <w:pPr>
              <w:pStyle w:val="52"/>
              <w:numPr>
                <w:ilvl w:val="0"/>
                <w:numId w:val="0"/>
              </w:numPr>
              <w:spacing w:before="75" w:after="0" w:line="360" w:lineRule="auto"/>
              <w:ind w:firstLine="420" w:firstLineChars="200"/>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kern w:val="2"/>
                <w:sz w:val="21"/>
                <w:szCs w:val="21"/>
                <w:lang w:val="en-US" w:eastAsia="zh-CN" w:bidi="ar-SA"/>
              </w:rPr>
              <w:t>如果某个投标人的最后报价明显低于其他投标人的最后报价，磋商小组认为有可能影响工程质量或者不能诚信履约的，磋商小组有权要求其在评审现场在合理的时间内提供书面说明，必要时提交相关证明材料；投标人不能证明其最后报价合理性的，磋商小组应当将其作为无效响应处理。</w:t>
            </w:r>
          </w:p>
        </w:tc>
      </w:tr>
      <w:tr w14:paraId="1B03E6D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56" w:hRule="atLeast"/>
          <w:jc w:val="center"/>
        </w:trPr>
        <w:tc>
          <w:tcPr>
            <w:tcW w:w="1114" w:type="dxa"/>
            <w:vMerge w:val="continue"/>
            <w:tcBorders>
              <w:left w:val="single" w:color="000000" w:sz="12" w:space="0"/>
              <w:bottom w:val="single" w:color="000000" w:sz="12" w:space="0"/>
              <w:right w:val="single" w:color="000000" w:sz="6" w:space="0"/>
            </w:tcBorders>
            <w:vAlign w:val="center"/>
          </w:tcPr>
          <w:p w14:paraId="0EA8053C">
            <w:pPr>
              <w:spacing w:line="340" w:lineRule="exact"/>
              <w:jc w:val="center"/>
              <w:rPr>
                <w:rStyle w:val="28"/>
                <w:rFonts w:hint="eastAsia" w:ascii="宋体" w:hAnsi="宋体"/>
              </w:rPr>
            </w:pPr>
          </w:p>
        </w:tc>
        <w:tc>
          <w:tcPr>
            <w:tcW w:w="1999" w:type="dxa"/>
            <w:vMerge w:val="continue"/>
            <w:tcBorders>
              <w:left w:val="single" w:color="000000" w:sz="6" w:space="0"/>
              <w:bottom w:val="single" w:color="000000" w:sz="12" w:space="0"/>
              <w:right w:val="single" w:color="000000" w:sz="6" w:space="0"/>
            </w:tcBorders>
            <w:vAlign w:val="center"/>
          </w:tcPr>
          <w:p w14:paraId="221AD79F">
            <w:pPr>
              <w:spacing w:line="340" w:lineRule="exact"/>
              <w:jc w:val="center"/>
              <w:rPr>
                <w:rStyle w:val="28"/>
                <w:rFonts w:hint="eastAsia" w:ascii="宋体" w:hAnsi="宋体"/>
              </w:rPr>
            </w:pPr>
          </w:p>
        </w:tc>
        <w:tc>
          <w:tcPr>
            <w:tcW w:w="6242" w:type="dxa"/>
            <w:gridSpan w:val="2"/>
            <w:tcBorders>
              <w:top w:val="single" w:color="auto" w:sz="4" w:space="0"/>
              <w:left w:val="single" w:color="000000" w:sz="6" w:space="0"/>
              <w:bottom w:val="single" w:color="000000" w:sz="12" w:space="0"/>
              <w:right w:val="single" w:color="000000" w:sz="12" w:space="0"/>
            </w:tcBorders>
            <w:vAlign w:val="center"/>
          </w:tcPr>
          <w:p w14:paraId="11233133">
            <w:pPr>
              <w:widowControl w:val="0"/>
              <w:ind w:firstLine="420" w:firstLineChars="200"/>
              <w:textAlignment w:val="auto"/>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kern w:val="2"/>
                <w:sz w:val="21"/>
                <w:szCs w:val="21"/>
                <w:lang w:val="en-US" w:eastAsia="zh-CN" w:bidi="ar-SA"/>
              </w:rPr>
              <w:t>法人代表或授权代表须准时到会，出示身份证原件并签名以示出席。</w:t>
            </w:r>
          </w:p>
          <w:p w14:paraId="3009F135">
            <w:pPr>
              <w:widowControl w:val="0"/>
              <w:ind w:firstLine="420" w:firstLineChars="200"/>
              <w:textAlignment w:val="auto"/>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kern w:val="2"/>
                <w:sz w:val="21"/>
                <w:szCs w:val="21"/>
                <w:lang w:val="en-US" w:eastAsia="zh-CN" w:bidi="ar-SA"/>
              </w:rPr>
              <w:t>1.法人代表参加的，出示本人身份证原件，法定代表人身份证明复印件（加盖公章）及招标文件要求提供的材料。</w:t>
            </w:r>
          </w:p>
          <w:p w14:paraId="5C5AB624">
            <w:pPr>
              <w:widowControl w:val="0"/>
              <w:ind w:firstLine="420" w:firstLineChars="200"/>
              <w:textAlignment w:val="auto"/>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kern w:val="2"/>
                <w:sz w:val="21"/>
                <w:szCs w:val="21"/>
                <w:lang w:val="en-US" w:eastAsia="zh-CN" w:bidi="ar-SA"/>
              </w:rPr>
              <w:t>2.如果是委托代理人参加的，出示代理人身份证原件、授权委托书（加盖公章）、法定代表人身份证明复印件（加盖公章）及招标文件要求提供的材料。</w:t>
            </w:r>
          </w:p>
          <w:p w14:paraId="508BD8FE">
            <w:pPr>
              <w:pStyle w:val="52"/>
              <w:numPr>
                <w:ilvl w:val="0"/>
                <w:numId w:val="0"/>
              </w:numPr>
              <w:spacing w:before="75" w:after="0"/>
              <w:ind w:firstLine="420" w:firstLineChars="200"/>
              <w:rPr>
                <w:rFonts w:hint="eastAsia" w:ascii="宋体" w:hAnsi="宋体" w:eastAsia="宋体" w:cs="Times New Roman"/>
                <w:szCs w:val="21"/>
              </w:rPr>
            </w:pPr>
            <w:r>
              <w:rPr>
                <w:rStyle w:val="28"/>
                <w:rFonts w:hint="eastAsia" w:ascii="宋体" w:hAnsi="宋体" w:eastAsia="宋体" w:cs="Times New Roman"/>
                <w:kern w:val="2"/>
                <w:sz w:val="21"/>
                <w:szCs w:val="21"/>
                <w:lang w:val="en-US" w:eastAsia="zh-CN" w:bidi="ar-SA"/>
              </w:rPr>
              <w:t>3.逾期送达、不按招标文件要求密封的投标文件及没有按文件要求提供的材料，采购代理机构将拒绝接收。</w:t>
            </w:r>
          </w:p>
        </w:tc>
      </w:tr>
    </w:tbl>
    <w:p w14:paraId="2B5B3EA4">
      <w:pPr>
        <w:snapToGrid w:val="0"/>
        <w:spacing w:line="360" w:lineRule="auto"/>
        <w:rPr>
          <w:rStyle w:val="28"/>
          <w:rFonts w:ascii="黑体" w:eastAsia="黑体"/>
          <w:b/>
          <w:sz w:val="28"/>
          <w:szCs w:val="28"/>
        </w:rPr>
      </w:pPr>
    </w:p>
    <w:p w14:paraId="0D87B048">
      <w:pPr>
        <w:snapToGrid w:val="0"/>
        <w:spacing w:line="360" w:lineRule="auto"/>
        <w:jc w:val="center"/>
        <w:rPr>
          <w:rStyle w:val="28"/>
          <w:rFonts w:ascii="黑体" w:eastAsia="黑体"/>
          <w:b/>
          <w:sz w:val="28"/>
          <w:szCs w:val="28"/>
        </w:rPr>
      </w:pPr>
    </w:p>
    <w:p w14:paraId="03F8EC3D">
      <w:pPr>
        <w:snapToGrid w:val="0"/>
        <w:spacing w:line="360" w:lineRule="auto"/>
        <w:jc w:val="center"/>
        <w:rPr>
          <w:rStyle w:val="28"/>
          <w:rFonts w:ascii="黑体" w:eastAsia="黑体"/>
          <w:b/>
          <w:sz w:val="28"/>
          <w:szCs w:val="28"/>
        </w:rPr>
      </w:pPr>
    </w:p>
    <w:p w14:paraId="02B8544A">
      <w:pPr>
        <w:snapToGrid w:val="0"/>
        <w:spacing w:line="360" w:lineRule="auto"/>
        <w:jc w:val="center"/>
        <w:rPr>
          <w:rStyle w:val="28"/>
          <w:rFonts w:ascii="黑体" w:eastAsia="黑体"/>
          <w:b/>
          <w:sz w:val="28"/>
          <w:szCs w:val="28"/>
        </w:rPr>
      </w:pPr>
    </w:p>
    <w:p w14:paraId="66596D04">
      <w:pPr>
        <w:snapToGrid w:val="0"/>
        <w:spacing w:line="360" w:lineRule="auto"/>
        <w:jc w:val="center"/>
        <w:rPr>
          <w:rStyle w:val="28"/>
          <w:rFonts w:ascii="黑体" w:eastAsia="黑体"/>
          <w:b/>
          <w:sz w:val="28"/>
          <w:szCs w:val="28"/>
        </w:rPr>
      </w:pPr>
    </w:p>
    <w:p w14:paraId="67C96645">
      <w:pPr>
        <w:snapToGrid w:val="0"/>
        <w:spacing w:line="360" w:lineRule="auto"/>
        <w:jc w:val="center"/>
        <w:rPr>
          <w:rStyle w:val="28"/>
          <w:rFonts w:ascii="黑体" w:eastAsia="黑体"/>
          <w:b/>
          <w:sz w:val="28"/>
          <w:szCs w:val="28"/>
        </w:rPr>
      </w:pPr>
    </w:p>
    <w:p w14:paraId="0FD9D2D2">
      <w:pPr>
        <w:snapToGrid w:val="0"/>
        <w:spacing w:line="360" w:lineRule="auto"/>
        <w:jc w:val="center"/>
        <w:rPr>
          <w:rStyle w:val="28"/>
          <w:rFonts w:ascii="黑体" w:eastAsia="黑体"/>
          <w:b/>
          <w:sz w:val="28"/>
          <w:szCs w:val="28"/>
        </w:rPr>
      </w:pPr>
    </w:p>
    <w:p w14:paraId="134B3C78">
      <w:pPr>
        <w:snapToGrid w:val="0"/>
        <w:spacing w:line="360" w:lineRule="auto"/>
        <w:jc w:val="center"/>
        <w:rPr>
          <w:rStyle w:val="28"/>
          <w:rFonts w:ascii="黑体" w:eastAsia="黑体"/>
          <w:b/>
          <w:sz w:val="28"/>
          <w:szCs w:val="28"/>
        </w:rPr>
      </w:pPr>
    </w:p>
    <w:p w14:paraId="22A9D0DD">
      <w:pPr>
        <w:snapToGrid w:val="0"/>
        <w:spacing w:line="360" w:lineRule="auto"/>
        <w:jc w:val="center"/>
        <w:rPr>
          <w:rStyle w:val="28"/>
          <w:rFonts w:ascii="黑体" w:eastAsia="黑体"/>
          <w:b/>
          <w:sz w:val="28"/>
          <w:szCs w:val="28"/>
        </w:rPr>
      </w:pPr>
    </w:p>
    <w:p w14:paraId="18B1A73E">
      <w:pPr>
        <w:snapToGrid w:val="0"/>
        <w:spacing w:line="360" w:lineRule="auto"/>
        <w:jc w:val="center"/>
        <w:rPr>
          <w:rStyle w:val="28"/>
          <w:rFonts w:ascii="黑体" w:eastAsia="黑体"/>
          <w:b/>
          <w:sz w:val="28"/>
          <w:szCs w:val="28"/>
        </w:rPr>
      </w:pPr>
    </w:p>
    <w:p w14:paraId="56A1AA42">
      <w:pPr>
        <w:snapToGrid w:val="0"/>
        <w:spacing w:line="360" w:lineRule="auto"/>
        <w:jc w:val="center"/>
        <w:rPr>
          <w:rStyle w:val="28"/>
          <w:rFonts w:ascii="黑体" w:eastAsia="黑体"/>
          <w:b/>
          <w:sz w:val="28"/>
          <w:szCs w:val="28"/>
        </w:rPr>
      </w:pPr>
    </w:p>
    <w:p w14:paraId="021C6532">
      <w:pPr>
        <w:snapToGrid w:val="0"/>
        <w:spacing w:line="360" w:lineRule="auto"/>
        <w:jc w:val="center"/>
        <w:rPr>
          <w:rStyle w:val="28"/>
          <w:rFonts w:ascii="黑体" w:eastAsia="黑体"/>
          <w:b/>
          <w:sz w:val="28"/>
          <w:szCs w:val="28"/>
        </w:rPr>
      </w:pPr>
    </w:p>
    <w:p w14:paraId="4C88C838">
      <w:pPr>
        <w:snapToGrid w:val="0"/>
        <w:spacing w:line="360" w:lineRule="auto"/>
        <w:jc w:val="center"/>
        <w:rPr>
          <w:rStyle w:val="28"/>
          <w:rFonts w:ascii="黑体" w:eastAsia="黑体"/>
          <w:b/>
          <w:sz w:val="28"/>
          <w:szCs w:val="28"/>
        </w:rPr>
      </w:pPr>
    </w:p>
    <w:p w14:paraId="1A647BB2">
      <w:pPr>
        <w:snapToGrid w:val="0"/>
        <w:spacing w:line="360" w:lineRule="auto"/>
        <w:jc w:val="center"/>
        <w:rPr>
          <w:rStyle w:val="28"/>
          <w:rFonts w:ascii="黑体" w:eastAsia="黑体"/>
          <w:b/>
          <w:sz w:val="28"/>
          <w:szCs w:val="28"/>
        </w:rPr>
      </w:pPr>
    </w:p>
    <w:p w14:paraId="5902A89A">
      <w:pPr>
        <w:snapToGrid w:val="0"/>
        <w:spacing w:line="360" w:lineRule="auto"/>
        <w:jc w:val="center"/>
        <w:rPr>
          <w:rStyle w:val="28"/>
          <w:rFonts w:ascii="黑体" w:eastAsia="黑体"/>
          <w:b/>
          <w:sz w:val="28"/>
          <w:szCs w:val="28"/>
        </w:rPr>
      </w:pPr>
    </w:p>
    <w:p w14:paraId="28206673">
      <w:pPr>
        <w:snapToGrid w:val="0"/>
        <w:spacing w:line="360" w:lineRule="auto"/>
        <w:jc w:val="center"/>
        <w:rPr>
          <w:rStyle w:val="28"/>
          <w:rFonts w:ascii="黑体" w:eastAsia="黑体"/>
          <w:b/>
          <w:sz w:val="28"/>
          <w:szCs w:val="28"/>
        </w:rPr>
      </w:pPr>
    </w:p>
    <w:p w14:paraId="0063660B">
      <w:pPr>
        <w:snapToGrid w:val="0"/>
        <w:spacing w:line="360" w:lineRule="auto"/>
        <w:jc w:val="center"/>
        <w:rPr>
          <w:rStyle w:val="28"/>
          <w:rFonts w:ascii="黑体" w:eastAsia="黑体"/>
          <w:b/>
          <w:sz w:val="28"/>
          <w:szCs w:val="28"/>
        </w:rPr>
      </w:pPr>
    </w:p>
    <w:p w14:paraId="5A576DE7">
      <w:pPr>
        <w:snapToGrid w:val="0"/>
        <w:spacing w:line="360" w:lineRule="auto"/>
        <w:jc w:val="center"/>
        <w:rPr>
          <w:rStyle w:val="28"/>
          <w:rFonts w:ascii="黑体" w:eastAsia="黑体"/>
          <w:b/>
          <w:sz w:val="28"/>
          <w:szCs w:val="28"/>
        </w:rPr>
      </w:pPr>
      <w:r>
        <w:rPr>
          <w:rStyle w:val="28"/>
          <w:rFonts w:ascii="黑体" w:eastAsia="黑体"/>
          <w:b/>
          <w:sz w:val="28"/>
          <w:szCs w:val="28"/>
        </w:rPr>
        <w:t>磋商须知正文</w:t>
      </w:r>
    </w:p>
    <w:p w14:paraId="453A5013">
      <w:pPr>
        <w:snapToGrid w:val="0"/>
        <w:spacing w:line="400" w:lineRule="exact"/>
        <w:rPr>
          <w:rStyle w:val="28"/>
          <w:rFonts w:ascii="宋体" w:hAnsi="宋体"/>
          <w:b/>
          <w:sz w:val="24"/>
        </w:rPr>
      </w:pPr>
      <w:r>
        <w:rPr>
          <w:rStyle w:val="28"/>
          <w:rFonts w:ascii="宋体" w:hAnsi="宋体"/>
          <w:b/>
          <w:sz w:val="24"/>
        </w:rPr>
        <w:t>一、说明</w:t>
      </w:r>
    </w:p>
    <w:p w14:paraId="2B9A22D9">
      <w:pPr>
        <w:snapToGrid w:val="0"/>
        <w:spacing w:line="400" w:lineRule="exact"/>
        <w:rPr>
          <w:rStyle w:val="28"/>
          <w:rFonts w:ascii="宋体" w:hAnsi="宋体"/>
          <w:b/>
          <w:bCs/>
          <w:szCs w:val="21"/>
        </w:rPr>
      </w:pPr>
      <w:r>
        <w:rPr>
          <w:rStyle w:val="28"/>
          <w:rFonts w:ascii="宋体" w:hAnsi="宋体"/>
          <w:b/>
          <w:bCs/>
          <w:szCs w:val="21"/>
        </w:rPr>
        <w:t>1.适用范围</w:t>
      </w:r>
    </w:p>
    <w:p w14:paraId="1C84F35B">
      <w:pPr>
        <w:snapToGrid w:val="0"/>
        <w:spacing w:line="400" w:lineRule="exact"/>
        <w:ind w:firstLine="420" w:firstLineChars="200"/>
        <w:rPr>
          <w:rStyle w:val="28"/>
          <w:rFonts w:ascii="宋体" w:hAnsi="宋体"/>
          <w:szCs w:val="21"/>
        </w:rPr>
      </w:pPr>
      <w:r>
        <w:rPr>
          <w:rStyle w:val="28"/>
          <w:rFonts w:ascii="宋体" w:hAnsi="宋体"/>
          <w:szCs w:val="21"/>
        </w:rPr>
        <w:t>本磋商文件仅适用于磋商须知前附表(以下简称</w:t>
      </w:r>
      <w:r>
        <w:rPr>
          <w:rStyle w:val="28"/>
          <w:rFonts w:ascii="宋体" w:hAnsi="宋体"/>
          <w:b/>
          <w:szCs w:val="21"/>
        </w:rPr>
        <w:t>磋商须知前附表)</w:t>
      </w:r>
      <w:r>
        <w:rPr>
          <w:rStyle w:val="28"/>
          <w:rFonts w:ascii="宋体" w:hAnsi="宋体"/>
          <w:szCs w:val="21"/>
        </w:rPr>
        <w:t>中所叙述的采购项目。</w:t>
      </w:r>
    </w:p>
    <w:p w14:paraId="2E0546E6">
      <w:pPr>
        <w:snapToGrid w:val="0"/>
        <w:spacing w:line="400" w:lineRule="exact"/>
        <w:rPr>
          <w:rStyle w:val="28"/>
          <w:rFonts w:ascii="宋体" w:hAnsi="宋体"/>
          <w:b/>
          <w:bCs/>
          <w:szCs w:val="21"/>
        </w:rPr>
      </w:pPr>
      <w:r>
        <w:rPr>
          <w:rStyle w:val="28"/>
          <w:rFonts w:ascii="宋体" w:hAnsi="宋体"/>
          <w:b/>
          <w:bCs/>
          <w:szCs w:val="21"/>
        </w:rPr>
        <w:t>2.定义</w:t>
      </w:r>
    </w:p>
    <w:p w14:paraId="09A7844A">
      <w:pPr>
        <w:snapToGrid w:val="0"/>
        <w:spacing w:line="400" w:lineRule="exact"/>
        <w:ind w:firstLine="420" w:firstLineChars="200"/>
        <w:rPr>
          <w:rStyle w:val="28"/>
          <w:rFonts w:ascii="宋体" w:hAnsi="宋体"/>
          <w:b/>
          <w:szCs w:val="21"/>
        </w:rPr>
      </w:pPr>
      <w:r>
        <w:rPr>
          <w:rStyle w:val="28"/>
          <w:rFonts w:ascii="宋体" w:hAnsi="宋体"/>
          <w:szCs w:val="21"/>
        </w:rPr>
        <w:t>2.1 “采购人”是指依法进行政府采购的国家机关、事业单位、团体组织。本次政府采购的采购人名称、地址、电话、联系人见</w:t>
      </w:r>
      <w:r>
        <w:rPr>
          <w:rStyle w:val="28"/>
          <w:rFonts w:ascii="宋体" w:hAnsi="宋体"/>
          <w:b/>
          <w:szCs w:val="21"/>
        </w:rPr>
        <w:t>磋商须知前附表</w:t>
      </w:r>
      <w:r>
        <w:rPr>
          <w:rStyle w:val="28"/>
          <w:rFonts w:ascii="宋体" w:hAnsi="宋体"/>
          <w:szCs w:val="21"/>
        </w:rPr>
        <w:t>。</w:t>
      </w:r>
    </w:p>
    <w:p w14:paraId="35D21C95">
      <w:pPr>
        <w:snapToGrid w:val="0"/>
        <w:spacing w:line="400" w:lineRule="exact"/>
        <w:ind w:firstLine="420" w:firstLineChars="200"/>
        <w:rPr>
          <w:rStyle w:val="28"/>
          <w:rFonts w:ascii="宋体" w:hAnsi="宋体"/>
          <w:b/>
          <w:szCs w:val="21"/>
        </w:rPr>
      </w:pPr>
      <w:r>
        <w:rPr>
          <w:rStyle w:val="28"/>
          <w:rFonts w:ascii="宋体" w:hAnsi="宋体"/>
          <w:szCs w:val="21"/>
        </w:rPr>
        <w:t>2.2 “采购代理机构”是指接受采购人委托，代理采购项目的集中采购机构和其他采购代理机构。本次政府采购的采购代理机构名称、地址、电话、联系人见</w:t>
      </w:r>
      <w:r>
        <w:rPr>
          <w:rStyle w:val="28"/>
          <w:rFonts w:ascii="宋体" w:hAnsi="宋体"/>
          <w:b/>
          <w:szCs w:val="21"/>
        </w:rPr>
        <w:t>磋商须知前附表。</w:t>
      </w:r>
    </w:p>
    <w:p w14:paraId="26D285F5">
      <w:pPr>
        <w:snapToGrid w:val="0"/>
        <w:spacing w:line="400" w:lineRule="exact"/>
        <w:ind w:firstLine="420" w:firstLineChars="200"/>
        <w:rPr>
          <w:rStyle w:val="28"/>
          <w:rFonts w:ascii="宋体" w:hAnsi="宋体" w:cs="宋体"/>
          <w:bCs/>
          <w:kern w:val="36"/>
          <w:szCs w:val="21"/>
        </w:rPr>
      </w:pPr>
      <w:r>
        <w:rPr>
          <w:rStyle w:val="28"/>
          <w:rFonts w:ascii="宋体" w:hAnsi="宋体"/>
          <w:szCs w:val="21"/>
        </w:rPr>
        <w:t>2.3 “投标人”是指响应磋商文件要求、参加竞争性磋商采购的法人、其他组织或者自然人。本次政府采购项目</w:t>
      </w:r>
      <w:r>
        <w:rPr>
          <w:rStyle w:val="28"/>
          <w:rFonts w:ascii="宋体" w:hAnsi="宋体"/>
          <w:kern w:val="0"/>
          <w:szCs w:val="21"/>
        </w:rPr>
        <w:t>邀请</w:t>
      </w:r>
      <w:r>
        <w:rPr>
          <w:rStyle w:val="28"/>
          <w:rFonts w:ascii="宋体" w:hAnsi="宋体"/>
          <w:szCs w:val="21"/>
        </w:rPr>
        <w:t>的</w:t>
      </w:r>
      <w:r>
        <w:rPr>
          <w:rStyle w:val="28"/>
          <w:rFonts w:ascii="宋体" w:hAnsi="宋体"/>
          <w:kern w:val="0"/>
          <w:szCs w:val="21"/>
        </w:rPr>
        <w:t>投标人通过</w:t>
      </w:r>
      <w:r>
        <w:rPr>
          <w:rStyle w:val="28"/>
          <w:rFonts w:ascii="宋体" w:hAnsi="宋体"/>
          <w:b/>
          <w:szCs w:val="21"/>
        </w:rPr>
        <w:t>磋商须知前附表</w:t>
      </w:r>
      <w:r>
        <w:rPr>
          <w:rStyle w:val="28"/>
          <w:rFonts w:ascii="宋体" w:hAnsi="宋体"/>
          <w:szCs w:val="21"/>
        </w:rPr>
        <w:t>所述方式</w:t>
      </w:r>
      <w:r>
        <w:rPr>
          <w:rStyle w:val="28"/>
          <w:rFonts w:ascii="宋体" w:hAnsi="宋体"/>
          <w:kern w:val="0"/>
          <w:szCs w:val="21"/>
        </w:rPr>
        <w:t>，邀请符合资格条件的投标人提交响应文件（含资格证明资料），参与竞争性磋商采购活动。</w:t>
      </w:r>
    </w:p>
    <w:p w14:paraId="6EB28084">
      <w:pPr>
        <w:snapToGrid w:val="0"/>
        <w:spacing w:line="400" w:lineRule="exact"/>
        <w:ind w:firstLine="420" w:firstLineChars="200"/>
        <w:rPr>
          <w:rStyle w:val="28"/>
          <w:rFonts w:ascii="宋体" w:hAnsi="宋体"/>
          <w:kern w:val="0"/>
          <w:szCs w:val="21"/>
        </w:rPr>
      </w:pPr>
      <w:r>
        <w:rPr>
          <w:rStyle w:val="28"/>
          <w:rFonts w:ascii="宋体" w:hAnsi="宋体"/>
          <w:szCs w:val="21"/>
        </w:rPr>
        <w:t>2.4 “磋商小组”是指</w:t>
      </w:r>
      <w:r>
        <w:rPr>
          <w:rStyle w:val="28"/>
          <w:rFonts w:ascii="宋体" w:hAnsi="宋体"/>
          <w:kern w:val="0"/>
          <w:szCs w:val="21"/>
        </w:rPr>
        <w:t>依据财政部</w:t>
      </w:r>
      <w:r>
        <w:rPr>
          <w:rStyle w:val="28"/>
          <w:rFonts w:ascii="宋体" w:hAnsi="宋体" w:cs="宋体"/>
          <w:bCs/>
          <w:kern w:val="36"/>
          <w:szCs w:val="21"/>
        </w:rPr>
        <w:t>《政府采购竞争性磋商采购方式管理暂行办法》有关规定组建，依法依规</w:t>
      </w:r>
      <w:r>
        <w:rPr>
          <w:rStyle w:val="28"/>
          <w:rFonts w:ascii="宋体" w:hAnsi="宋体"/>
          <w:kern w:val="0"/>
          <w:szCs w:val="21"/>
        </w:rPr>
        <w:t>履行其职责和义务的机构。</w:t>
      </w:r>
    </w:p>
    <w:p w14:paraId="6F3F9B9D">
      <w:pPr>
        <w:snapToGrid w:val="0"/>
        <w:spacing w:line="400" w:lineRule="exact"/>
        <w:ind w:firstLine="420" w:firstLineChars="200"/>
        <w:rPr>
          <w:rStyle w:val="28"/>
          <w:rFonts w:ascii="宋体" w:hAnsi="宋体"/>
          <w:szCs w:val="21"/>
        </w:rPr>
      </w:pPr>
      <w:r>
        <w:rPr>
          <w:rStyle w:val="28"/>
          <w:rFonts w:ascii="宋体" w:hAnsi="宋体"/>
          <w:szCs w:val="21"/>
        </w:rPr>
        <w:t>2.5 “货物”是指各种形态和种类的物品，包括原资料、燃料、设备、产品等，详见《政府采购品目分类目录》(</w:t>
      </w:r>
      <w:r>
        <w:rPr>
          <w:rStyle w:val="27"/>
          <w:rFonts w:ascii="宋体" w:hAnsi="宋体"/>
          <w:szCs w:val="21"/>
        </w:rPr>
        <w:t>财库[2013]189号</w:t>
      </w:r>
      <w:r>
        <w:rPr>
          <w:rStyle w:val="28"/>
          <w:rFonts w:ascii="宋体" w:hAnsi="宋体"/>
          <w:szCs w:val="21"/>
        </w:rPr>
        <w:t>)。</w:t>
      </w:r>
    </w:p>
    <w:p w14:paraId="57A98081">
      <w:pPr>
        <w:snapToGrid w:val="0"/>
        <w:spacing w:line="400" w:lineRule="exact"/>
        <w:ind w:firstLine="420" w:firstLineChars="200"/>
        <w:rPr>
          <w:rStyle w:val="28"/>
          <w:rFonts w:ascii="宋体" w:hAnsi="宋体"/>
          <w:szCs w:val="21"/>
        </w:rPr>
      </w:pPr>
      <w:r>
        <w:rPr>
          <w:rStyle w:val="28"/>
          <w:rFonts w:ascii="宋体" w:hAnsi="宋体"/>
          <w:szCs w:val="21"/>
        </w:rPr>
        <w:t>2.6 “工程”是指建设工程，包括建筑物和构筑物的新建、改建、扩建、装修、拆除、修缮等，详见《政府采购品目分类目录》(</w:t>
      </w:r>
      <w:r>
        <w:rPr>
          <w:rStyle w:val="27"/>
          <w:rFonts w:ascii="宋体" w:hAnsi="宋体"/>
          <w:szCs w:val="21"/>
        </w:rPr>
        <w:t>财库[2013]189号</w:t>
      </w:r>
      <w:r>
        <w:rPr>
          <w:rStyle w:val="28"/>
          <w:rFonts w:ascii="宋体" w:hAnsi="宋体"/>
          <w:szCs w:val="21"/>
        </w:rPr>
        <w:t>)。</w:t>
      </w:r>
    </w:p>
    <w:p w14:paraId="6E0A1D52">
      <w:pPr>
        <w:snapToGrid w:val="0"/>
        <w:spacing w:line="400" w:lineRule="exact"/>
        <w:ind w:firstLine="420" w:firstLineChars="200"/>
        <w:rPr>
          <w:rStyle w:val="28"/>
          <w:rFonts w:ascii="宋体" w:hAnsi="宋体"/>
          <w:szCs w:val="21"/>
        </w:rPr>
      </w:pPr>
      <w:r>
        <w:rPr>
          <w:rStyle w:val="28"/>
          <w:rFonts w:ascii="宋体" w:hAnsi="宋体"/>
          <w:szCs w:val="21"/>
        </w:rPr>
        <w:t>2.7 “服务”是指除货物和工程以外的其他政府采购对象，详见《政府采购品目分类目录》(</w:t>
      </w:r>
      <w:r>
        <w:rPr>
          <w:rStyle w:val="27"/>
          <w:rFonts w:ascii="宋体" w:hAnsi="宋体"/>
          <w:szCs w:val="21"/>
        </w:rPr>
        <w:t>财库[2013]189号</w:t>
      </w:r>
      <w:r>
        <w:rPr>
          <w:rStyle w:val="28"/>
          <w:rFonts w:ascii="宋体" w:hAnsi="宋体"/>
          <w:szCs w:val="21"/>
        </w:rPr>
        <w:t>)。</w:t>
      </w:r>
    </w:p>
    <w:p w14:paraId="6DAEC7A7">
      <w:pPr>
        <w:snapToGrid w:val="0"/>
        <w:spacing w:line="400" w:lineRule="exact"/>
        <w:ind w:firstLine="420" w:firstLineChars="200"/>
        <w:rPr>
          <w:rStyle w:val="28"/>
          <w:rFonts w:ascii="宋体" w:hAnsi="宋体"/>
          <w:szCs w:val="21"/>
        </w:rPr>
      </w:pPr>
      <w:r>
        <w:rPr>
          <w:rStyle w:val="28"/>
          <w:rFonts w:ascii="宋体" w:hAnsi="宋体"/>
          <w:kern w:val="0"/>
          <w:szCs w:val="21"/>
        </w:rPr>
        <w:t>2.8</w:t>
      </w:r>
      <w:r>
        <w:rPr>
          <w:rStyle w:val="28"/>
          <w:rFonts w:ascii="宋体" w:hAnsi="宋体"/>
          <w:szCs w:val="21"/>
        </w:rPr>
        <w:t xml:space="preserve"> “节能产品”或者“环保产品”是指财政部发布的《节能产品政府采购品目清单》或者《环境标志产品政府采购品目清单》的产品，“两型产品”是指湖南省财政厅发布的《湖南省两型产品政府采购目录》的产品。</w:t>
      </w:r>
    </w:p>
    <w:p w14:paraId="6E63A78F">
      <w:pPr>
        <w:snapToGrid w:val="0"/>
        <w:spacing w:line="400" w:lineRule="exact"/>
        <w:ind w:firstLine="420" w:firstLineChars="200"/>
        <w:rPr>
          <w:rStyle w:val="28"/>
          <w:rFonts w:ascii="宋体" w:hAnsi="宋体"/>
          <w:kern w:val="0"/>
          <w:szCs w:val="21"/>
        </w:rPr>
      </w:pPr>
      <w:r>
        <w:rPr>
          <w:rStyle w:val="28"/>
          <w:rFonts w:ascii="宋体" w:hAnsi="宋体"/>
          <w:szCs w:val="21"/>
        </w:rPr>
        <w:t>2.9</w:t>
      </w:r>
      <w:r>
        <w:rPr>
          <w:rStyle w:val="28"/>
          <w:rFonts w:ascii="宋体" w:hAnsi="宋体"/>
          <w:kern w:val="0"/>
          <w:szCs w:val="21"/>
        </w:rPr>
        <w:t xml:space="preserve"> “进口产品”是指通过中国海关报关验放进入中国境内且产自关境外的产品，详见《关于政府采购进口产品管理有关问题的通知》(财库[2007]119号)。</w:t>
      </w:r>
    </w:p>
    <w:p w14:paraId="66077FF5">
      <w:pPr>
        <w:snapToGrid w:val="0"/>
        <w:spacing w:line="400" w:lineRule="exact"/>
        <w:rPr>
          <w:rStyle w:val="28"/>
          <w:rFonts w:ascii="宋体" w:hAnsi="宋体"/>
          <w:b/>
          <w:bCs/>
          <w:szCs w:val="21"/>
        </w:rPr>
      </w:pPr>
      <w:r>
        <w:rPr>
          <w:rStyle w:val="28"/>
          <w:rFonts w:ascii="宋体" w:hAnsi="宋体"/>
          <w:b/>
          <w:bCs/>
          <w:szCs w:val="21"/>
        </w:rPr>
        <w:t>3.投标人的资格要求</w:t>
      </w:r>
    </w:p>
    <w:p w14:paraId="39DF0A90">
      <w:pPr>
        <w:snapToGrid w:val="0"/>
        <w:spacing w:line="400" w:lineRule="exact"/>
        <w:ind w:firstLine="420" w:firstLineChars="200"/>
        <w:rPr>
          <w:rStyle w:val="28"/>
          <w:rFonts w:ascii="宋体" w:hAnsi="宋体"/>
          <w:szCs w:val="21"/>
        </w:rPr>
      </w:pPr>
      <w:r>
        <w:rPr>
          <w:rStyle w:val="28"/>
          <w:rFonts w:ascii="宋体" w:hAnsi="宋体"/>
          <w:szCs w:val="21"/>
        </w:rPr>
        <w:t>3.1 投标人应当符合</w:t>
      </w:r>
      <w:r>
        <w:rPr>
          <w:rStyle w:val="28"/>
          <w:rFonts w:ascii="宋体" w:hAnsi="宋体"/>
          <w:b/>
          <w:szCs w:val="21"/>
        </w:rPr>
        <w:t>磋商须知前附表</w:t>
      </w:r>
      <w:r>
        <w:rPr>
          <w:rStyle w:val="28"/>
          <w:rFonts w:ascii="宋体" w:hAnsi="宋体"/>
          <w:szCs w:val="21"/>
        </w:rPr>
        <w:t>中规定的资格条件要求。</w:t>
      </w:r>
    </w:p>
    <w:p w14:paraId="2F0E82E7">
      <w:pPr>
        <w:snapToGrid w:val="0"/>
        <w:spacing w:line="400" w:lineRule="exact"/>
        <w:ind w:firstLine="420" w:firstLineChars="200"/>
        <w:jc w:val="left"/>
        <w:rPr>
          <w:rStyle w:val="28"/>
          <w:rFonts w:ascii="宋体" w:hAnsi="宋体"/>
          <w:szCs w:val="21"/>
        </w:rPr>
      </w:pPr>
      <w:r>
        <w:rPr>
          <w:rStyle w:val="28"/>
          <w:rFonts w:ascii="宋体" w:hAnsi="宋体"/>
          <w:szCs w:val="21"/>
        </w:rPr>
        <w:t xml:space="preserve">3.2投标人为联合体形式的，除应满足本章第3.1款资格条件要求及第3.3款规定外，还应遵守以下规定： </w:t>
      </w:r>
    </w:p>
    <w:p w14:paraId="73D82819">
      <w:pPr>
        <w:snapToGrid w:val="0"/>
        <w:spacing w:line="400" w:lineRule="exact"/>
        <w:ind w:firstLine="315" w:firstLineChars="150"/>
        <w:jc w:val="left"/>
        <w:rPr>
          <w:rStyle w:val="28"/>
          <w:rFonts w:ascii="宋体" w:hAnsi="宋体"/>
          <w:kern w:val="0"/>
          <w:szCs w:val="21"/>
          <w:lang w:val="zh-CN"/>
        </w:rPr>
      </w:pPr>
      <w:r>
        <w:rPr>
          <w:rStyle w:val="28"/>
          <w:rFonts w:ascii="宋体" w:hAnsi="宋体"/>
          <w:kern w:val="0"/>
          <w:szCs w:val="21"/>
          <w:lang w:val="zh-CN"/>
        </w:rPr>
        <w:t>（1）联合体各方应按磋商文件提供的格式签订联合体协议书，明确联合体牵头人和各方权利义务(含承担工作及工作量比例)；</w:t>
      </w:r>
    </w:p>
    <w:p w14:paraId="1674C67A">
      <w:pPr>
        <w:snapToGrid w:val="0"/>
        <w:spacing w:line="400" w:lineRule="exact"/>
        <w:ind w:firstLine="315" w:firstLineChars="150"/>
        <w:jc w:val="left"/>
        <w:rPr>
          <w:rStyle w:val="28"/>
          <w:rFonts w:ascii="宋体" w:hAnsi="宋体"/>
          <w:kern w:val="0"/>
          <w:szCs w:val="21"/>
          <w:lang w:val="zh-CN"/>
        </w:rPr>
      </w:pPr>
      <w:r>
        <w:rPr>
          <w:rStyle w:val="28"/>
          <w:rFonts w:ascii="宋体" w:hAnsi="宋体"/>
          <w:kern w:val="0"/>
          <w:szCs w:val="21"/>
          <w:lang w:val="zh-CN"/>
        </w:rPr>
        <w:t>（2）联合体中有同类资质的投标人按照联合体分工承担相同工作的，应当按照资质等级较低的投标人确定资质等级；</w:t>
      </w:r>
    </w:p>
    <w:p w14:paraId="6251313D">
      <w:pPr>
        <w:snapToGrid w:val="0"/>
        <w:spacing w:line="400" w:lineRule="exact"/>
        <w:ind w:firstLine="315" w:firstLineChars="150"/>
        <w:jc w:val="left"/>
        <w:rPr>
          <w:rStyle w:val="28"/>
          <w:rFonts w:ascii="宋体" w:hAnsi="宋体"/>
          <w:kern w:val="0"/>
          <w:szCs w:val="21"/>
          <w:lang w:val="zh-CN"/>
        </w:rPr>
      </w:pPr>
      <w:r>
        <w:rPr>
          <w:rStyle w:val="28"/>
          <w:rFonts w:ascii="宋体" w:hAnsi="宋体"/>
          <w:kern w:val="0"/>
          <w:szCs w:val="21"/>
          <w:lang w:val="zh-CN"/>
        </w:rPr>
        <w:t>（3）以联合体形式参加政府采购活动的，联合体各方不得再单独参加或者与其他投标人另外组成联合体参加同一合同项下的政府采购活动。</w:t>
      </w:r>
    </w:p>
    <w:p w14:paraId="00C363B6">
      <w:pPr>
        <w:snapToGrid w:val="0"/>
        <w:spacing w:line="400" w:lineRule="exact"/>
        <w:ind w:firstLine="420" w:firstLineChars="200"/>
        <w:rPr>
          <w:rStyle w:val="28"/>
          <w:rFonts w:ascii="宋体" w:hAnsi="宋体"/>
          <w:szCs w:val="21"/>
        </w:rPr>
      </w:pPr>
      <w:r>
        <w:rPr>
          <w:rStyle w:val="28"/>
          <w:rFonts w:ascii="宋体" w:hAnsi="宋体"/>
          <w:szCs w:val="21"/>
        </w:rPr>
        <w:t>3.3 投标人不得存在下列情形之一：</w:t>
      </w:r>
    </w:p>
    <w:p w14:paraId="083A26F9">
      <w:pPr>
        <w:snapToGrid w:val="0"/>
        <w:spacing w:line="400" w:lineRule="exact"/>
        <w:ind w:firstLine="315" w:firstLineChars="150"/>
        <w:rPr>
          <w:rStyle w:val="28"/>
          <w:rFonts w:ascii="宋体" w:hAnsi="宋体"/>
          <w:szCs w:val="21"/>
        </w:rPr>
      </w:pPr>
      <w:r>
        <w:rPr>
          <w:rStyle w:val="28"/>
          <w:rFonts w:ascii="宋体" w:hAnsi="宋体"/>
          <w:szCs w:val="21"/>
        </w:rPr>
        <w:t>（l）与采购人、采购代理机构存在</w:t>
      </w:r>
      <w:r>
        <w:rPr>
          <w:rStyle w:val="28"/>
          <w:rFonts w:ascii="宋体" w:hAnsi="宋体"/>
          <w:bCs/>
          <w:szCs w:val="21"/>
        </w:rPr>
        <w:t>隶属关系或者其他利害关系</w:t>
      </w:r>
      <w:r>
        <w:rPr>
          <w:rStyle w:val="28"/>
          <w:rFonts w:ascii="宋体" w:hAnsi="宋体"/>
          <w:szCs w:val="21"/>
        </w:rPr>
        <w:t>。</w:t>
      </w:r>
    </w:p>
    <w:p w14:paraId="1C3391E6">
      <w:pPr>
        <w:snapToGrid w:val="0"/>
        <w:spacing w:line="400" w:lineRule="exact"/>
        <w:ind w:firstLine="315" w:firstLineChars="150"/>
        <w:rPr>
          <w:rStyle w:val="28"/>
          <w:rFonts w:ascii="宋体" w:hAnsi="宋体"/>
          <w:szCs w:val="21"/>
        </w:rPr>
      </w:pPr>
      <w:r>
        <w:rPr>
          <w:rStyle w:val="28"/>
          <w:rFonts w:ascii="宋体" w:hAnsi="宋体"/>
          <w:szCs w:val="21"/>
        </w:rPr>
        <w:t>（2）与其他投标人的法定代表人（或者负责人）为同一人，或者与其他投标人存在直接控股、管理关系。</w:t>
      </w:r>
    </w:p>
    <w:p w14:paraId="61ED62D5">
      <w:pPr>
        <w:snapToGrid w:val="0"/>
        <w:spacing w:line="400" w:lineRule="exact"/>
        <w:ind w:firstLine="315" w:firstLineChars="150"/>
        <w:rPr>
          <w:rStyle w:val="28"/>
          <w:rFonts w:ascii="宋体" w:hAnsi="宋体"/>
          <w:szCs w:val="21"/>
        </w:rPr>
      </w:pPr>
      <w:r>
        <w:rPr>
          <w:rStyle w:val="28"/>
          <w:rFonts w:ascii="宋体" w:hAnsi="宋体"/>
          <w:szCs w:val="21"/>
        </w:rPr>
        <w:t>（3）</w:t>
      </w:r>
      <w:r>
        <w:rPr>
          <w:rStyle w:val="28"/>
          <w:rFonts w:ascii="宋体" w:hAnsi="宋体"/>
          <w:bCs/>
          <w:spacing w:val="-4"/>
          <w:szCs w:val="21"/>
        </w:rPr>
        <w:t>受到刑事处罚，或者受到责令停产停业、在一至三年内禁止参加政府采购活动、暂扣或者吊销许可证、暂扣或者吊销执照等情形之一的行政处罚，或者存在</w:t>
      </w:r>
      <w:r>
        <w:rPr>
          <w:rStyle w:val="28"/>
          <w:rFonts w:ascii="宋体" w:hAnsi="宋体"/>
          <w:spacing w:val="-4"/>
          <w:szCs w:val="21"/>
        </w:rPr>
        <w:t>财政部门认定的其他重大违法记录</w:t>
      </w:r>
      <w:r>
        <w:rPr>
          <w:rStyle w:val="28"/>
          <w:rFonts w:ascii="宋体" w:hAnsi="宋体"/>
          <w:szCs w:val="21"/>
        </w:rPr>
        <w:t>。</w:t>
      </w:r>
    </w:p>
    <w:p w14:paraId="3315CAF0">
      <w:pPr>
        <w:snapToGrid w:val="0"/>
        <w:spacing w:line="400" w:lineRule="exact"/>
        <w:rPr>
          <w:rStyle w:val="28"/>
          <w:rFonts w:ascii="宋体" w:hAnsi="宋体"/>
          <w:b/>
          <w:bCs/>
          <w:szCs w:val="21"/>
        </w:rPr>
      </w:pPr>
      <w:r>
        <w:rPr>
          <w:rStyle w:val="28"/>
          <w:rFonts w:ascii="宋体" w:hAnsi="宋体"/>
          <w:b/>
          <w:bCs/>
          <w:szCs w:val="21"/>
        </w:rPr>
        <w:t xml:space="preserve">4.参与磋商的费用 </w:t>
      </w:r>
    </w:p>
    <w:p w14:paraId="7C3A6808">
      <w:pPr>
        <w:snapToGrid w:val="0"/>
        <w:spacing w:line="400" w:lineRule="exact"/>
        <w:ind w:firstLine="420" w:firstLineChars="200"/>
        <w:rPr>
          <w:rStyle w:val="28"/>
          <w:rFonts w:ascii="宋体" w:hAnsi="宋体"/>
          <w:szCs w:val="21"/>
        </w:rPr>
      </w:pPr>
      <w:r>
        <w:rPr>
          <w:rStyle w:val="28"/>
          <w:rFonts w:ascii="宋体" w:hAnsi="宋体"/>
          <w:szCs w:val="21"/>
        </w:rPr>
        <w:t>无论磋商的结果如何，投标人应自行承担所有与竞争性磋商采购活动有关的全部费用。</w:t>
      </w:r>
    </w:p>
    <w:p w14:paraId="6A228D81">
      <w:pPr>
        <w:pStyle w:val="46"/>
        <w:snapToGrid w:val="0"/>
        <w:spacing w:line="400" w:lineRule="exact"/>
        <w:rPr>
          <w:rStyle w:val="28"/>
          <w:rFonts w:hAnsi="宋体"/>
          <w:b/>
          <w:bCs/>
          <w:sz w:val="21"/>
        </w:rPr>
      </w:pPr>
      <w:r>
        <w:rPr>
          <w:rStyle w:val="28"/>
          <w:rFonts w:hAnsi="宋体"/>
          <w:b/>
          <w:sz w:val="21"/>
        </w:rPr>
        <w:t>5．</w:t>
      </w:r>
      <w:r>
        <w:rPr>
          <w:rStyle w:val="28"/>
          <w:rFonts w:hAnsi="宋体"/>
          <w:b/>
          <w:bCs/>
          <w:sz w:val="21"/>
        </w:rPr>
        <w:t>授权委托</w:t>
      </w:r>
    </w:p>
    <w:p w14:paraId="43E2454D">
      <w:pPr>
        <w:pStyle w:val="46"/>
        <w:snapToGrid w:val="0"/>
        <w:spacing w:line="400" w:lineRule="exact"/>
        <w:ind w:firstLine="420" w:firstLineChars="200"/>
        <w:rPr>
          <w:rStyle w:val="28"/>
          <w:rFonts w:hAnsi="宋体"/>
          <w:sz w:val="21"/>
        </w:rPr>
      </w:pPr>
      <w:r>
        <w:rPr>
          <w:rStyle w:val="28"/>
          <w:rFonts w:hAnsi="宋体"/>
          <w:sz w:val="21"/>
        </w:rPr>
        <w:t>投标人代表为投标人法定代表人的，应具备法定代表人身份证明。投标人代表不是投标人法定代表人的，应具备法定代表人授权书，并附法定代表人身份证明。</w:t>
      </w:r>
    </w:p>
    <w:p w14:paraId="2B4F9187">
      <w:pPr>
        <w:pStyle w:val="46"/>
        <w:snapToGrid w:val="0"/>
        <w:spacing w:line="400" w:lineRule="exact"/>
        <w:rPr>
          <w:rStyle w:val="28"/>
          <w:rFonts w:hAnsi="宋体"/>
          <w:b/>
          <w:sz w:val="21"/>
        </w:rPr>
      </w:pPr>
      <w:r>
        <w:rPr>
          <w:rStyle w:val="28"/>
          <w:rFonts w:hAnsi="宋体"/>
          <w:b/>
          <w:sz w:val="21"/>
        </w:rPr>
        <w:t>6．联合体形式</w:t>
      </w:r>
    </w:p>
    <w:p w14:paraId="4F920E86">
      <w:pPr>
        <w:pStyle w:val="46"/>
        <w:snapToGrid w:val="0"/>
        <w:spacing w:line="400" w:lineRule="exact"/>
        <w:ind w:firstLine="420" w:firstLineChars="200"/>
        <w:rPr>
          <w:rStyle w:val="28"/>
          <w:rFonts w:hAnsi="宋体"/>
          <w:sz w:val="21"/>
        </w:rPr>
      </w:pPr>
      <w:r>
        <w:rPr>
          <w:rStyle w:val="28"/>
          <w:rFonts w:hAnsi="宋体"/>
          <w:sz w:val="21"/>
        </w:rPr>
        <w:t>6.1除</w:t>
      </w:r>
      <w:r>
        <w:rPr>
          <w:rStyle w:val="28"/>
          <w:rFonts w:hAnsi="宋体"/>
          <w:b/>
          <w:sz w:val="21"/>
        </w:rPr>
        <w:t>磋商须知前附表</w:t>
      </w:r>
      <w:r>
        <w:rPr>
          <w:rStyle w:val="28"/>
          <w:rFonts w:hAnsi="宋体"/>
          <w:sz w:val="21"/>
        </w:rPr>
        <w:t>中另有规定，本次磋商采购不接受为联合体形式的投标人。</w:t>
      </w:r>
    </w:p>
    <w:p w14:paraId="5E59F321">
      <w:pPr>
        <w:snapToGrid w:val="0"/>
        <w:spacing w:line="400" w:lineRule="exact"/>
        <w:ind w:firstLine="420" w:firstLineChars="200"/>
        <w:jc w:val="left"/>
        <w:rPr>
          <w:rStyle w:val="28"/>
          <w:rFonts w:ascii="宋体" w:hAnsi="宋体"/>
          <w:szCs w:val="21"/>
        </w:rPr>
      </w:pPr>
      <w:r>
        <w:rPr>
          <w:rStyle w:val="28"/>
          <w:rFonts w:ascii="宋体" w:hAnsi="宋体"/>
          <w:szCs w:val="21"/>
        </w:rPr>
        <w:t>6.2投标人为联合体形式的，除应符合本章第3条规定外，还应遵守以下规定：</w:t>
      </w:r>
    </w:p>
    <w:p w14:paraId="0280FFCB">
      <w:pPr>
        <w:snapToGrid w:val="0"/>
        <w:spacing w:line="400" w:lineRule="exact"/>
        <w:ind w:firstLine="315" w:firstLineChars="150"/>
        <w:jc w:val="left"/>
        <w:rPr>
          <w:rStyle w:val="28"/>
          <w:rFonts w:ascii="宋体" w:hAnsi="宋体"/>
          <w:szCs w:val="21"/>
        </w:rPr>
      </w:pPr>
      <w:r>
        <w:rPr>
          <w:rStyle w:val="28"/>
          <w:rFonts w:ascii="宋体" w:hAnsi="宋体"/>
          <w:szCs w:val="21"/>
        </w:rPr>
        <w:t>（l）联合体各方必须签订联合体协议书，明确联合体牵头人和各方的义务、工作、合同工作量比例；</w:t>
      </w:r>
    </w:p>
    <w:p w14:paraId="5E97CC47">
      <w:pPr>
        <w:snapToGrid w:val="0"/>
        <w:spacing w:line="400" w:lineRule="exact"/>
        <w:ind w:firstLine="315" w:firstLineChars="150"/>
        <w:jc w:val="left"/>
        <w:rPr>
          <w:rStyle w:val="28"/>
          <w:rFonts w:ascii="宋体" w:hAnsi="宋体"/>
          <w:szCs w:val="21"/>
        </w:rPr>
      </w:pPr>
      <w:r>
        <w:rPr>
          <w:rStyle w:val="28"/>
          <w:rFonts w:ascii="宋体" w:hAnsi="宋体"/>
          <w:szCs w:val="21"/>
        </w:rPr>
        <w:t>（2）联合体各方均应当符合本章第3.1</w:t>
      </w:r>
      <w:r>
        <w:rPr>
          <w:rStyle w:val="28"/>
          <w:rFonts w:ascii="宋体" w:hAnsi="宋体"/>
          <w:kern w:val="0"/>
          <w:szCs w:val="21"/>
          <w:lang w:val="zh-CN"/>
        </w:rPr>
        <w:t>款</w:t>
      </w:r>
      <w:r>
        <w:rPr>
          <w:rStyle w:val="28"/>
          <w:rFonts w:ascii="宋体" w:hAnsi="宋体"/>
          <w:szCs w:val="21"/>
        </w:rPr>
        <w:t>规定的投标人基本资格条件；</w:t>
      </w:r>
    </w:p>
    <w:p w14:paraId="39E82107">
      <w:pPr>
        <w:snapToGrid w:val="0"/>
        <w:spacing w:line="400" w:lineRule="exact"/>
        <w:ind w:firstLine="315" w:firstLineChars="150"/>
        <w:jc w:val="left"/>
        <w:rPr>
          <w:rStyle w:val="28"/>
          <w:rFonts w:ascii="宋体" w:hAnsi="宋体"/>
          <w:szCs w:val="21"/>
        </w:rPr>
      </w:pPr>
      <w:r>
        <w:rPr>
          <w:rStyle w:val="28"/>
          <w:rFonts w:ascii="宋体" w:hAnsi="宋体"/>
          <w:szCs w:val="21"/>
        </w:rPr>
        <w:t>（3）除</w:t>
      </w:r>
      <w:r>
        <w:rPr>
          <w:rStyle w:val="28"/>
          <w:rFonts w:ascii="宋体" w:hAnsi="宋体"/>
          <w:b/>
          <w:szCs w:val="21"/>
        </w:rPr>
        <w:t>磋商须知前附表</w:t>
      </w:r>
      <w:r>
        <w:rPr>
          <w:rStyle w:val="28"/>
          <w:rFonts w:ascii="宋体" w:hAnsi="宋体"/>
          <w:szCs w:val="21"/>
        </w:rPr>
        <w:t>中另有规定，联合体各方中至少有一方应当符合本章第3.1</w:t>
      </w:r>
      <w:r>
        <w:rPr>
          <w:rStyle w:val="28"/>
          <w:rFonts w:ascii="宋体" w:hAnsi="宋体"/>
          <w:kern w:val="0"/>
          <w:szCs w:val="21"/>
          <w:lang w:val="zh-CN"/>
        </w:rPr>
        <w:t>款</w:t>
      </w:r>
      <w:r>
        <w:rPr>
          <w:rStyle w:val="28"/>
          <w:rFonts w:ascii="宋体" w:hAnsi="宋体"/>
          <w:szCs w:val="21"/>
        </w:rPr>
        <w:t>规定的投标人特定资格条件；</w:t>
      </w:r>
    </w:p>
    <w:p w14:paraId="28103526">
      <w:pPr>
        <w:snapToGrid w:val="0"/>
        <w:spacing w:line="400" w:lineRule="exact"/>
        <w:ind w:firstLine="315" w:firstLineChars="150"/>
        <w:jc w:val="left"/>
        <w:rPr>
          <w:rStyle w:val="28"/>
          <w:rFonts w:ascii="宋体" w:hAnsi="宋体"/>
          <w:kern w:val="0"/>
          <w:szCs w:val="21"/>
          <w:lang w:val="zh-CN"/>
        </w:rPr>
      </w:pPr>
      <w:r>
        <w:rPr>
          <w:rStyle w:val="28"/>
          <w:rFonts w:ascii="宋体" w:hAnsi="宋体"/>
          <w:szCs w:val="21"/>
        </w:rPr>
        <w:t>（4）</w:t>
      </w:r>
      <w:r>
        <w:rPr>
          <w:rStyle w:val="28"/>
          <w:rFonts w:ascii="宋体" w:hAnsi="宋体"/>
          <w:kern w:val="0"/>
          <w:szCs w:val="21"/>
          <w:lang w:val="zh-CN"/>
        </w:rPr>
        <w:t>联合体各方不得再单独或与其他投标人组成新的联合体参加同一项目的采购活动。</w:t>
      </w:r>
    </w:p>
    <w:p w14:paraId="3965565B">
      <w:pPr>
        <w:snapToGrid w:val="0"/>
        <w:spacing w:line="400" w:lineRule="exact"/>
        <w:rPr>
          <w:rStyle w:val="28"/>
          <w:rFonts w:ascii="宋体" w:hAnsi="宋体"/>
          <w:b/>
          <w:szCs w:val="21"/>
        </w:rPr>
      </w:pPr>
      <w:r>
        <w:rPr>
          <w:rStyle w:val="28"/>
          <w:rFonts w:ascii="宋体" w:hAnsi="宋体"/>
          <w:b/>
          <w:szCs w:val="21"/>
        </w:rPr>
        <w:t>7.现场勘察</w:t>
      </w:r>
    </w:p>
    <w:p w14:paraId="0FE9EEDF">
      <w:pPr>
        <w:snapToGrid w:val="0"/>
        <w:spacing w:line="400" w:lineRule="exact"/>
        <w:ind w:firstLine="420" w:firstLineChars="200"/>
        <w:rPr>
          <w:rStyle w:val="28"/>
          <w:rFonts w:ascii="宋体" w:hAnsi="宋体"/>
          <w:szCs w:val="21"/>
        </w:rPr>
      </w:pPr>
      <w:r>
        <w:rPr>
          <w:rStyle w:val="28"/>
          <w:rFonts w:ascii="宋体" w:hAnsi="宋体"/>
          <w:szCs w:val="21"/>
        </w:rPr>
        <w:t>7.1投标人应按</w:t>
      </w:r>
      <w:r>
        <w:rPr>
          <w:rStyle w:val="28"/>
          <w:rFonts w:ascii="宋体" w:hAnsi="宋体"/>
          <w:b/>
          <w:szCs w:val="21"/>
        </w:rPr>
        <w:t>磋商须知前附表</w:t>
      </w:r>
      <w:r>
        <w:rPr>
          <w:rStyle w:val="28"/>
          <w:rFonts w:ascii="宋体" w:hAnsi="宋体"/>
          <w:szCs w:val="21"/>
        </w:rPr>
        <w:t>中规定对采购项目现场和周围环境的现场考察。</w:t>
      </w:r>
    </w:p>
    <w:p w14:paraId="34EF900D">
      <w:pPr>
        <w:snapToGrid w:val="0"/>
        <w:spacing w:line="400" w:lineRule="exact"/>
        <w:ind w:firstLine="420" w:firstLineChars="200"/>
        <w:rPr>
          <w:rStyle w:val="28"/>
          <w:rFonts w:ascii="宋体" w:hAnsi="宋体"/>
          <w:szCs w:val="21"/>
        </w:rPr>
      </w:pPr>
      <w:r>
        <w:rPr>
          <w:rStyle w:val="28"/>
          <w:rFonts w:ascii="宋体" w:hAnsi="宋体"/>
          <w:szCs w:val="21"/>
        </w:rPr>
        <w:t>7.2勘察现场的费用由投标人自己承担，勘察期间所发生的人身伤害及财产损失由投标人自己负责。</w:t>
      </w:r>
    </w:p>
    <w:p w14:paraId="06B1F6E5">
      <w:pPr>
        <w:snapToGrid w:val="0"/>
        <w:spacing w:line="400" w:lineRule="exact"/>
        <w:ind w:firstLine="420" w:firstLineChars="200"/>
        <w:jc w:val="left"/>
        <w:rPr>
          <w:rStyle w:val="28"/>
          <w:rFonts w:ascii="宋体" w:hAnsi="宋体"/>
          <w:b/>
          <w:szCs w:val="21"/>
        </w:rPr>
      </w:pPr>
      <w:r>
        <w:rPr>
          <w:rStyle w:val="28"/>
          <w:rFonts w:ascii="宋体" w:hAnsi="宋体"/>
          <w:szCs w:val="21"/>
        </w:rPr>
        <w:t>7.3采购人不对投标人据此而做出的推论、理解和结论负责。一旦成交，投标人不得以任何借口，提出额外补偿，或延长合同期限的要求。</w:t>
      </w:r>
    </w:p>
    <w:p w14:paraId="5BCA3DB4">
      <w:pPr>
        <w:snapToGrid w:val="0"/>
        <w:spacing w:line="400" w:lineRule="exact"/>
        <w:jc w:val="left"/>
        <w:rPr>
          <w:rStyle w:val="28"/>
          <w:rFonts w:ascii="宋体" w:hAnsi="宋体"/>
          <w:b/>
          <w:szCs w:val="21"/>
        </w:rPr>
      </w:pPr>
      <w:r>
        <w:rPr>
          <w:rStyle w:val="28"/>
          <w:rFonts w:ascii="宋体" w:hAnsi="宋体"/>
          <w:b/>
          <w:szCs w:val="21"/>
        </w:rPr>
        <w:t>8.采购进口产品</w:t>
      </w:r>
    </w:p>
    <w:p w14:paraId="0CABBAA5">
      <w:pPr>
        <w:snapToGrid w:val="0"/>
        <w:spacing w:line="400" w:lineRule="exact"/>
        <w:ind w:firstLine="420" w:firstLineChars="200"/>
        <w:jc w:val="left"/>
        <w:rPr>
          <w:rStyle w:val="28"/>
          <w:rFonts w:ascii="宋体" w:hAnsi="宋体"/>
          <w:kern w:val="0"/>
          <w:szCs w:val="21"/>
        </w:rPr>
      </w:pPr>
      <w:r>
        <w:rPr>
          <w:rStyle w:val="28"/>
          <w:rFonts w:ascii="宋体" w:hAnsi="宋体"/>
          <w:szCs w:val="21"/>
        </w:rPr>
        <w:t>8.1除</w:t>
      </w:r>
      <w:r>
        <w:rPr>
          <w:rStyle w:val="28"/>
          <w:rFonts w:ascii="宋体" w:hAnsi="宋体"/>
          <w:b/>
          <w:szCs w:val="21"/>
        </w:rPr>
        <w:t>磋商文件前附表</w:t>
      </w:r>
      <w:r>
        <w:rPr>
          <w:rStyle w:val="28"/>
          <w:rFonts w:ascii="宋体" w:hAnsi="宋体"/>
          <w:szCs w:val="21"/>
        </w:rPr>
        <w:t>另有规定外，本项目</w:t>
      </w:r>
      <w:r>
        <w:rPr>
          <w:rStyle w:val="28"/>
          <w:rFonts w:ascii="宋体" w:hAnsi="宋体"/>
          <w:kern w:val="0"/>
          <w:szCs w:val="21"/>
        </w:rPr>
        <w:t>拒绝进口产品参加</w:t>
      </w:r>
      <w:r>
        <w:rPr>
          <w:rStyle w:val="28"/>
          <w:rFonts w:ascii="宋体" w:hAnsi="宋体"/>
          <w:szCs w:val="21"/>
        </w:rPr>
        <w:t>竞争性磋商采购活动</w:t>
      </w:r>
      <w:r>
        <w:rPr>
          <w:rStyle w:val="28"/>
          <w:rFonts w:ascii="宋体" w:hAnsi="宋体"/>
          <w:kern w:val="0"/>
          <w:szCs w:val="21"/>
        </w:rPr>
        <w:t>。</w:t>
      </w:r>
    </w:p>
    <w:p w14:paraId="429CAA9D">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8.2</w:t>
      </w:r>
      <w:r>
        <w:rPr>
          <w:rStyle w:val="28"/>
          <w:rFonts w:ascii="宋体" w:hAnsi="宋体"/>
          <w:szCs w:val="21"/>
        </w:rPr>
        <w:t>本章第7.1</w:t>
      </w:r>
      <w:r>
        <w:rPr>
          <w:rStyle w:val="28"/>
          <w:rFonts w:ascii="宋体" w:hAnsi="宋体"/>
          <w:kern w:val="0"/>
          <w:szCs w:val="21"/>
          <w:lang w:val="zh-CN"/>
        </w:rPr>
        <w:t>款</w:t>
      </w:r>
      <w:r>
        <w:rPr>
          <w:rStyle w:val="28"/>
          <w:rFonts w:ascii="宋体" w:hAnsi="宋体"/>
          <w:szCs w:val="21"/>
        </w:rPr>
        <w:t>规定</w:t>
      </w:r>
      <w:r>
        <w:rPr>
          <w:rStyle w:val="28"/>
          <w:rFonts w:ascii="宋体" w:hAnsi="宋体"/>
          <w:kern w:val="0"/>
          <w:szCs w:val="21"/>
        </w:rPr>
        <w:t>同意购买进口产品的，</w:t>
      </w:r>
      <w:r>
        <w:rPr>
          <w:rStyle w:val="28"/>
          <w:rFonts w:ascii="宋体" w:hAnsi="宋体"/>
          <w:szCs w:val="21"/>
        </w:rPr>
        <w:t>本项目</w:t>
      </w:r>
      <w:r>
        <w:rPr>
          <w:rStyle w:val="28"/>
          <w:rFonts w:ascii="宋体" w:hAnsi="宋体"/>
          <w:kern w:val="0"/>
          <w:szCs w:val="21"/>
          <w:lang w:val="zh-CN"/>
        </w:rPr>
        <w:t>采购活动</w:t>
      </w:r>
      <w:r>
        <w:rPr>
          <w:rStyle w:val="28"/>
          <w:rFonts w:ascii="宋体" w:hAnsi="宋体"/>
          <w:kern w:val="0"/>
          <w:szCs w:val="21"/>
        </w:rPr>
        <w:t>不限制满足</w:t>
      </w:r>
      <w:r>
        <w:rPr>
          <w:rStyle w:val="28"/>
          <w:rFonts w:ascii="宋体" w:hAnsi="宋体"/>
          <w:szCs w:val="21"/>
        </w:rPr>
        <w:t>磋商文件要求</w:t>
      </w:r>
      <w:r>
        <w:rPr>
          <w:rStyle w:val="28"/>
          <w:rFonts w:ascii="宋体" w:hAnsi="宋体"/>
          <w:kern w:val="0"/>
          <w:szCs w:val="21"/>
        </w:rPr>
        <w:t>的国内产品参与</w:t>
      </w:r>
      <w:r>
        <w:rPr>
          <w:rStyle w:val="28"/>
          <w:rFonts w:ascii="宋体" w:hAnsi="宋体"/>
          <w:szCs w:val="21"/>
        </w:rPr>
        <w:t>竞争性磋商</w:t>
      </w:r>
      <w:r>
        <w:rPr>
          <w:rStyle w:val="28"/>
          <w:rFonts w:ascii="宋体" w:hAnsi="宋体"/>
          <w:kern w:val="0"/>
          <w:szCs w:val="21"/>
        </w:rPr>
        <w:t>。</w:t>
      </w:r>
    </w:p>
    <w:p w14:paraId="0215874C">
      <w:pPr>
        <w:snapToGrid w:val="0"/>
        <w:spacing w:line="400" w:lineRule="exact"/>
        <w:jc w:val="left"/>
        <w:rPr>
          <w:rStyle w:val="28"/>
          <w:rFonts w:ascii="宋体" w:hAnsi="宋体"/>
          <w:b/>
          <w:szCs w:val="21"/>
        </w:rPr>
      </w:pPr>
      <w:r>
        <w:rPr>
          <w:rStyle w:val="28"/>
          <w:rFonts w:ascii="宋体" w:hAnsi="宋体"/>
          <w:b/>
          <w:bCs/>
          <w:szCs w:val="21"/>
        </w:rPr>
        <w:t>9.</w:t>
      </w:r>
      <w:r>
        <w:rPr>
          <w:rStyle w:val="28"/>
          <w:rFonts w:ascii="宋体" w:hAnsi="宋体"/>
          <w:b/>
          <w:szCs w:val="21"/>
        </w:rPr>
        <w:t xml:space="preserve"> 政府采购政策支持</w:t>
      </w:r>
    </w:p>
    <w:p w14:paraId="5FB3A2B9">
      <w:pPr>
        <w:snapToGrid w:val="0"/>
        <w:spacing w:line="360" w:lineRule="auto"/>
        <w:ind w:firstLine="420" w:firstLineChars="200"/>
        <w:jc w:val="left"/>
        <w:rPr>
          <w:rStyle w:val="28"/>
          <w:rFonts w:ascii="宋体" w:hAnsi="宋体"/>
          <w:color w:val="000000"/>
        </w:rPr>
      </w:pPr>
      <w:r>
        <w:rPr>
          <w:rStyle w:val="28"/>
          <w:rFonts w:ascii="宋体" w:hAnsi="宋体"/>
          <w:kern w:val="0"/>
          <w:szCs w:val="21"/>
        </w:rPr>
        <w:t>9.1</w:t>
      </w:r>
      <w:r>
        <w:rPr>
          <w:rStyle w:val="28"/>
          <w:rFonts w:ascii="宋体" w:hAnsi="宋体"/>
          <w:color w:val="000000"/>
        </w:rPr>
        <w:t>强制采购：对列入财政部、国家发展改革委发布的《节能产品政府采购品目清单》且属于应当强制采购的节能产品，按其规定实行强制采购。</w:t>
      </w:r>
      <w:r>
        <w:rPr>
          <w:rStyle w:val="28"/>
          <w:rFonts w:ascii="宋体" w:hAnsi="宋体"/>
          <w:szCs w:val="21"/>
        </w:rPr>
        <w:t>实行政府采购强制采购的节能产品见</w:t>
      </w:r>
      <w:r>
        <w:rPr>
          <w:rStyle w:val="28"/>
          <w:rFonts w:ascii="宋体" w:hAnsi="宋体"/>
          <w:b/>
          <w:kern w:val="0"/>
          <w:szCs w:val="21"/>
        </w:rPr>
        <w:t>磋商文件前附表</w:t>
      </w:r>
      <w:r>
        <w:rPr>
          <w:rStyle w:val="28"/>
          <w:rFonts w:ascii="宋体" w:hAnsi="宋体"/>
          <w:b/>
          <w:szCs w:val="21"/>
        </w:rPr>
        <w:t>。</w:t>
      </w:r>
      <w:r>
        <w:rPr>
          <w:rStyle w:val="28"/>
          <w:rFonts w:ascii="宋体" w:hAnsi="宋体"/>
          <w:color w:val="000000"/>
        </w:rPr>
        <w:t>（采购人拟采购的产品属于品目清单范围的，采购人及其委托的采购代理机构应当依据国家确定的认证机构出具的、处于有效期之内的节能产品认证证书，对获得证书的产品实施政府强制采购）。</w:t>
      </w:r>
    </w:p>
    <w:p w14:paraId="50938765">
      <w:pPr>
        <w:snapToGrid w:val="0"/>
        <w:spacing w:line="360" w:lineRule="auto"/>
        <w:ind w:firstLine="420" w:firstLineChars="200"/>
        <w:jc w:val="left"/>
        <w:rPr>
          <w:rStyle w:val="28"/>
          <w:rFonts w:ascii="宋体" w:hAnsi="宋体"/>
          <w:color w:val="000000"/>
        </w:rPr>
      </w:pPr>
      <w:r>
        <w:rPr>
          <w:rStyle w:val="28"/>
          <w:rFonts w:ascii="宋体" w:hAnsi="宋体"/>
          <w:color w:val="000000"/>
        </w:rPr>
        <w:t>9.2优先采购：对列入财政部、国家发展改革委发布的《节能产品政府采购品目清单》的非强制采购节能产品，财政部、环境保护部发布的《环境标志产品政府采购品目清单》的环境标志产品，《湖南省两型产品政府采购目录》的两型产品，实行优先采购，评审时按相应评标方法给予价格折扣或者加分。政府采购优先采购的优惠率见</w:t>
      </w:r>
      <w:r>
        <w:rPr>
          <w:rStyle w:val="28"/>
          <w:rFonts w:ascii="宋体" w:hAnsi="宋体"/>
          <w:b/>
          <w:kern w:val="0"/>
          <w:szCs w:val="21"/>
        </w:rPr>
        <w:t>磋商文件前附表</w:t>
      </w:r>
      <w:r>
        <w:rPr>
          <w:rStyle w:val="28"/>
          <w:rFonts w:ascii="宋体" w:hAnsi="宋体"/>
          <w:color w:val="000000"/>
        </w:rPr>
        <w:t>。</w:t>
      </w:r>
    </w:p>
    <w:p w14:paraId="1CFDCF3A">
      <w:pPr>
        <w:snapToGrid w:val="0"/>
        <w:spacing w:line="360" w:lineRule="auto"/>
        <w:ind w:firstLine="420" w:firstLineChars="200"/>
        <w:jc w:val="left"/>
        <w:rPr>
          <w:rStyle w:val="28"/>
          <w:rFonts w:ascii="宋体" w:hAnsi="宋体"/>
          <w:color w:val="000000"/>
        </w:rPr>
      </w:pPr>
      <w:r>
        <w:rPr>
          <w:rStyle w:val="28"/>
          <w:rFonts w:ascii="宋体" w:hAnsi="宋体"/>
          <w:color w:val="000000"/>
        </w:rPr>
        <w:t>9.3价格评审优惠：支持中小企业，对小型和微型企业产品给予价格折扣，用扣除后的价格参与评审。监狱企业、残疾人福利性单位视同小型、微型企业。</w:t>
      </w:r>
    </w:p>
    <w:p w14:paraId="48BC4841">
      <w:pPr>
        <w:snapToGrid w:val="0"/>
        <w:spacing w:line="360" w:lineRule="auto"/>
        <w:ind w:firstLine="420" w:firstLineChars="200"/>
        <w:jc w:val="left"/>
        <w:rPr>
          <w:rStyle w:val="28"/>
          <w:rFonts w:ascii="宋体" w:hAnsi="宋体"/>
          <w:color w:val="000000"/>
        </w:rPr>
      </w:pPr>
      <w:r>
        <w:rPr>
          <w:rStyle w:val="28"/>
          <w:rFonts w:ascii="宋体" w:hAnsi="宋体"/>
          <w:color w:val="000000"/>
        </w:rPr>
        <w:t>9.4 优先采购产品同时属于“非强制采购节能产品”、“环境标志产品”及“两型产品”的，评审时只有其中一项能享受优先待遇（供应商自行选择，并在报价文件中并填报相关信息及数据）；中小企业（含残疾人福利性单位、监狱企业）可以与同时属于“非强制采购节能产品”、“环境标志产品”及“两型产品”中的一项重复计算；监狱企业、残疾人福利性单位属于小型、微型企业的，不重复享受政策。</w:t>
      </w:r>
    </w:p>
    <w:p w14:paraId="60FBB82D">
      <w:pPr>
        <w:snapToGrid w:val="0"/>
        <w:spacing w:line="360" w:lineRule="auto"/>
        <w:ind w:firstLine="420" w:firstLineChars="200"/>
        <w:jc w:val="left"/>
        <w:rPr>
          <w:rStyle w:val="28"/>
          <w:rFonts w:ascii="宋体" w:hAnsi="宋体"/>
          <w:szCs w:val="21"/>
        </w:rPr>
      </w:pPr>
      <w:r>
        <w:rPr>
          <w:rStyle w:val="28"/>
          <w:rFonts w:ascii="宋体" w:hAnsi="宋体"/>
          <w:color w:val="000000"/>
        </w:rPr>
        <w:t>9.5 同一项目中部分产品属于优先采购政策的，评审时只对该部分产</w:t>
      </w:r>
      <w:r>
        <w:rPr>
          <w:rStyle w:val="28"/>
          <w:rFonts w:ascii="宋体" w:hAnsi="宋体"/>
          <w:szCs w:val="21"/>
        </w:rPr>
        <w:t>品的报价实行价格扣除及加分。</w:t>
      </w:r>
    </w:p>
    <w:p w14:paraId="6A9447F4">
      <w:pPr>
        <w:snapToGrid w:val="0"/>
        <w:spacing w:line="440" w:lineRule="exact"/>
        <w:ind w:firstLine="420" w:firstLineChars="200"/>
        <w:rPr>
          <w:rStyle w:val="28"/>
          <w:rFonts w:ascii="宋体" w:hAnsi="宋体"/>
          <w:szCs w:val="21"/>
        </w:rPr>
      </w:pPr>
      <w:r>
        <w:rPr>
          <w:rStyle w:val="28"/>
          <w:rFonts w:ascii="宋体" w:hAnsi="宋体"/>
          <w:szCs w:val="21"/>
        </w:rPr>
        <w:t>9.6 符合本章第9.1</w:t>
      </w:r>
      <w:r>
        <w:rPr>
          <w:rStyle w:val="28"/>
          <w:rFonts w:ascii="宋体" w:hAnsi="宋体"/>
          <w:kern w:val="0"/>
          <w:szCs w:val="21"/>
          <w:lang w:val="zh-CN"/>
        </w:rPr>
        <w:t>款、</w:t>
      </w:r>
      <w:r>
        <w:rPr>
          <w:rStyle w:val="28"/>
          <w:rFonts w:ascii="宋体" w:hAnsi="宋体"/>
          <w:szCs w:val="21"/>
        </w:rPr>
        <w:t>第9.2</w:t>
      </w:r>
      <w:r>
        <w:rPr>
          <w:rStyle w:val="28"/>
          <w:rFonts w:ascii="宋体" w:hAnsi="宋体"/>
          <w:kern w:val="0"/>
          <w:szCs w:val="21"/>
          <w:lang w:val="zh-CN"/>
        </w:rPr>
        <w:t>款</w:t>
      </w:r>
      <w:r>
        <w:rPr>
          <w:rStyle w:val="28"/>
          <w:rFonts w:ascii="宋体" w:hAnsi="宋体"/>
          <w:szCs w:val="21"/>
        </w:rPr>
        <w:t>规定的，应提供相关证明资料。</w:t>
      </w:r>
    </w:p>
    <w:p w14:paraId="01E120FF">
      <w:pPr>
        <w:pStyle w:val="57"/>
        <w:rPr>
          <w:rStyle w:val="28"/>
          <w:rFonts w:ascii="宋体" w:hAnsi="宋体"/>
          <w:kern w:val="2"/>
          <w:sz w:val="21"/>
          <w:szCs w:val="21"/>
        </w:rPr>
      </w:pPr>
      <w:r>
        <w:rPr>
          <w:rStyle w:val="28"/>
          <w:rFonts w:ascii="宋体" w:hAnsi="宋体"/>
          <w:kern w:val="2"/>
          <w:sz w:val="21"/>
          <w:szCs w:val="21"/>
        </w:rPr>
        <w:t>（1）非强制采购节能产品：依据国家确定的认证机构出具的、处于有效期之内的节能产品认证证书复印件，对获得证书的产品实施政府优先采购。</w:t>
      </w:r>
    </w:p>
    <w:p w14:paraId="150206F2">
      <w:pPr>
        <w:pStyle w:val="57"/>
        <w:rPr>
          <w:rStyle w:val="28"/>
          <w:rFonts w:ascii="宋体" w:hAnsi="宋体"/>
          <w:kern w:val="2"/>
          <w:sz w:val="21"/>
          <w:szCs w:val="21"/>
        </w:rPr>
      </w:pPr>
      <w:r>
        <w:rPr>
          <w:rStyle w:val="28"/>
          <w:rFonts w:ascii="宋体" w:hAnsi="宋体"/>
          <w:kern w:val="2"/>
          <w:sz w:val="21"/>
          <w:szCs w:val="21"/>
        </w:rPr>
        <w:t>（2）环境标志产品：依据国家确定的认证机构出具的、处于有效期之内的环境标志产品认证证书复印件，对获得证书的产品实施政府优先采购。</w:t>
      </w:r>
    </w:p>
    <w:p w14:paraId="079D8D37">
      <w:pPr>
        <w:pStyle w:val="57"/>
        <w:rPr>
          <w:rStyle w:val="28"/>
          <w:rFonts w:ascii="宋体" w:hAnsi="宋体"/>
          <w:kern w:val="2"/>
          <w:sz w:val="21"/>
          <w:szCs w:val="21"/>
        </w:rPr>
      </w:pPr>
      <w:r>
        <w:rPr>
          <w:rStyle w:val="28"/>
          <w:rFonts w:ascii="宋体" w:hAnsi="宋体"/>
          <w:kern w:val="2"/>
          <w:sz w:val="21"/>
          <w:szCs w:val="21"/>
        </w:rPr>
        <w:t>（3）两型产品：提供《湖南省两型产品政府采购目录》所在页（截图）。</w:t>
      </w:r>
    </w:p>
    <w:p w14:paraId="4D6BD3BE">
      <w:pPr>
        <w:pStyle w:val="57"/>
        <w:rPr>
          <w:rStyle w:val="28"/>
          <w:rFonts w:ascii="宋体" w:hAnsi="宋体"/>
          <w:kern w:val="2"/>
          <w:sz w:val="21"/>
          <w:szCs w:val="21"/>
        </w:rPr>
      </w:pPr>
      <w:r>
        <w:rPr>
          <w:rStyle w:val="28"/>
          <w:rFonts w:ascii="宋体" w:hAnsi="宋体"/>
          <w:kern w:val="2"/>
          <w:sz w:val="21"/>
          <w:szCs w:val="21"/>
        </w:rPr>
        <w:t>（4）中小企业：按《关于印发＜政府采购促进中小企业发展暂行办法＞的通知》(财库[2011]181号)规定提供《中小企业声明》（格式）。制造商符合小型、微型企业规定的，须与投标人同时出具《中小企业声明》。</w:t>
      </w:r>
    </w:p>
    <w:p w14:paraId="383439FC">
      <w:pPr>
        <w:pStyle w:val="57"/>
        <w:rPr>
          <w:rStyle w:val="28"/>
          <w:rFonts w:ascii="宋体" w:hAnsi="宋体"/>
          <w:kern w:val="2"/>
          <w:sz w:val="21"/>
          <w:szCs w:val="21"/>
        </w:rPr>
      </w:pPr>
      <w:r>
        <w:rPr>
          <w:rStyle w:val="28"/>
          <w:rFonts w:ascii="宋体" w:hAnsi="宋体"/>
          <w:kern w:val="2"/>
          <w:sz w:val="21"/>
          <w:szCs w:val="21"/>
        </w:rPr>
        <w:t>（5）监狱企业：按《财政部 司法部关于政府采购支持监狱企业发展有关问题的通知》(财库〔2014〕68号)文件规定提供证明文件（复印件）。</w:t>
      </w:r>
    </w:p>
    <w:p w14:paraId="2A29E0B4">
      <w:pPr>
        <w:pStyle w:val="57"/>
        <w:rPr>
          <w:rStyle w:val="28"/>
        </w:rPr>
      </w:pPr>
      <w:r>
        <w:rPr>
          <w:rStyle w:val="28"/>
          <w:rFonts w:ascii="宋体" w:hAnsi="宋体"/>
          <w:kern w:val="2"/>
          <w:sz w:val="21"/>
          <w:szCs w:val="21"/>
        </w:rPr>
        <w:t>（6）残疾人福利性单位：按《三部门联合发布关于促进残疾人就业政府采购政策的通知》(财库〔2017〕141号)文件规定提供《残疾人福利性单位声明函》（格式）。</w:t>
      </w:r>
    </w:p>
    <w:p w14:paraId="5A105664">
      <w:pPr>
        <w:snapToGrid w:val="0"/>
        <w:spacing w:line="400" w:lineRule="exact"/>
        <w:ind w:firstLine="420" w:firstLineChars="200"/>
        <w:jc w:val="left"/>
        <w:rPr>
          <w:rStyle w:val="28"/>
          <w:rFonts w:ascii="宋体" w:hAnsi="宋体"/>
          <w:szCs w:val="21"/>
        </w:rPr>
      </w:pPr>
      <w:r>
        <w:rPr>
          <w:rStyle w:val="28"/>
          <w:rFonts w:ascii="宋体" w:hAnsi="宋体"/>
          <w:szCs w:val="21"/>
        </w:rPr>
        <w:t>9.7投标人有融资、担保需求的，具体办理流程可向</w:t>
      </w:r>
      <w:r>
        <w:rPr>
          <w:rStyle w:val="28"/>
          <w:rFonts w:ascii="宋体" w:hAnsi="宋体"/>
          <w:b/>
          <w:szCs w:val="21"/>
        </w:rPr>
        <w:t>磋商须知前附表</w:t>
      </w:r>
      <w:r>
        <w:rPr>
          <w:rStyle w:val="28"/>
          <w:rFonts w:ascii="宋体" w:hAnsi="宋体"/>
          <w:szCs w:val="21"/>
        </w:rPr>
        <w:t>所列金融机构和担保机构询问。</w:t>
      </w:r>
    </w:p>
    <w:p w14:paraId="23C31F20">
      <w:pPr>
        <w:snapToGrid w:val="0"/>
        <w:spacing w:line="400" w:lineRule="exact"/>
        <w:rPr>
          <w:rStyle w:val="28"/>
          <w:rFonts w:ascii="宋体" w:hAnsi="宋体"/>
          <w:b/>
          <w:sz w:val="24"/>
        </w:rPr>
      </w:pPr>
      <w:r>
        <w:rPr>
          <w:rStyle w:val="28"/>
          <w:rFonts w:ascii="宋体" w:hAnsi="宋体"/>
          <w:b/>
          <w:sz w:val="24"/>
        </w:rPr>
        <w:t>二、磋商文件</w:t>
      </w:r>
    </w:p>
    <w:p w14:paraId="4E854244">
      <w:pPr>
        <w:snapToGrid w:val="0"/>
        <w:spacing w:line="400" w:lineRule="exact"/>
        <w:rPr>
          <w:rStyle w:val="28"/>
          <w:rFonts w:ascii="宋体" w:hAnsi="宋体"/>
          <w:b/>
          <w:bCs/>
          <w:szCs w:val="21"/>
        </w:rPr>
      </w:pPr>
      <w:r>
        <w:rPr>
          <w:rStyle w:val="28"/>
          <w:rFonts w:ascii="宋体" w:hAnsi="宋体"/>
          <w:b/>
          <w:bCs/>
          <w:szCs w:val="21"/>
        </w:rPr>
        <w:t>10．磋商文件的组成</w:t>
      </w:r>
    </w:p>
    <w:p w14:paraId="09CB6298">
      <w:pPr>
        <w:pStyle w:val="46"/>
        <w:snapToGrid w:val="0"/>
        <w:spacing w:line="400" w:lineRule="exact"/>
        <w:ind w:firstLine="420" w:firstLineChars="200"/>
        <w:rPr>
          <w:rStyle w:val="28"/>
          <w:rFonts w:hAnsi="宋体"/>
          <w:sz w:val="21"/>
        </w:rPr>
      </w:pPr>
      <w:r>
        <w:rPr>
          <w:rStyle w:val="28"/>
          <w:rFonts w:hAnsi="宋体"/>
          <w:sz w:val="21"/>
        </w:rPr>
        <w:t>10.1 磋商文件由下列文件组成：</w:t>
      </w:r>
    </w:p>
    <w:p w14:paraId="478821CF">
      <w:pPr>
        <w:pStyle w:val="46"/>
        <w:snapToGrid w:val="0"/>
        <w:spacing w:line="400" w:lineRule="exact"/>
        <w:ind w:firstLine="420" w:firstLineChars="200"/>
        <w:rPr>
          <w:rStyle w:val="28"/>
          <w:rFonts w:hAnsi="宋体"/>
          <w:sz w:val="21"/>
        </w:rPr>
      </w:pPr>
      <w:r>
        <w:rPr>
          <w:rStyle w:val="28"/>
          <w:rFonts w:hAnsi="宋体"/>
          <w:sz w:val="21"/>
        </w:rPr>
        <w:t>第一章 磋商邀请</w:t>
      </w:r>
    </w:p>
    <w:p w14:paraId="42E43AA0">
      <w:pPr>
        <w:pStyle w:val="46"/>
        <w:snapToGrid w:val="0"/>
        <w:spacing w:line="400" w:lineRule="exact"/>
        <w:ind w:firstLine="420" w:firstLineChars="200"/>
        <w:rPr>
          <w:rStyle w:val="28"/>
          <w:rFonts w:hAnsi="宋体"/>
          <w:sz w:val="21"/>
        </w:rPr>
      </w:pPr>
      <w:r>
        <w:rPr>
          <w:rStyle w:val="28"/>
          <w:rFonts w:hAnsi="宋体"/>
          <w:sz w:val="21"/>
        </w:rPr>
        <w:t>第二章 磋商须知</w:t>
      </w:r>
    </w:p>
    <w:p w14:paraId="6592B2E7">
      <w:pPr>
        <w:pStyle w:val="46"/>
        <w:snapToGrid w:val="0"/>
        <w:spacing w:line="400" w:lineRule="exact"/>
        <w:ind w:firstLine="420" w:firstLineChars="200"/>
        <w:rPr>
          <w:rStyle w:val="28"/>
          <w:rFonts w:hAnsi="宋体"/>
          <w:sz w:val="21"/>
        </w:rPr>
      </w:pPr>
      <w:r>
        <w:rPr>
          <w:rStyle w:val="28"/>
          <w:rFonts w:hAnsi="宋体"/>
          <w:sz w:val="21"/>
        </w:rPr>
        <w:t>第三章 政府采购合同格式条款</w:t>
      </w:r>
    </w:p>
    <w:p w14:paraId="5E3EF8B3">
      <w:pPr>
        <w:pStyle w:val="46"/>
        <w:snapToGrid w:val="0"/>
        <w:spacing w:line="400" w:lineRule="exact"/>
        <w:ind w:firstLine="420" w:firstLineChars="200"/>
        <w:rPr>
          <w:rStyle w:val="28"/>
          <w:rFonts w:hAnsi="宋体"/>
          <w:sz w:val="21"/>
        </w:rPr>
      </w:pPr>
      <w:r>
        <w:rPr>
          <w:rStyle w:val="28"/>
          <w:rFonts w:hAnsi="宋体"/>
          <w:sz w:val="21"/>
        </w:rPr>
        <w:t>第四章 响应文件的组成</w:t>
      </w:r>
    </w:p>
    <w:p w14:paraId="58C7CAE7">
      <w:pPr>
        <w:pStyle w:val="46"/>
        <w:snapToGrid w:val="0"/>
        <w:spacing w:line="400" w:lineRule="exact"/>
        <w:ind w:firstLine="420" w:firstLineChars="200"/>
        <w:rPr>
          <w:rStyle w:val="28"/>
          <w:rFonts w:hAnsi="宋体"/>
          <w:sz w:val="21"/>
        </w:rPr>
      </w:pPr>
      <w:r>
        <w:rPr>
          <w:rStyle w:val="28"/>
          <w:rFonts w:hAnsi="宋体"/>
          <w:sz w:val="21"/>
        </w:rPr>
        <w:t>第五章 采购内容及要求</w:t>
      </w:r>
    </w:p>
    <w:p w14:paraId="6DB7CFAD">
      <w:pPr>
        <w:pStyle w:val="46"/>
        <w:snapToGrid w:val="0"/>
        <w:spacing w:line="400" w:lineRule="exact"/>
        <w:ind w:firstLine="420" w:firstLineChars="200"/>
        <w:rPr>
          <w:rStyle w:val="28"/>
          <w:rFonts w:hAnsi="宋体"/>
          <w:sz w:val="21"/>
        </w:rPr>
      </w:pPr>
      <w:r>
        <w:rPr>
          <w:rStyle w:val="28"/>
          <w:rFonts w:hAnsi="宋体"/>
          <w:sz w:val="21"/>
        </w:rPr>
        <w:t>10.2磋商小组根据与投标人磋商情况可能实质性变动的内容，包括采购需求中的技术、服务要求以及合同条款，在</w:t>
      </w:r>
      <w:r>
        <w:rPr>
          <w:rStyle w:val="28"/>
          <w:rFonts w:hAnsi="宋体"/>
          <w:b/>
          <w:sz w:val="21"/>
        </w:rPr>
        <w:t>磋商须知前附表</w:t>
      </w:r>
      <w:r>
        <w:rPr>
          <w:rStyle w:val="28"/>
          <w:rFonts w:hAnsi="宋体"/>
          <w:sz w:val="21"/>
        </w:rPr>
        <w:t>中明确。</w:t>
      </w:r>
    </w:p>
    <w:p w14:paraId="15122866">
      <w:pPr>
        <w:snapToGrid w:val="0"/>
        <w:spacing w:line="400" w:lineRule="exact"/>
        <w:ind w:firstLine="420" w:firstLineChars="200"/>
        <w:rPr>
          <w:rStyle w:val="28"/>
          <w:rFonts w:ascii="宋体" w:hAnsi="宋体"/>
          <w:szCs w:val="21"/>
        </w:rPr>
      </w:pPr>
      <w:r>
        <w:rPr>
          <w:rStyle w:val="28"/>
          <w:rFonts w:ascii="宋体" w:hAnsi="宋体"/>
          <w:szCs w:val="21"/>
        </w:rPr>
        <w:t>10.3投标人应仔细阅读</w:t>
      </w:r>
      <w:r>
        <w:rPr>
          <w:rStyle w:val="28"/>
          <w:rFonts w:ascii="宋体" w:hAnsi="宋体"/>
          <w:bCs/>
          <w:szCs w:val="21"/>
        </w:rPr>
        <w:t>磋商</w:t>
      </w:r>
      <w:r>
        <w:rPr>
          <w:rStyle w:val="28"/>
          <w:rFonts w:ascii="宋体" w:hAnsi="宋体"/>
          <w:szCs w:val="21"/>
        </w:rPr>
        <w:t>文件的全部内容，按照</w:t>
      </w:r>
      <w:r>
        <w:rPr>
          <w:rStyle w:val="28"/>
          <w:rFonts w:ascii="宋体" w:hAnsi="宋体"/>
          <w:bCs/>
          <w:szCs w:val="21"/>
        </w:rPr>
        <w:t>磋商</w:t>
      </w:r>
      <w:r>
        <w:rPr>
          <w:rStyle w:val="28"/>
          <w:rFonts w:ascii="宋体" w:hAnsi="宋体"/>
          <w:szCs w:val="21"/>
        </w:rPr>
        <w:t>文件要求编制响应文件。任何对</w:t>
      </w:r>
      <w:r>
        <w:rPr>
          <w:rStyle w:val="28"/>
          <w:rFonts w:ascii="宋体" w:hAnsi="宋体"/>
          <w:bCs/>
          <w:szCs w:val="21"/>
        </w:rPr>
        <w:t>磋商</w:t>
      </w:r>
      <w:r>
        <w:rPr>
          <w:rStyle w:val="28"/>
          <w:rFonts w:ascii="宋体" w:hAnsi="宋体"/>
          <w:szCs w:val="21"/>
        </w:rPr>
        <w:t>文件的忽略或误解不能作为响应文件存在缺陷或瑕疵的理由，其风险由投标人承担。</w:t>
      </w:r>
    </w:p>
    <w:p w14:paraId="22A6A6A5">
      <w:pPr>
        <w:snapToGrid w:val="0"/>
        <w:spacing w:line="400" w:lineRule="exact"/>
        <w:rPr>
          <w:rStyle w:val="28"/>
          <w:rFonts w:ascii="宋体" w:hAnsi="宋体"/>
          <w:b/>
          <w:szCs w:val="21"/>
        </w:rPr>
      </w:pPr>
      <w:r>
        <w:rPr>
          <w:rStyle w:val="28"/>
          <w:rFonts w:ascii="宋体" w:hAnsi="宋体"/>
          <w:b/>
          <w:szCs w:val="21"/>
        </w:rPr>
        <w:t>11. 磋商文件的提供期限</w:t>
      </w:r>
    </w:p>
    <w:p w14:paraId="56C0D987">
      <w:pPr>
        <w:snapToGrid w:val="0"/>
        <w:spacing w:line="400" w:lineRule="exact"/>
        <w:ind w:firstLine="420" w:firstLineChars="200"/>
        <w:rPr>
          <w:rStyle w:val="28"/>
          <w:rFonts w:ascii="宋体" w:hAnsi="宋体"/>
          <w:szCs w:val="21"/>
        </w:rPr>
      </w:pPr>
      <w:r>
        <w:rPr>
          <w:rStyle w:val="28"/>
          <w:rFonts w:ascii="宋体" w:hAnsi="宋体"/>
          <w:szCs w:val="21"/>
        </w:rPr>
        <w:t>11.1磋商文件的提供期限自开始发出之日起不得少于五个工作日。具体提供期限见</w:t>
      </w:r>
      <w:r>
        <w:rPr>
          <w:rStyle w:val="28"/>
          <w:rFonts w:ascii="宋体" w:hAnsi="宋体"/>
          <w:b/>
          <w:szCs w:val="21"/>
        </w:rPr>
        <w:t>磋商文件前附表</w:t>
      </w:r>
      <w:r>
        <w:rPr>
          <w:rStyle w:val="28"/>
          <w:rFonts w:ascii="宋体" w:hAnsi="宋体"/>
          <w:szCs w:val="21"/>
        </w:rPr>
        <w:t>。</w:t>
      </w:r>
    </w:p>
    <w:p w14:paraId="710EF2A6">
      <w:pPr>
        <w:snapToGrid w:val="0"/>
        <w:spacing w:line="400" w:lineRule="exact"/>
        <w:ind w:firstLine="420" w:firstLineChars="200"/>
        <w:rPr>
          <w:rStyle w:val="28"/>
          <w:rFonts w:ascii="宋体" w:hAnsi="宋体"/>
          <w:szCs w:val="21"/>
        </w:rPr>
      </w:pPr>
      <w:r>
        <w:rPr>
          <w:rStyle w:val="28"/>
          <w:rFonts w:ascii="宋体" w:hAnsi="宋体"/>
          <w:szCs w:val="21"/>
        </w:rPr>
        <w:t>11.2投标人应持</w:t>
      </w:r>
      <w:r>
        <w:rPr>
          <w:rStyle w:val="28"/>
          <w:rFonts w:ascii="宋体" w:hAnsi="宋体"/>
          <w:b/>
          <w:szCs w:val="21"/>
        </w:rPr>
        <w:t>磋商文件前附表</w:t>
      </w:r>
      <w:r>
        <w:rPr>
          <w:rStyle w:val="28"/>
          <w:rFonts w:ascii="宋体" w:hAnsi="宋体"/>
          <w:szCs w:val="21"/>
        </w:rPr>
        <w:t>规定的资料领取或购买磋商文件。</w:t>
      </w:r>
    </w:p>
    <w:p w14:paraId="2B1C362A">
      <w:pPr>
        <w:pStyle w:val="46"/>
        <w:snapToGrid w:val="0"/>
        <w:spacing w:line="400" w:lineRule="exact"/>
        <w:rPr>
          <w:rStyle w:val="28"/>
          <w:rFonts w:hAnsi="宋体"/>
          <w:sz w:val="21"/>
        </w:rPr>
      </w:pPr>
      <w:r>
        <w:rPr>
          <w:rStyle w:val="28"/>
          <w:rFonts w:hAnsi="宋体"/>
          <w:b/>
          <w:sz w:val="21"/>
        </w:rPr>
        <w:t>12.提交首次响应文件的截止时间</w:t>
      </w:r>
    </w:p>
    <w:p w14:paraId="396E44F5">
      <w:pPr>
        <w:pStyle w:val="46"/>
        <w:snapToGrid w:val="0"/>
        <w:spacing w:line="400" w:lineRule="exact"/>
        <w:ind w:firstLine="420" w:firstLineChars="200"/>
        <w:rPr>
          <w:rStyle w:val="28"/>
          <w:rFonts w:hAnsi="宋体"/>
          <w:sz w:val="21"/>
        </w:rPr>
      </w:pPr>
      <w:r>
        <w:rPr>
          <w:rStyle w:val="28"/>
          <w:rFonts w:hAnsi="宋体"/>
          <w:sz w:val="21"/>
        </w:rPr>
        <w:t>投标人提交首次响应文件截止时间见</w:t>
      </w:r>
      <w:r>
        <w:rPr>
          <w:rStyle w:val="28"/>
          <w:rFonts w:hAnsi="宋体"/>
          <w:b/>
          <w:sz w:val="21"/>
        </w:rPr>
        <w:t>磋商须知前附表</w:t>
      </w:r>
      <w:r>
        <w:rPr>
          <w:rStyle w:val="28"/>
          <w:rFonts w:hAnsi="宋体"/>
          <w:sz w:val="21"/>
        </w:rPr>
        <w:t>。</w:t>
      </w:r>
    </w:p>
    <w:p w14:paraId="5EE8013F">
      <w:pPr>
        <w:snapToGrid w:val="0"/>
        <w:spacing w:line="400" w:lineRule="exact"/>
        <w:rPr>
          <w:rStyle w:val="28"/>
          <w:rFonts w:ascii="宋体" w:hAnsi="宋体"/>
          <w:b/>
          <w:bCs/>
          <w:szCs w:val="21"/>
        </w:rPr>
      </w:pPr>
      <w:r>
        <w:rPr>
          <w:rStyle w:val="28"/>
          <w:rFonts w:ascii="宋体" w:hAnsi="宋体"/>
          <w:b/>
          <w:bCs/>
          <w:szCs w:val="21"/>
        </w:rPr>
        <w:t>13.磋商文件的澄清</w:t>
      </w:r>
      <w:r>
        <w:rPr>
          <w:rStyle w:val="28"/>
          <w:rFonts w:ascii="宋体" w:hAnsi="宋体"/>
          <w:b/>
          <w:kern w:val="0"/>
          <w:szCs w:val="21"/>
          <w:lang w:val="zh-CN"/>
        </w:rPr>
        <w:t>或者</w:t>
      </w:r>
      <w:r>
        <w:rPr>
          <w:rStyle w:val="28"/>
          <w:rFonts w:ascii="宋体" w:hAnsi="宋体"/>
          <w:b/>
          <w:bCs/>
          <w:szCs w:val="21"/>
        </w:rPr>
        <w:t>修改</w:t>
      </w:r>
    </w:p>
    <w:p w14:paraId="0AD0A8B1">
      <w:pPr>
        <w:snapToGrid w:val="0"/>
        <w:spacing w:line="400" w:lineRule="exact"/>
        <w:ind w:firstLine="420" w:firstLineChars="200"/>
        <w:rPr>
          <w:rStyle w:val="28"/>
          <w:rFonts w:ascii="宋体" w:hAnsi="宋体"/>
          <w:kern w:val="0"/>
          <w:szCs w:val="21"/>
        </w:rPr>
      </w:pPr>
      <w:r>
        <w:rPr>
          <w:rStyle w:val="28"/>
          <w:rFonts w:ascii="宋体" w:hAnsi="宋体"/>
          <w:szCs w:val="21"/>
        </w:rPr>
        <w:t>13.1在</w:t>
      </w:r>
      <w:r>
        <w:rPr>
          <w:rStyle w:val="28"/>
          <w:rFonts w:ascii="宋体" w:hAnsi="宋体"/>
          <w:kern w:val="0"/>
          <w:szCs w:val="21"/>
        </w:rPr>
        <w:t xml:space="preserve">提交首次响应文件截止之日前，采购人、采购代理机构可以对已发出的磋商文件进行必要的澄清或者修改。 </w:t>
      </w:r>
    </w:p>
    <w:p w14:paraId="0F5BED6F">
      <w:pPr>
        <w:snapToGrid w:val="0"/>
        <w:spacing w:line="400" w:lineRule="exact"/>
        <w:ind w:firstLine="420" w:firstLineChars="200"/>
        <w:rPr>
          <w:rStyle w:val="28"/>
          <w:rFonts w:ascii="宋体" w:hAnsi="宋体"/>
          <w:kern w:val="0"/>
          <w:szCs w:val="21"/>
        </w:rPr>
      </w:pPr>
      <w:r>
        <w:rPr>
          <w:rStyle w:val="28"/>
          <w:rFonts w:ascii="宋体" w:hAnsi="宋体"/>
          <w:szCs w:val="21"/>
        </w:rPr>
        <w:t>13.2</w:t>
      </w:r>
      <w:r>
        <w:rPr>
          <w:rStyle w:val="28"/>
          <w:rFonts w:ascii="宋体" w:hAnsi="宋体"/>
          <w:kern w:val="0"/>
          <w:szCs w:val="21"/>
        </w:rPr>
        <w:t>澄清或者修改的内容可能影响响应文件编制的，采购人、采购代理机构应当在提交首次响应文件截止之日3个工作日前，以书面形式通知所有接收磋商文件的投标人，不足3个工作日的，顺延投标人提交首次响应文件截止时间。</w:t>
      </w:r>
    </w:p>
    <w:p w14:paraId="7F298C43">
      <w:pPr>
        <w:pStyle w:val="46"/>
        <w:snapToGrid w:val="0"/>
        <w:spacing w:line="400" w:lineRule="exact"/>
        <w:ind w:firstLine="420" w:firstLineChars="200"/>
        <w:rPr>
          <w:rStyle w:val="28"/>
          <w:rFonts w:hAnsi="宋体"/>
          <w:sz w:val="21"/>
        </w:rPr>
      </w:pPr>
      <w:r>
        <w:rPr>
          <w:rStyle w:val="28"/>
          <w:rFonts w:hAnsi="宋体"/>
          <w:sz w:val="21"/>
        </w:rPr>
        <w:t>13.2提交首次响应文件截止时间前对磋商文件澄清或者修改内容，为磋商文件的组成部分。</w:t>
      </w:r>
    </w:p>
    <w:p w14:paraId="63F1F972">
      <w:pPr>
        <w:snapToGrid w:val="0"/>
        <w:spacing w:line="400" w:lineRule="exact"/>
        <w:rPr>
          <w:rStyle w:val="28"/>
          <w:rFonts w:ascii="宋体" w:hAnsi="宋体"/>
          <w:b/>
          <w:sz w:val="24"/>
        </w:rPr>
      </w:pPr>
      <w:r>
        <w:rPr>
          <w:rStyle w:val="28"/>
          <w:rFonts w:ascii="宋体" w:hAnsi="宋体"/>
          <w:b/>
          <w:sz w:val="24"/>
        </w:rPr>
        <w:t>三、响应文件</w:t>
      </w:r>
    </w:p>
    <w:p w14:paraId="0518AA8F">
      <w:pPr>
        <w:snapToGrid w:val="0"/>
        <w:spacing w:line="400" w:lineRule="exact"/>
        <w:rPr>
          <w:rStyle w:val="28"/>
          <w:rFonts w:ascii="宋体" w:hAnsi="宋体"/>
          <w:b/>
          <w:bCs/>
          <w:szCs w:val="21"/>
        </w:rPr>
      </w:pPr>
      <w:r>
        <w:rPr>
          <w:rStyle w:val="28"/>
          <w:rFonts w:ascii="宋体" w:hAnsi="宋体"/>
          <w:b/>
          <w:bCs/>
          <w:szCs w:val="21"/>
        </w:rPr>
        <w:t>14.一般要求</w:t>
      </w:r>
    </w:p>
    <w:p w14:paraId="324432DF">
      <w:pPr>
        <w:snapToGrid w:val="0"/>
        <w:spacing w:line="400" w:lineRule="exact"/>
        <w:ind w:firstLine="420" w:firstLineChars="200"/>
        <w:rPr>
          <w:rStyle w:val="28"/>
          <w:rFonts w:ascii="宋体" w:hAnsi="宋体"/>
          <w:bCs/>
          <w:szCs w:val="21"/>
        </w:rPr>
      </w:pPr>
      <w:r>
        <w:rPr>
          <w:rStyle w:val="28"/>
          <w:rFonts w:ascii="宋体" w:hAnsi="宋体"/>
          <w:bCs/>
          <w:szCs w:val="21"/>
        </w:rPr>
        <w:t>14.1 投标人应仔细阅读磋商文件的所有内容，按磋商文件的要求编制响应文件，并保证所提供的全部资料的真实性、有效性和合法性，以使其响应文件对磋商文件做出实质性的响应。</w:t>
      </w:r>
    </w:p>
    <w:p w14:paraId="03F682C2">
      <w:pPr>
        <w:snapToGrid w:val="0"/>
        <w:spacing w:line="400" w:lineRule="exact"/>
        <w:ind w:firstLine="420" w:firstLineChars="200"/>
        <w:rPr>
          <w:rStyle w:val="28"/>
          <w:rFonts w:ascii="宋体" w:hAnsi="宋体"/>
          <w:bCs/>
          <w:szCs w:val="21"/>
        </w:rPr>
      </w:pPr>
      <w:r>
        <w:rPr>
          <w:rStyle w:val="28"/>
          <w:rFonts w:ascii="宋体" w:hAnsi="宋体"/>
          <w:bCs/>
          <w:szCs w:val="21"/>
        </w:rPr>
        <w:t xml:space="preserve">14.2 </w:t>
      </w:r>
      <w:r>
        <w:rPr>
          <w:rStyle w:val="28"/>
          <w:rFonts w:ascii="宋体" w:hAnsi="宋体"/>
          <w:szCs w:val="21"/>
        </w:rPr>
        <w:t>投标人提交的响应文件及投标人与采购人或采购代理机构、磋商小组就有关磋商的所有来往函电均使用中文。投标人可以提交其它语言的资料，但应附中文注释，在有差异时以中文为准。</w:t>
      </w:r>
    </w:p>
    <w:p w14:paraId="3F371012">
      <w:pPr>
        <w:pStyle w:val="46"/>
        <w:snapToGrid w:val="0"/>
        <w:spacing w:line="400" w:lineRule="exact"/>
        <w:ind w:firstLine="420" w:firstLineChars="200"/>
        <w:rPr>
          <w:rStyle w:val="28"/>
          <w:rFonts w:hAnsi="宋体"/>
          <w:sz w:val="21"/>
        </w:rPr>
      </w:pPr>
      <w:r>
        <w:rPr>
          <w:rStyle w:val="28"/>
          <w:rFonts w:hAnsi="宋体"/>
          <w:bCs/>
          <w:sz w:val="21"/>
        </w:rPr>
        <w:t xml:space="preserve">14.3 </w:t>
      </w:r>
      <w:r>
        <w:rPr>
          <w:rStyle w:val="28"/>
          <w:rFonts w:hAnsi="宋体"/>
          <w:sz w:val="21"/>
        </w:rPr>
        <w:t>计量单位应使用我国法定计量单位，未列明时应默认为我国法定计量单位。</w:t>
      </w:r>
    </w:p>
    <w:p w14:paraId="63305237">
      <w:pPr>
        <w:pStyle w:val="46"/>
        <w:snapToGrid w:val="0"/>
        <w:spacing w:line="400" w:lineRule="exact"/>
        <w:ind w:firstLine="420" w:firstLineChars="200"/>
        <w:rPr>
          <w:rStyle w:val="28"/>
          <w:rFonts w:hAnsi="宋体"/>
          <w:sz w:val="21"/>
        </w:rPr>
      </w:pPr>
      <w:r>
        <w:rPr>
          <w:rStyle w:val="28"/>
          <w:rFonts w:hAnsi="宋体"/>
          <w:sz w:val="21"/>
        </w:rPr>
        <w:t>14.4 响应文件应采用纸质书面形式，电报、传真、电子邮件形式的响应文件概不接受。</w:t>
      </w:r>
    </w:p>
    <w:p w14:paraId="39847DD6">
      <w:pPr>
        <w:snapToGrid w:val="0"/>
        <w:spacing w:line="400" w:lineRule="exact"/>
        <w:ind w:firstLine="420" w:firstLineChars="200"/>
        <w:rPr>
          <w:rStyle w:val="28"/>
          <w:rFonts w:ascii="宋体" w:hAnsi="宋体"/>
          <w:szCs w:val="21"/>
        </w:rPr>
      </w:pPr>
      <w:r>
        <w:rPr>
          <w:rStyle w:val="28"/>
          <w:rFonts w:ascii="宋体" w:hAnsi="宋体"/>
          <w:szCs w:val="21"/>
        </w:rPr>
        <w:t>14.5 投标人应按磋商文件中提供的响应文件格式填写。</w:t>
      </w:r>
    </w:p>
    <w:p w14:paraId="68F6DEFE">
      <w:pPr>
        <w:snapToGrid w:val="0"/>
        <w:spacing w:line="400" w:lineRule="exact"/>
        <w:rPr>
          <w:rStyle w:val="28"/>
          <w:rFonts w:ascii="宋体" w:hAnsi="宋体"/>
          <w:b/>
          <w:bCs/>
          <w:szCs w:val="21"/>
        </w:rPr>
      </w:pPr>
      <w:r>
        <w:rPr>
          <w:rStyle w:val="28"/>
          <w:rFonts w:ascii="宋体" w:hAnsi="宋体"/>
          <w:b/>
          <w:bCs/>
          <w:szCs w:val="21"/>
        </w:rPr>
        <w:t>15.</w:t>
      </w:r>
      <w:r>
        <w:rPr>
          <w:rStyle w:val="28"/>
          <w:rFonts w:ascii="宋体" w:hAnsi="宋体"/>
          <w:b/>
          <w:szCs w:val="21"/>
        </w:rPr>
        <w:t>响应文件</w:t>
      </w:r>
      <w:r>
        <w:rPr>
          <w:rStyle w:val="28"/>
          <w:rFonts w:ascii="宋体" w:hAnsi="宋体"/>
          <w:b/>
          <w:bCs/>
          <w:szCs w:val="21"/>
        </w:rPr>
        <w:t>的组成</w:t>
      </w:r>
    </w:p>
    <w:p w14:paraId="1191F62A">
      <w:pPr>
        <w:snapToGrid w:val="0"/>
        <w:spacing w:line="400" w:lineRule="exact"/>
        <w:ind w:firstLine="420" w:firstLineChars="200"/>
        <w:rPr>
          <w:rStyle w:val="28"/>
          <w:rFonts w:ascii="宋体" w:hAnsi="宋体"/>
          <w:szCs w:val="21"/>
        </w:rPr>
      </w:pPr>
      <w:r>
        <w:rPr>
          <w:rStyle w:val="28"/>
          <w:rFonts w:ascii="宋体" w:hAnsi="宋体"/>
          <w:szCs w:val="21"/>
        </w:rPr>
        <w:t xml:space="preserve">15.1 响应文件包括下列内容： </w:t>
      </w:r>
    </w:p>
    <w:p w14:paraId="523DC83C">
      <w:pPr>
        <w:pStyle w:val="46"/>
        <w:snapToGrid w:val="0"/>
        <w:spacing w:line="400" w:lineRule="exact"/>
        <w:ind w:firstLine="315" w:firstLineChars="150"/>
        <w:rPr>
          <w:rStyle w:val="28"/>
          <w:rFonts w:hAnsi="宋体"/>
          <w:sz w:val="21"/>
        </w:rPr>
      </w:pPr>
      <w:r>
        <w:rPr>
          <w:rStyle w:val="28"/>
          <w:rFonts w:hAnsi="宋体"/>
          <w:sz w:val="21"/>
        </w:rPr>
        <w:t>（1）磋商响应声明</w:t>
      </w:r>
    </w:p>
    <w:p w14:paraId="4977C4E9">
      <w:pPr>
        <w:pStyle w:val="46"/>
        <w:snapToGrid w:val="0"/>
        <w:spacing w:line="400" w:lineRule="exact"/>
        <w:ind w:firstLine="315" w:firstLineChars="150"/>
        <w:rPr>
          <w:rStyle w:val="28"/>
          <w:rFonts w:hAnsi="宋体"/>
          <w:sz w:val="21"/>
        </w:rPr>
      </w:pPr>
      <w:r>
        <w:rPr>
          <w:rStyle w:val="28"/>
          <w:rFonts w:hAnsi="宋体"/>
          <w:sz w:val="21"/>
        </w:rPr>
        <w:t>（2）保证金</w:t>
      </w:r>
    </w:p>
    <w:p w14:paraId="0D62BEC3">
      <w:pPr>
        <w:pStyle w:val="46"/>
        <w:snapToGrid w:val="0"/>
        <w:spacing w:line="400" w:lineRule="exact"/>
        <w:ind w:firstLine="315" w:firstLineChars="150"/>
        <w:rPr>
          <w:rStyle w:val="28"/>
          <w:rFonts w:hAnsi="宋体"/>
          <w:sz w:val="21"/>
        </w:rPr>
      </w:pPr>
      <w:r>
        <w:rPr>
          <w:rStyle w:val="28"/>
          <w:rFonts w:hAnsi="宋体"/>
          <w:sz w:val="21"/>
        </w:rPr>
        <w:t>（3）投标人的资格证明材料</w:t>
      </w:r>
    </w:p>
    <w:p w14:paraId="38201103">
      <w:pPr>
        <w:pStyle w:val="46"/>
        <w:snapToGrid w:val="0"/>
        <w:spacing w:line="400" w:lineRule="exact"/>
        <w:ind w:firstLine="315" w:firstLineChars="150"/>
        <w:rPr>
          <w:rStyle w:val="28"/>
          <w:rFonts w:hAnsi="宋体"/>
          <w:sz w:val="21"/>
        </w:rPr>
      </w:pPr>
      <w:r>
        <w:rPr>
          <w:rStyle w:val="28"/>
          <w:rFonts w:hAnsi="宋体"/>
          <w:sz w:val="21"/>
        </w:rPr>
        <w:t>（4）施工组织设计</w:t>
      </w:r>
    </w:p>
    <w:p w14:paraId="03E5A937">
      <w:pPr>
        <w:pStyle w:val="46"/>
        <w:snapToGrid w:val="0"/>
        <w:spacing w:line="400" w:lineRule="exact"/>
        <w:ind w:firstLine="315" w:firstLineChars="150"/>
        <w:rPr>
          <w:rStyle w:val="28"/>
          <w:rFonts w:hAnsi="宋体"/>
          <w:sz w:val="21"/>
        </w:rPr>
      </w:pPr>
      <w:r>
        <w:rPr>
          <w:rStyle w:val="28"/>
          <w:rFonts w:hAnsi="宋体"/>
          <w:sz w:val="21"/>
        </w:rPr>
        <w:t>（5）商务/技术响应与偏离表</w:t>
      </w:r>
    </w:p>
    <w:p w14:paraId="75CF77F2">
      <w:pPr>
        <w:pStyle w:val="46"/>
        <w:snapToGrid w:val="0"/>
        <w:spacing w:line="400" w:lineRule="exact"/>
        <w:ind w:firstLine="315" w:firstLineChars="150"/>
        <w:rPr>
          <w:rStyle w:val="28"/>
          <w:rFonts w:hAnsi="宋体"/>
          <w:sz w:val="21"/>
        </w:rPr>
      </w:pPr>
      <w:r>
        <w:rPr>
          <w:rStyle w:val="28"/>
          <w:rFonts w:hAnsi="宋体"/>
          <w:sz w:val="21"/>
        </w:rPr>
        <w:t>（6）报价一览表及报价文件</w:t>
      </w:r>
    </w:p>
    <w:p w14:paraId="498E9B48">
      <w:pPr>
        <w:pStyle w:val="46"/>
        <w:snapToGrid w:val="0"/>
        <w:spacing w:line="400" w:lineRule="exact"/>
        <w:ind w:firstLine="315" w:firstLineChars="150"/>
        <w:rPr>
          <w:rStyle w:val="28"/>
          <w:rFonts w:hAnsi="宋体"/>
          <w:sz w:val="21"/>
        </w:rPr>
      </w:pPr>
      <w:r>
        <w:rPr>
          <w:rStyle w:val="28"/>
          <w:rFonts w:hAnsi="宋体"/>
          <w:sz w:val="21"/>
        </w:rPr>
        <w:t>（7）投标人认为需提供的其他资料</w:t>
      </w:r>
    </w:p>
    <w:p w14:paraId="0C10DA58">
      <w:pPr>
        <w:pStyle w:val="46"/>
        <w:snapToGrid w:val="0"/>
        <w:spacing w:line="400" w:lineRule="exact"/>
        <w:ind w:firstLine="315" w:firstLineChars="150"/>
        <w:rPr>
          <w:rStyle w:val="28"/>
          <w:rFonts w:hAnsi="宋体"/>
          <w:sz w:val="21"/>
        </w:rPr>
      </w:pPr>
      <w:r>
        <w:rPr>
          <w:rStyle w:val="28"/>
          <w:rFonts w:hAnsi="宋体"/>
          <w:sz w:val="21"/>
        </w:rPr>
        <w:t>（8）最后报价</w:t>
      </w:r>
    </w:p>
    <w:p w14:paraId="2B9C1E87">
      <w:pPr>
        <w:snapToGrid w:val="0"/>
        <w:spacing w:line="400" w:lineRule="exact"/>
        <w:ind w:firstLine="420" w:firstLineChars="200"/>
        <w:rPr>
          <w:rStyle w:val="28"/>
          <w:rFonts w:ascii="宋体" w:hAnsi="宋体"/>
          <w:szCs w:val="21"/>
        </w:rPr>
      </w:pPr>
      <w:r>
        <w:rPr>
          <w:rStyle w:val="28"/>
          <w:rFonts w:ascii="宋体" w:hAnsi="宋体"/>
          <w:szCs w:val="21"/>
        </w:rPr>
        <w:t>15.2在磋商过程中，投标人根据</w:t>
      </w:r>
      <w:r>
        <w:rPr>
          <w:rStyle w:val="28"/>
          <w:rFonts w:ascii="宋体" w:hAnsi="宋体"/>
          <w:kern w:val="0"/>
          <w:szCs w:val="21"/>
        </w:rPr>
        <w:t>磋商小组</w:t>
      </w:r>
      <w:r>
        <w:rPr>
          <w:rStyle w:val="28"/>
          <w:rFonts w:ascii="宋体" w:hAnsi="宋体"/>
          <w:bCs/>
          <w:szCs w:val="21"/>
        </w:rPr>
        <w:t>书面形式要求</w:t>
      </w:r>
      <w:r>
        <w:rPr>
          <w:rStyle w:val="28"/>
          <w:rFonts w:ascii="宋体" w:hAnsi="宋体"/>
          <w:kern w:val="0"/>
          <w:szCs w:val="21"/>
        </w:rPr>
        <w:t>提交的</w:t>
      </w:r>
      <w:r>
        <w:rPr>
          <w:rStyle w:val="28"/>
          <w:rFonts w:ascii="宋体" w:hAnsi="宋体"/>
          <w:szCs w:val="21"/>
        </w:rPr>
        <w:t>最后报价(或者</w:t>
      </w:r>
      <w:r>
        <w:rPr>
          <w:rStyle w:val="28"/>
          <w:rFonts w:ascii="宋体" w:hAnsi="宋体"/>
          <w:bCs/>
          <w:szCs w:val="21"/>
        </w:rPr>
        <w:t>重</w:t>
      </w:r>
      <w:r>
        <w:rPr>
          <w:rStyle w:val="28"/>
          <w:rFonts w:ascii="宋体" w:hAnsi="宋体"/>
          <w:kern w:val="0"/>
          <w:szCs w:val="21"/>
        </w:rPr>
        <w:t>新提交的响应文件和</w:t>
      </w:r>
      <w:r>
        <w:rPr>
          <w:rStyle w:val="28"/>
          <w:rFonts w:ascii="宋体" w:hAnsi="宋体"/>
          <w:szCs w:val="21"/>
        </w:rPr>
        <w:t>最后报价)是响应文件的有效组成部分。</w:t>
      </w:r>
    </w:p>
    <w:p w14:paraId="3D8444C8">
      <w:pPr>
        <w:snapToGrid w:val="0"/>
        <w:spacing w:line="400" w:lineRule="exact"/>
        <w:ind w:firstLine="420" w:firstLineChars="200"/>
        <w:rPr>
          <w:rStyle w:val="28"/>
          <w:rFonts w:ascii="宋体" w:hAnsi="宋体"/>
          <w:b/>
          <w:szCs w:val="21"/>
        </w:rPr>
      </w:pPr>
      <w:r>
        <w:rPr>
          <w:rStyle w:val="28"/>
          <w:rFonts w:ascii="宋体" w:hAnsi="宋体"/>
          <w:szCs w:val="21"/>
        </w:rPr>
        <w:t>15.3</w:t>
      </w:r>
      <w:r>
        <w:rPr>
          <w:rStyle w:val="28"/>
          <w:rFonts w:ascii="宋体" w:hAnsi="宋体"/>
          <w:kern w:val="0"/>
          <w:szCs w:val="21"/>
        </w:rPr>
        <w:t>磋商文件规定可能发生实质性变动的，投标人应当在</w:t>
      </w:r>
      <w:r>
        <w:rPr>
          <w:rStyle w:val="28"/>
          <w:rFonts w:ascii="宋体" w:hAnsi="宋体"/>
          <w:szCs w:val="21"/>
        </w:rPr>
        <w:t>《技术/商务响应与偏离表》中对应内容注明。</w:t>
      </w:r>
    </w:p>
    <w:p w14:paraId="4377C843">
      <w:pPr>
        <w:snapToGrid w:val="0"/>
        <w:spacing w:line="400" w:lineRule="exact"/>
        <w:ind w:firstLine="420" w:firstLineChars="200"/>
        <w:rPr>
          <w:rStyle w:val="28"/>
          <w:rFonts w:ascii="宋体" w:hAnsi="宋体"/>
          <w:szCs w:val="21"/>
        </w:rPr>
      </w:pPr>
      <w:r>
        <w:rPr>
          <w:rStyle w:val="28"/>
          <w:rFonts w:ascii="宋体" w:hAnsi="宋体"/>
          <w:szCs w:val="21"/>
        </w:rPr>
        <w:t>15.4根据《政府采购法》第四十二条的规定，投标人无论成交与否，其响应文件不予退还。</w:t>
      </w:r>
    </w:p>
    <w:p w14:paraId="5A984B62">
      <w:pPr>
        <w:snapToGrid w:val="0"/>
        <w:spacing w:line="400" w:lineRule="exact"/>
        <w:rPr>
          <w:rStyle w:val="28"/>
          <w:rFonts w:ascii="宋体" w:hAnsi="宋体"/>
          <w:b/>
          <w:bCs/>
          <w:szCs w:val="21"/>
        </w:rPr>
      </w:pPr>
      <w:r>
        <w:rPr>
          <w:rStyle w:val="28"/>
          <w:rFonts w:ascii="宋体" w:hAnsi="宋体"/>
          <w:b/>
          <w:bCs/>
          <w:szCs w:val="21"/>
        </w:rPr>
        <w:t>16.报价</w:t>
      </w:r>
    </w:p>
    <w:p w14:paraId="70CE07E3">
      <w:pPr>
        <w:snapToGrid w:val="0"/>
        <w:spacing w:line="400" w:lineRule="exact"/>
        <w:ind w:firstLine="420" w:firstLineChars="200"/>
        <w:rPr>
          <w:rStyle w:val="28"/>
          <w:rFonts w:ascii="宋体" w:hAnsi="宋体"/>
          <w:szCs w:val="21"/>
        </w:rPr>
      </w:pPr>
      <w:r>
        <w:rPr>
          <w:rStyle w:val="28"/>
          <w:rFonts w:ascii="宋体" w:hAnsi="宋体"/>
          <w:szCs w:val="21"/>
        </w:rPr>
        <w:t>16.1投标人应当根据磋商文件要求和范围，</w:t>
      </w:r>
      <w:r>
        <w:rPr>
          <w:rStyle w:val="28"/>
          <w:rFonts w:ascii="宋体"/>
        </w:rPr>
        <w:t>采用对经财政评审中心评审后的工程量清单进行优惠率报价，同时</w:t>
      </w:r>
      <w:r>
        <w:rPr>
          <w:rStyle w:val="28"/>
          <w:rFonts w:ascii="宋体" w:hAnsi="宋体"/>
          <w:szCs w:val="21"/>
        </w:rPr>
        <w:t>以人民币进行报价，以元为单位，保留小数点后两位。</w:t>
      </w:r>
    </w:p>
    <w:p w14:paraId="4114DDED">
      <w:pPr>
        <w:pStyle w:val="58"/>
        <w:snapToGrid w:val="0"/>
        <w:spacing w:line="400" w:lineRule="exact"/>
        <w:ind w:firstLine="420" w:firstLineChars="200"/>
        <w:rPr>
          <w:rStyle w:val="28"/>
          <w:rFonts w:ascii="宋体" w:hAnsi="宋体"/>
        </w:rPr>
      </w:pPr>
      <w:r>
        <w:rPr>
          <w:rStyle w:val="28"/>
          <w:rFonts w:ascii="宋体" w:hAnsi="宋体"/>
        </w:rPr>
        <w:t>16.2投标人应按第四章 响应文件组成格式填写。</w:t>
      </w:r>
    </w:p>
    <w:p w14:paraId="4DD1C816">
      <w:pPr>
        <w:pStyle w:val="46"/>
        <w:snapToGrid w:val="0"/>
        <w:spacing w:line="400" w:lineRule="exact"/>
        <w:ind w:firstLine="420" w:firstLineChars="200"/>
        <w:rPr>
          <w:rStyle w:val="28"/>
          <w:rFonts w:hAnsi="宋体"/>
          <w:sz w:val="21"/>
        </w:rPr>
      </w:pPr>
      <w:r>
        <w:rPr>
          <w:rStyle w:val="28"/>
          <w:rFonts w:hAnsi="宋体"/>
          <w:sz w:val="21"/>
        </w:rPr>
        <w:t>16.3响应文件中标明的价格在合同执行过程中是固定不变的，不得以任何理由予以变更。以可变动价格提交的报价将被认为是非实质响应而被拒绝。</w:t>
      </w:r>
    </w:p>
    <w:p w14:paraId="4A0F6FDF">
      <w:pPr>
        <w:pStyle w:val="46"/>
        <w:snapToGrid w:val="0"/>
        <w:spacing w:line="400" w:lineRule="exact"/>
        <w:ind w:firstLine="420" w:firstLineChars="200"/>
        <w:rPr>
          <w:rStyle w:val="28"/>
          <w:rFonts w:hAnsi="宋体"/>
          <w:sz w:val="21"/>
        </w:rPr>
      </w:pPr>
      <w:r>
        <w:rPr>
          <w:rStyle w:val="28"/>
          <w:rFonts w:hAnsi="宋体"/>
          <w:sz w:val="21"/>
        </w:rPr>
        <w:t>16.4</w:t>
      </w:r>
      <w:r>
        <w:rPr>
          <w:rStyle w:val="28"/>
          <w:rFonts w:hAnsi="宋体"/>
          <w:sz w:val="21"/>
          <w:lang w:val="zh-CN"/>
        </w:rPr>
        <w:t>投标人</w:t>
      </w:r>
      <w:r>
        <w:rPr>
          <w:rStyle w:val="28"/>
          <w:rFonts w:hAnsi="宋体"/>
          <w:sz w:val="21"/>
        </w:rPr>
        <w:t>的报价不得超过采购项目预算，采购项目预算或其计算方法见</w:t>
      </w:r>
      <w:r>
        <w:rPr>
          <w:rStyle w:val="28"/>
          <w:rFonts w:hAnsi="宋体"/>
          <w:b/>
          <w:sz w:val="21"/>
        </w:rPr>
        <w:t>磋商须知前附表</w:t>
      </w:r>
      <w:r>
        <w:rPr>
          <w:rStyle w:val="28"/>
          <w:rFonts w:hAnsi="宋体"/>
          <w:sz w:val="21"/>
        </w:rPr>
        <w:t>。</w:t>
      </w:r>
    </w:p>
    <w:p w14:paraId="2E20419E">
      <w:pPr>
        <w:pStyle w:val="46"/>
        <w:snapToGrid w:val="0"/>
        <w:spacing w:line="400" w:lineRule="exact"/>
        <w:rPr>
          <w:rStyle w:val="28"/>
          <w:rFonts w:hAnsi="宋体"/>
          <w:b/>
          <w:sz w:val="21"/>
        </w:rPr>
      </w:pPr>
      <w:r>
        <w:rPr>
          <w:rStyle w:val="28"/>
          <w:rFonts w:hAnsi="宋体"/>
          <w:b/>
          <w:sz w:val="21"/>
        </w:rPr>
        <w:t>17.投标人符合磋商文件规定的证明文件</w:t>
      </w:r>
    </w:p>
    <w:p w14:paraId="4F1AE5C7">
      <w:pPr>
        <w:snapToGrid w:val="0"/>
        <w:spacing w:line="400" w:lineRule="exact"/>
        <w:ind w:firstLine="420" w:firstLineChars="200"/>
        <w:jc w:val="left"/>
        <w:rPr>
          <w:rStyle w:val="28"/>
          <w:rFonts w:ascii="宋体" w:hAnsi="宋体"/>
          <w:szCs w:val="21"/>
        </w:rPr>
      </w:pPr>
      <w:r>
        <w:rPr>
          <w:rStyle w:val="28"/>
          <w:rFonts w:ascii="宋体" w:hAnsi="宋体"/>
          <w:szCs w:val="21"/>
        </w:rPr>
        <w:t>17.1投标人应提交满足本章第3.1款规定的资格条件要求的证明文件,该证明文件作为响应文件的一部分。</w:t>
      </w:r>
    </w:p>
    <w:p w14:paraId="01A71BB2">
      <w:pPr>
        <w:snapToGrid w:val="0"/>
        <w:spacing w:line="400" w:lineRule="exact"/>
        <w:ind w:firstLine="420" w:firstLineChars="200"/>
        <w:jc w:val="left"/>
        <w:rPr>
          <w:rStyle w:val="28"/>
          <w:rFonts w:ascii="宋体" w:hAnsi="宋体"/>
          <w:szCs w:val="21"/>
        </w:rPr>
      </w:pPr>
      <w:r>
        <w:rPr>
          <w:rStyle w:val="28"/>
          <w:rFonts w:ascii="宋体" w:hAnsi="宋体"/>
          <w:szCs w:val="21"/>
        </w:rPr>
        <w:t>17.2如果投标人为联合体，则应提交联合体各方资格证明文件、联合体协议。否则，在评审时将其视为无效响应。</w:t>
      </w:r>
    </w:p>
    <w:p w14:paraId="14683DB7">
      <w:pPr>
        <w:snapToGrid w:val="0"/>
        <w:spacing w:line="400" w:lineRule="exact"/>
        <w:ind w:firstLine="420" w:firstLineChars="200"/>
        <w:jc w:val="left"/>
        <w:rPr>
          <w:rStyle w:val="28"/>
          <w:rFonts w:ascii="宋体" w:hAnsi="宋体"/>
          <w:szCs w:val="21"/>
        </w:rPr>
      </w:pPr>
      <w:r>
        <w:rPr>
          <w:rStyle w:val="28"/>
          <w:rFonts w:ascii="宋体" w:hAnsi="宋体"/>
          <w:szCs w:val="21"/>
        </w:rPr>
        <w:t>17.3证明工程建设与磋商采购文件要求一致的文件，可以是文字资料、图纸和数据，并须提供：</w:t>
      </w:r>
    </w:p>
    <w:p w14:paraId="2A676335">
      <w:pPr>
        <w:snapToGrid w:val="0"/>
        <w:spacing w:line="400" w:lineRule="exact"/>
        <w:ind w:firstLine="315" w:firstLineChars="150"/>
        <w:jc w:val="left"/>
        <w:rPr>
          <w:rStyle w:val="28"/>
          <w:rFonts w:ascii="宋体" w:hAnsi="宋体"/>
          <w:szCs w:val="21"/>
        </w:rPr>
      </w:pPr>
      <w:r>
        <w:rPr>
          <w:rStyle w:val="28"/>
          <w:rFonts w:ascii="宋体" w:hAnsi="宋体"/>
          <w:szCs w:val="21"/>
        </w:rPr>
        <w:t>（1）工程量清单；</w:t>
      </w:r>
    </w:p>
    <w:p w14:paraId="5F2DAD96">
      <w:pPr>
        <w:snapToGrid w:val="0"/>
        <w:spacing w:line="400" w:lineRule="exact"/>
        <w:ind w:firstLine="315" w:firstLineChars="150"/>
        <w:jc w:val="left"/>
        <w:rPr>
          <w:rStyle w:val="28"/>
          <w:rFonts w:ascii="宋体" w:hAnsi="宋体"/>
          <w:szCs w:val="21"/>
        </w:rPr>
      </w:pPr>
      <w:r>
        <w:rPr>
          <w:rStyle w:val="28"/>
          <w:rFonts w:ascii="宋体" w:hAnsi="宋体"/>
          <w:szCs w:val="21"/>
        </w:rPr>
        <w:t>（2）质量保证说明。</w:t>
      </w:r>
    </w:p>
    <w:p w14:paraId="529197F3">
      <w:pPr>
        <w:snapToGrid w:val="0"/>
        <w:spacing w:line="400" w:lineRule="exact"/>
        <w:jc w:val="left"/>
        <w:rPr>
          <w:rStyle w:val="28"/>
          <w:rFonts w:ascii="宋体" w:hAnsi="宋体"/>
          <w:b/>
          <w:szCs w:val="21"/>
        </w:rPr>
      </w:pPr>
      <w:r>
        <w:rPr>
          <w:rStyle w:val="28"/>
          <w:rFonts w:ascii="宋体" w:hAnsi="宋体"/>
          <w:b/>
          <w:szCs w:val="21"/>
        </w:rPr>
        <w:t>18．样品提供（本项目不作要求）</w:t>
      </w:r>
    </w:p>
    <w:p w14:paraId="7AB52D94">
      <w:pPr>
        <w:snapToGrid w:val="0"/>
        <w:spacing w:line="400" w:lineRule="exact"/>
        <w:ind w:firstLine="422" w:firstLineChars="200"/>
        <w:jc w:val="left"/>
        <w:rPr>
          <w:rStyle w:val="28"/>
          <w:rFonts w:ascii="宋体" w:hAnsi="宋体"/>
          <w:szCs w:val="21"/>
        </w:rPr>
      </w:pPr>
      <w:r>
        <w:rPr>
          <w:rStyle w:val="28"/>
          <w:rFonts w:ascii="宋体" w:hAnsi="宋体"/>
          <w:b/>
          <w:szCs w:val="21"/>
        </w:rPr>
        <w:t>磋商须知前附表</w:t>
      </w:r>
      <w:r>
        <w:rPr>
          <w:rStyle w:val="28"/>
          <w:rFonts w:ascii="宋体" w:hAnsi="宋体"/>
          <w:szCs w:val="21"/>
        </w:rPr>
        <w:t>规定</w:t>
      </w:r>
      <w:r>
        <w:rPr>
          <w:rStyle w:val="28"/>
          <w:rFonts w:ascii="宋体" w:hAnsi="宋体"/>
          <w:bCs/>
          <w:szCs w:val="21"/>
        </w:rPr>
        <w:t>投标人</w:t>
      </w:r>
      <w:r>
        <w:rPr>
          <w:rStyle w:val="28"/>
          <w:rFonts w:ascii="宋体" w:hAnsi="宋体"/>
          <w:szCs w:val="21"/>
        </w:rPr>
        <w:t>在磋商时提供样品的，</w:t>
      </w:r>
      <w:r>
        <w:rPr>
          <w:rStyle w:val="28"/>
          <w:rFonts w:ascii="宋体" w:hAnsi="宋体"/>
          <w:bCs/>
          <w:szCs w:val="21"/>
        </w:rPr>
        <w:t>投标人</w:t>
      </w:r>
      <w:r>
        <w:rPr>
          <w:rStyle w:val="28"/>
          <w:rFonts w:ascii="宋体" w:hAnsi="宋体"/>
          <w:szCs w:val="21"/>
        </w:rPr>
        <w:t>有以下情形之一的，在评审时将其视为无效响应。</w:t>
      </w:r>
    </w:p>
    <w:p w14:paraId="48610748">
      <w:pPr>
        <w:snapToGrid w:val="0"/>
        <w:spacing w:line="400" w:lineRule="exact"/>
        <w:ind w:firstLine="315" w:firstLineChars="150"/>
        <w:jc w:val="left"/>
        <w:rPr>
          <w:rStyle w:val="28"/>
          <w:rFonts w:ascii="宋体" w:hAnsi="宋体"/>
          <w:szCs w:val="21"/>
        </w:rPr>
      </w:pPr>
      <w:r>
        <w:rPr>
          <w:rStyle w:val="28"/>
          <w:rFonts w:ascii="宋体" w:hAnsi="宋体"/>
          <w:szCs w:val="21"/>
        </w:rPr>
        <w:t>（1）未在</w:t>
      </w:r>
      <w:r>
        <w:rPr>
          <w:rStyle w:val="28"/>
          <w:rFonts w:ascii="宋体" w:hAnsi="宋体"/>
          <w:b/>
          <w:szCs w:val="21"/>
        </w:rPr>
        <w:t>磋商须知前附表</w:t>
      </w:r>
      <w:r>
        <w:rPr>
          <w:rStyle w:val="28"/>
          <w:rFonts w:ascii="宋体" w:hAnsi="宋体"/>
          <w:szCs w:val="21"/>
        </w:rPr>
        <w:t>规定的提交时间、地点提交的；</w:t>
      </w:r>
    </w:p>
    <w:p w14:paraId="52502AAC">
      <w:pPr>
        <w:snapToGrid w:val="0"/>
        <w:spacing w:line="400" w:lineRule="exact"/>
        <w:ind w:firstLine="315" w:firstLineChars="150"/>
        <w:jc w:val="left"/>
        <w:rPr>
          <w:rStyle w:val="28"/>
          <w:rFonts w:ascii="宋体" w:hAnsi="宋体"/>
          <w:szCs w:val="21"/>
        </w:rPr>
      </w:pPr>
      <w:r>
        <w:rPr>
          <w:rStyle w:val="28"/>
          <w:rFonts w:ascii="宋体" w:hAnsi="宋体"/>
          <w:szCs w:val="21"/>
        </w:rPr>
        <w:t>（2）</w:t>
      </w:r>
      <w:r>
        <w:rPr>
          <w:rStyle w:val="28"/>
          <w:rFonts w:ascii="宋体" w:hAnsi="宋体"/>
          <w:bCs/>
          <w:szCs w:val="21"/>
        </w:rPr>
        <w:t>投标人</w:t>
      </w:r>
      <w:r>
        <w:rPr>
          <w:rStyle w:val="28"/>
          <w:rFonts w:ascii="宋体" w:hAnsi="宋体"/>
          <w:szCs w:val="21"/>
        </w:rPr>
        <w:t>提供的样品与响应文件中提供样品的型号、规格不一致的。</w:t>
      </w:r>
    </w:p>
    <w:p w14:paraId="111DD71E">
      <w:pPr>
        <w:snapToGrid w:val="0"/>
        <w:spacing w:line="400" w:lineRule="exact"/>
        <w:rPr>
          <w:rStyle w:val="28"/>
          <w:rFonts w:ascii="宋体" w:hAnsi="宋体"/>
          <w:b/>
          <w:bCs/>
          <w:szCs w:val="21"/>
        </w:rPr>
      </w:pPr>
      <w:r>
        <w:rPr>
          <w:rStyle w:val="28"/>
          <w:rFonts w:ascii="宋体" w:hAnsi="宋体"/>
          <w:b/>
          <w:bCs/>
          <w:szCs w:val="21"/>
        </w:rPr>
        <w:t>19.磋商保证金</w:t>
      </w:r>
    </w:p>
    <w:p w14:paraId="1F0EACE1">
      <w:pPr>
        <w:pStyle w:val="46"/>
        <w:snapToGrid w:val="0"/>
        <w:spacing w:line="400" w:lineRule="exact"/>
        <w:ind w:firstLine="420" w:firstLineChars="200"/>
        <w:rPr>
          <w:rStyle w:val="28"/>
          <w:rFonts w:hAnsi="宋体"/>
          <w:bCs/>
          <w:sz w:val="21"/>
        </w:rPr>
      </w:pPr>
      <w:r>
        <w:rPr>
          <w:rStyle w:val="28"/>
          <w:rFonts w:hAnsi="宋体"/>
          <w:sz w:val="21"/>
        </w:rPr>
        <w:t>19.1</w:t>
      </w:r>
      <w:r>
        <w:rPr>
          <w:rStyle w:val="28"/>
          <w:rFonts w:hAnsi="宋体"/>
          <w:b/>
          <w:sz w:val="21"/>
        </w:rPr>
        <w:t>磋商须知前附表</w:t>
      </w:r>
      <w:r>
        <w:rPr>
          <w:rStyle w:val="28"/>
          <w:rFonts w:hAnsi="宋体"/>
          <w:sz w:val="21"/>
        </w:rPr>
        <w:t>规定交纳磋商</w:t>
      </w:r>
      <w:r>
        <w:rPr>
          <w:rStyle w:val="28"/>
          <w:rFonts w:hAnsi="宋体"/>
          <w:bCs/>
          <w:sz w:val="21"/>
        </w:rPr>
        <w:t>保证金的</w:t>
      </w:r>
      <w:r>
        <w:rPr>
          <w:rStyle w:val="28"/>
          <w:rFonts w:hAnsi="宋体"/>
          <w:sz w:val="21"/>
        </w:rPr>
        <w:t>，应按</w:t>
      </w:r>
      <w:r>
        <w:rPr>
          <w:rStyle w:val="28"/>
          <w:rFonts w:hAnsi="宋体"/>
          <w:b/>
          <w:sz w:val="21"/>
        </w:rPr>
        <w:t>磋商须知前附表</w:t>
      </w:r>
      <w:r>
        <w:rPr>
          <w:rStyle w:val="28"/>
          <w:rFonts w:hAnsi="宋体"/>
          <w:sz w:val="21"/>
        </w:rPr>
        <w:t>规定的磋商</w:t>
      </w:r>
      <w:r>
        <w:rPr>
          <w:rStyle w:val="28"/>
          <w:rFonts w:hAnsi="宋体"/>
          <w:bCs/>
          <w:sz w:val="21"/>
        </w:rPr>
        <w:t>保证金形式交纳，不得以现金方式交纳</w:t>
      </w:r>
      <w:r>
        <w:rPr>
          <w:rStyle w:val="28"/>
          <w:rFonts w:hAnsi="宋体"/>
          <w:sz w:val="21"/>
        </w:rPr>
        <w:t>，在提交首次响应文件截止时间前，</w:t>
      </w:r>
      <w:r>
        <w:rPr>
          <w:rStyle w:val="28"/>
          <w:rFonts w:hAnsi="宋体"/>
          <w:bCs/>
          <w:sz w:val="21"/>
        </w:rPr>
        <w:t>向采购代理机构交纳不超过</w:t>
      </w:r>
      <w:r>
        <w:rPr>
          <w:rStyle w:val="28"/>
          <w:rFonts w:hAnsi="宋体"/>
          <w:sz w:val="21"/>
          <w:lang w:val="zh-CN"/>
        </w:rPr>
        <w:t>采购项目预算2﹪</w:t>
      </w:r>
      <w:r>
        <w:rPr>
          <w:rStyle w:val="28"/>
          <w:rFonts w:hAnsi="宋体"/>
          <w:bCs/>
          <w:sz w:val="21"/>
        </w:rPr>
        <w:t>的磋商保证金(数额采用四舍五入，计算至元)</w:t>
      </w:r>
      <w:r>
        <w:rPr>
          <w:rStyle w:val="28"/>
          <w:rFonts w:hAnsi="宋体"/>
          <w:sz w:val="21"/>
        </w:rPr>
        <w:t>。磋商</w:t>
      </w:r>
      <w:r>
        <w:rPr>
          <w:rStyle w:val="28"/>
          <w:rFonts w:hAnsi="宋体"/>
          <w:bCs/>
          <w:sz w:val="21"/>
        </w:rPr>
        <w:t>保证金有效期应当与</w:t>
      </w:r>
      <w:r>
        <w:rPr>
          <w:rStyle w:val="28"/>
          <w:rFonts w:hAnsi="宋体"/>
          <w:sz w:val="21"/>
        </w:rPr>
        <w:t>本章第20.1</w:t>
      </w:r>
      <w:r>
        <w:rPr>
          <w:rStyle w:val="28"/>
          <w:rFonts w:hAnsi="宋体"/>
          <w:sz w:val="21"/>
          <w:lang w:val="zh-CN"/>
        </w:rPr>
        <w:t>款</w:t>
      </w:r>
      <w:r>
        <w:rPr>
          <w:rStyle w:val="28"/>
          <w:rFonts w:hAnsi="宋体"/>
          <w:sz w:val="21"/>
        </w:rPr>
        <w:t>规定的</w:t>
      </w:r>
      <w:r>
        <w:rPr>
          <w:rStyle w:val="28"/>
          <w:rFonts w:hAnsi="宋体"/>
          <w:bCs/>
          <w:sz w:val="21"/>
        </w:rPr>
        <w:t>响应文件有效期一致。</w:t>
      </w:r>
    </w:p>
    <w:p w14:paraId="57E9DF78">
      <w:pPr>
        <w:snapToGrid w:val="0"/>
        <w:spacing w:line="400" w:lineRule="exact"/>
        <w:ind w:firstLine="420" w:firstLineChars="200"/>
        <w:rPr>
          <w:rStyle w:val="28"/>
          <w:rFonts w:ascii="宋体" w:hAnsi="宋体"/>
          <w:b/>
          <w:szCs w:val="21"/>
        </w:rPr>
      </w:pPr>
      <w:r>
        <w:rPr>
          <w:rStyle w:val="28"/>
          <w:rFonts w:ascii="宋体" w:hAnsi="宋体"/>
          <w:szCs w:val="21"/>
        </w:rPr>
        <w:t>19.2</w:t>
      </w:r>
      <w:r>
        <w:rPr>
          <w:rStyle w:val="28"/>
          <w:rFonts w:ascii="宋体" w:hAnsi="宋体"/>
          <w:kern w:val="0"/>
          <w:szCs w:val="21"/>
          <w:lang w:val="zh-CN"/>
        </w:rPr>
        <w:t>投标人为联合体的，可以由联合体中的一方或者共同交纳磋商保证金，其交纳的磋商保证金，对联合体各方均具有约束力。</w:t>
      </w:r>
    </w:p>
    <w:p w14:paraId="2F1918D2">
      <w:pPr>
        <w:pStyle w:val="46"/>
        <w:snapToGrid w:val="0"/>
        <w:spacing w:line="400" w:lineRule="exact"/>
        <w:ind w:firstLine="420" w:firstLineChars="200"/>
        <w:rPr>
          <w:rStyle w:val="28"/>
          <w:rFonts w:hAnsi="宋体"/>
          <w:sz w:val="21"/>
        </w:rPr>
      </w:pPr>
      <w:r>
        <w:rPr>
          <w:rStyle w:val="28"/>
          <w:rFonts w:hAnsi="宋体"/>
          <w:sz w:val="21"/>
        </w:rPr>
        <w:t>19.3投标人未按照磋商文件要求提交磋商保证金的，响应无效。</w:t>
      </w:r>
    </w:p>
    <w:p w14:paraId="3859CEE7">
      <w:pPr>
        <w:pStyle w:val="46"/>
        <w:tabs>
          <w:tab w:val="left" w:pos="6300"/>
        </w:tabs>
        <w:snapToGrid w:val="0"/>
        <w:spacing w:line="400" w:lineRule="exact"/>
        <w:ind w:firstLine="420" w:firstLineChars="200"/>
        <w:rPr>
          <w:rStyle w:val="28"/>
          <w:rFonts w:hAnsi="宋体"/>
          <w:sz w:val="21"/>
        </w:rPr>
      </w:pPr>
      <w:r>
        <w:rPr>
          <w:rStyle w:val="28"/>
          <w:rFonts w:hAnsi="宋体"/>
          <w:sz w:val="21"/>
        </w:rPr>
        <w:t>19.4未成交投标人的磋商保证金在成交通知书发出后5个工作日内退还；成交人的磋商保证金在采购合同签定后5个工作日内退还，但因投标人自身原因导致无法及时退还的除外。</w:t>
      </w:r>
    </w:p>
    <w:p w14:paraId="41F3E9B9">
      <w:pPr>
        <w:pStyle w:val="46"/>
        <w:snapToGrid w:val="0"/>
        <w:spacing w:line="400" w:lineRule="exact"/>
        <w:ind w:firstLine="420" w:firstLineChars="200"/>
        <w:rPr>
          <w:rStyle w:val="28"/>
          <w:rFonts w:hAnsi="宋体"/>
          <w:sz w:val="21"/>
        </w:rPr>
      </w:pPr>
      <w:r>
        <w:rPr>
          <w:rStyle w:val="28"/>
          <w:rFonts w:hAnsi="宋体"/>
          <w:sz w:val="21"/>
        </w:rPr>
        <w:t>19.5 有下列情形之一的，磋商保证金不予退还，并上缴本级财政国库：</w:t>
      </w:r>
    </w:p>
    <w:p w14:paraId="5C852AFC">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（1）投标人在提交首次响应文件截止时间后撤回响应文件的；</w:t>
      </w:r>
    </w:p>
    <w:p w14:paraId="29A4BAD7">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（2）投标人在响应文件中提供虚假资料的；</w:t>
      </w:r>
    </w:p>
    <w:p w14:paraId="0FEC9E5B">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（3）</w:t>
      </w:r>
      <w:r>
        <w:rPr>
          <w:rStyle w:val="28"/>
          <w:rFonts w:ascii="宋体" w:hAnsi="宋体"/>
          <w:szCs w:val="21"/>
        </w:rPr>
        <w:t>确定成交结果后，无正当理由放弃成交资格的；</w:t>
      </w:r>
    </w:p>
    <w:p w14:paraId="5562DAA4">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（4）除因不可抗力或磋商文件认可的情形以外，成交投标人不与采购人签订合同的；</w:t>
      </w:r>
    </w:p>
    <w:p w14:paraId="4B01BADC">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（5）投标人与采购人、其他投标人或者采购代理机构恶意串通的；</w:t>
      </w:r>
    </w:p>
    <w:p w14:paraId="652661DC">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（6）磋商文件规定的其他情形。</w:t>
      </w:r>
    </w:p>
    <w:p w14:paraId="36CE81A3">
      <w:pPr>
        <w:snapToGrid w:val="0"/>
        <w:spacing w:line="400" w:lineRule="exact"/>
        <w:rPr>
          <w:rStyle w:val="28"/>
          <w:rFonts w:ascii="宋体" w:hAnsi="宋体"/>
          <w:b/>
          <w:bCs/>
          <w:szCs w:val="21"/>
        </w:rPr>
      </w:pPr>
      <w:r>
        <w:rPr>
          <w:rStyle w:val="28"/>
          <w:rFonts w:ascii="宋体" w:hAnsi="宋体"/>
          <w:b/>
          <w:bCs/>
          <w:szCs w:val="21"/>
        </w:rPr>
        <w:t>20.</w:t>
      </w:r>
      <w:r>
        <w:rPr>
          <w:rStyle w:val="28"/>
          <w:rFonts w:ascii="宋体" w:hAnsi="宋体"/>
          <w:b/>
          <w:szCs w:val="21"/>
        </w:rPr>
        <w:t>响应文件有效期</w:t>
      </w:r>
    </w:p>
    <w:p w14:paraId="7F153E8D">
      <w:pPr>
        <w:snapToGrid w:val="0"/>
        <w:spacing w:line="400" w:lineRule="exact"/>
        <w:ind w:firstLine="420" w:firstLineChars="200"/>
        <w:jc w:val="left"/>
        <w:rPr>
          <w:rStyle w:val="28"/>
          <w:rFonts w:ascii="宋体" w:hAnsi="宋体"/>
          <w:szCs w:val="21"/>
        </w:rPr>
      </w:pPr>
      <w:r>
        <w:rPr>
          <w:rStyle w:val="28"/>
          <w:rFonts w:ascii="宋体" w:hAnsi="宋体"/>
          <w:szCs w:val="21"/>
        </w:rPr>
        <w:t>响应文件有效期见</w:t>
      </w:r>
      <w:r>
        <w:rPr>
          <w:rStyle w:val="28"/>
          <w:rFonts w:ascii="宋体" w:hAnsi="宋体"/>
          <w:b/>
          <w:szCs w:val="21"/>
        </w:rPr>
        <w:t>磋商须知前附表</w:t>
      </w:r>
      <w:r>
        <w:rPr>
          <w:rStyle w:val="28"/>
          <w:rFonts w:ascii="宋体" w:hAnsi="宋体"/>
          <w:szCs w:val="21"/>
        </w:rPr>
        <w:t>，在此期间响应文件对投标人具有法律约束力，从</w:t>
      </w:r>
      <w:r>
        <w:rPr>
          <w:rStyle w:val="28"/>
          <w:rFonts w:ascii="宋体" w:hAnsi="宋体"/>
          <w:kern w:val="0"/>
          <w:szCs w:val="21"/>
        </w:rPr>
        <w:t>提交首次响应文件截止时间</w:t>
      </w:r>
      <w:r>
        <w:rPr>
          <w:rStyle w:val="28"/>
          <w:rFonts w:ascii="宋体" w:hAnsi="宋体"/>
          <w:szCs w:val="21"/>
        </w:rPr>
        <w:t>之日起计算。响应文件有效期不足的将被视为无效响应。</w:t>
      </w:r>
    </w:p>
    <w:p w14:paraId="1B069400">
      <w:pPr>
        <w:snapToGrid w:val="0"/>
        <w:spacing w:line="400" w:lineRule="exact"/>
        <w:rPr>
          <w:rStyle w:val="28"/>
          <w:rFonts w:ascii="宋体" w:hAnsi="宋体"/>
          <w:b/>
          <w:bCs/>
          <w:szCs w:val="21"/>
        </w:rPr>
      </w:pPr>
      <w:r>
        <w:rPr>
          <w:rStyle w:val="28"/>
          <w:rFonts w:ascii="宋体" w:hAnsi="宋体"/>
          <w:b/>
          <w:bCs/>
          <w:szCs w:val="21"/>
        </w:rPr>
        <w:t>21.响应文件的签署及规定</w:t>
      </w:r>
    </w:p>
    <w:p w14:paraId="72780E0B">
      <w:pPr>
        <w:pStyle w:val="46"/>
        <w:snapToGrid w:val="0"/>
        <w:spacing w:line="400" w:lineRule="exact"/>
        <w:ind w:firstLine="420" w:firstLineChars="200"/>
        <w:rPr>
          <w:rStyle w:val="28"/>
          <w:rFonts w:hAnsi="宋体"/>
          <w:sz w:val="21"/>
        </w:rPr>
      </w:pPr>
      <w:r>
        <w:rPr>
          <w:rStyle w:val="28"/>
          <w:rFonts w:hAnsi="宋体"/>
          <w:sz w:val="21"/>
        </w:rPr>
        <w:t>21.1响应文件的正本和副本应装订成册，正本一份，副本份数见</w:t>
      </w:r>
      <w:r>
        <w:rPr>
          <w:rStyle w:val="28"/>
          <w:rFonts w:hAnsi="宋体"/>
          <w:b/>
          <w:sz w:val="21"/>
        </w:rPr>
        <w:t>磋商须知前附表</w:t>
      </w:r>
      <w:r>
        <w:rPr>
          <w:rStyle w:val="28"/>
          <w:rFonts w:hAnsi="宋体"/>
          <w:sz w:val="21"/>
        </w:rPr>
        <w:t>。正本和副本的封面上应标记“正本”或“副本”的字样，当正本和副本有差异时，以正本为准。</w:t>
      </w:r>
    </w:p>
    <w:p w14:paraId="6B51393C">
      <w:pPr>
        <w:pStyle w:val="46"/>
        <w:snapToGrid w:val="0"/>
        <w:spacing w:line="400" w:lineRule="exact"/>
        <w:ind w:firstLine="420" w:firstLineChars="200"/>
        <w:rPr>
          <w:rStyle w:val="28"/>
          <w:rFonts w:hAnsi="宋体"/>
          <w:sz w:val="21"/>
        </w:rPr>
      </w:pPr>
      <w:r>
        <w:rPr>
          <w:rStyle w:val="28"/>
          <w:rFonts w:hAnsi="宋体"/>
          <w:sz w:val="21"/>
        </w:rPr>
        <w:t>21.2 响应文件正本和副本应按磋商文件要求签章处盖公章和由法定代表人或其委托代理人签字；任何加行、涂改、增删，应有法定代表人或其委托代理人在旁边签字。否则，将导致响应文件无效。</w:t>
      </w:r>
    </w:p>
    <w:p w14:paraId="5984A845">
      <w:pPr>
        <w:pStyle w:val="46"/>
        <w:snapToGrid w:val="0"/>
        <w:spacing w:line="400" w:lineRule="exact"/>
        <w:ind w:firstLine="420" w:firstLineChars="200"/>
        <w:rPr>
          <w:rStyle w:val="28"/>
          <w:rFonts w:hAnsi="宋体"/>
        </w:rPr>
      </w:pPr>
      <w:r>
        <w:rPr>
          <w:rStyle w:val="28"/>
          <w:rFonts w:hAnsi="宋体"/>
          <w:sz w:val="21"/>
        </w:rPr>
        <w:t>21.3 在磋商过程中，投标人按磋商文件规定和磋商小组要求提交的最后报价(或者</w:t>
      </w:r>
      <w:r>
        <w:rPr>
          <w:rStyle w:val="28"/>
          <w:rFonts w:hAnsi="宋体"/>
          <w:bCs/>
          <w:sz w:val="21"/>
        </w:rPr>
        <w:t>重</w:t>
      </w:r>
      <w:r>
        <w:rPr>
          <w:rStyle w:val="28"/>
          <w:rFonts w:hAnsi="宋体"/>
          <w:sz w:val="21"/>
        </w:rPr>
        <w:t>新提交的响应文件和最后报价)，可打印或用不退色墨水书写，但需经法定代表人或其委托代理人签字，或者加盖投标人公章。否则，将导致响应文件无效。</w:t>
      </w:r>
    </w:p>
    <w:p w14:paraId="30FE2E63">
      <w:pPr>
        <w:snapToGrid w:val="0"/>
        <w:spacing w:line="400" w:lineRule="exact"/>
        <w:rPr>
          <w:rStyle w:val="28"/>
          <w:rFonts w:ascii="宋体" w:hAnsi="宋体"/>
          <w:b/>
          <w:sz w:val="24"/>
        </w:rPr>
      </w:pPr>
      <w:r>
        <w:rPr>
          <w:rStyle w:val="28"/>
          <w:rFonts w:ascii="宋体" w:hAnsi="宋体"/>
          <w:b/>
          <w:sz w:val="24"/>
        </w:rPr>
        <w:t>四、响应文件的递交</w:t>
      </w:r>
    </w:p>
    <w:p w14:paraId="359BE4C2">
      <w:pPr>
        <w:snapToGrid w:val="0"/>
        <w:spacing w:line="400" w:lineRule="exact"/>
        <w:rPr>
          <w:rStyle w:val="28"/>
          <w:rFonts w:ascii="宋体" w:hAnsi="宋体"/>
          <w:b/>
          <w:bCs/>
          <w:szCs w:val="21"/>
        </w:rPr>
      </w:pPr>
      <w:r>
        <w:rPr>
          <w:rStyle w:val="28"/>
          <w:rFonts w:ascii="宋体" w:hAnsi="宋体"/>
          <w:b/>
          <w:bCs/>
          <w:szCs w:val="21"/>
        </w:rPr>
        <w:t>22.</w:t>
      </w:r>
      <w:r>
        <w:rPr>
          <w:rStyle w:val="28"/>
          <w:rFonts w:ascii="宋体" w:hAnsi="宋体"/>
          <w:b/>
          <w:szCs w:val="21"/>
        </w:rPr>
        <w:t>响应文件</w:t>
      </w:r>
      <w:r>
        <w:rPr>
          <w:rStyle w:val="28"/>
          <w:rFonts w:ascii="宋体" w:hAnsi="宋体"/>
          <w:b/>
          <w:bCs/>
          <w:szCs w:val="21"/>
        </w:rPr>
        <w:t>的密封和标记</w:t>
      </w:r>
    </w:p>
    <w:p w14:paraId="3177CE94">
      <w:pPr>
        <w:pStyle w:val="46"/>
        <w:snapToGrid w:val="0"/>
        <w:spacing w:line="400" w:lineRule="exact"/>
        <w:ind w:firstLine="420" w:firstLineChars="200"/>
        <w:rPr>
          <w:rStyle w:val="28"/>
          <w:rFonts w:hAnsi="宋体"/>
          <w:sz w:val="21"/>
        </w:rPr>
      </w:pPr>
      <w:r>
        <w:rPr>
          <w:rStyle w:val="28"/>
          <w:rFonts w:hAnsi="宋体"/>
          <w:sz w:val="21"/>
        </w:rPr>
        <w:t>22.1响应文件应密封包装，加贴封条，并在封套的封口处盖投标人公章或者由法定代表人或其委托代理人签字。</w:t>
      </w:r>
    </w:p>
    <w:p w14:paraId="04579235">
      <w:pPr>
        <w:snapToGrid w:val="0"/>
        <w:spacing w:line="400" w:lineRule="exact"/>
        <w:ind w:firstLine="420" w:firstLineChars="200"/>
        <w:jc w:val="left"/>
        <w:rPr>
          <w:rStyle w:val="28"/>
          <w:rFonts w:ascii="宋体" w:hAnsi="宋体"/>
          <w:szCs w:val="21"/>
        </w:rPr>
      </w:pPr>
      <w:r>
        <w:rPr>
          <w:rStyle w:val="28"/>
          <w:rFonts w:ascii="宋体" w:hAnsi="宋体"/>
          <w:szCs w:val="21"/>
        </w:rPr>
        <w:t>22.2响应文件封套上应写明的内容见</w:t>
      </w:r>
      <w:r>
        <w:rPr>
          <w:rStyle w:val="28"/>
          <w:rFonts w:ascii="宋体" w:hAnsi="宋体"/>
          <w:b/>
          <w:szCs w:val="21"/>
        </w:rPr>
        <w:t>磋商须知前附表。</w:t>
      </w:r>
    </w:p>
    <w:p w14:paraId="0A710BA7">
      <w:pPr>
        <w:snapToGrid w:val="0"/>
        <w:spacing w:line="400" w:lineRule="exact"/>
        <w:ind w:firstLine="420" w:firstLineChars="200"/>
        <w:jc w:val="left"/>
        <w:rPr>
          <w:rStyle w:val="28"/>
          <w:rFonts w:ascii="宋体" w:hAnsi="宋体"/>
          <w:szCs w:val="21"/>
        </w:rPr>
      </w:pPr>
      <w:r>
        <w:rPr>
          <w:rStyle w:val="28"/>
          <w:rFonts w:ascii="宋体" w:hAnsi="宋体"/>
          <w:szCs w:val="21"/>
        </w:rPr>
        <w:t>22.3响应文件如果未按上述规定密封和加写标记，采购人或采购代理机构将拒绝接收。</w:t>
      </w:r>
    </w:p>
    <w:p w14:paraId="538CF4A9">
      <w:pPr>
        <w:snapToGrid w:val="0"/>
        <w:spacing w:line="400" w:lineRule="exact"/>
        <w:rPr>
          <w:rStyle w:val="28"/>
          <w:rFonts w:ascii="宋体" w:hAnsi="宋体"/>
          <w:b/>
          <w:bCs/>
          <w:szCs w:val="21"/>
        </w:rPr>
      </w:pPr>
      <w:r>
        <w:rPr>
          <w:rStyle w:val="28"/>
          <w:rFonts w:ascii="宋体" w:hAnsi="宋体"/>
          <w:b/>
          <w:bCs/>
          <w:szCs w:val="21"/>
        </w:rPr>
        <w:t>23.响应文件的</w:t>
      </w:r>
      <w:r>
        <w:rPr>
          <w:rStyle w:val="28"/>
          <w:rFonts w:ascii="宋体" w:hAnsi="宋体"/>
          <w:b/>
          <w:kern w:val="0"/>
          <w:szCs w:val="21"/>
          <w:lang w:val="zh-CN"/>
        </w:rPr>
        <w:t>补充、修改或者撤回</w:t>
      </w:r>
    </w:p>
    <w:p w14:paraId="274D3FAB">
      <w:pPr>
        <w:pStyle w:val="46"/>
        <w:snapToGrid w:val="0"/>
        <w:spacing w:line="400" w:lineRule="exact"/>
        <w:ind w:firstLine="420" w:firstLineChars="200"/>
        <w:rPr>
          <w:rStyle w:val="28"/>
          <w:rFonts w:hAnsi="宋体"/>
          <w:sz w:val="21"/>
        </w:rPr>
      </w:pPr>
      <w:r>
        <w:rPr>
          <w:rStyle w:val="28"/>
          <w:rFonts w:hAnsi="宋体"/>
          <w:sz w:val="21"/>
        </w:rPr>
        <w:t>23.1投标人在提交首次响应文件截止时间前，可以对所提交的首次响应文件进行补充、修改或者撤回，并书面通知采购人、采购代理机构。该通知应有投标人法定代表人或其委托代理人签字。</w:t>
      </w:r>
    </w:p>
    <w:p w14:paraId="3C296255">
      <w:pPr>
        <w:pStyle w:val="46"/>
        <w:snapToGrid w:val="0"/>
        <w:spacing w:line="400" w:lineRule="exact"/>
        <w:ind w:firstLine="420" w:firstLineChars="200"/>
        <w:rPr>
          <w:rStyle w:val="28"/>
          <w:rFonts w:hAnsi="宋体"/>
          <w:sz w:val="21"/>
        </w:rPr>
      </w:pPr>
      <w:r>
        <w:rPr>
          <w:rStyle w:val="28"/>
          <w:rFonts w:hAnsi="宋体"/>
          <w:sz w:val="21"/>
        </w:rPr>
        <w:t>23.2</w:t>
      </w:r>
      <w:r>
        <w:rPr>
          <w:rStyle w:val="28"/>
          <w:rFonts w:hAnsi="宋体"/>
          <w:sz w:val="21"/>
          <w:lang w:val="zh-CN"/>
        </w:rPr>
        <w:t>补充、修改的内容与响应文件不一致时，以补充、修改的内容为准。</w:t>
      </w:r>
    </w:p>
    <w:p w14:paraId="06BED9B2">
      <w:pPr>
        <w:snapToGrid w:val="0"/>
        <w:spacing w:line="400" w:lineRule="exact"/>
        <w:rPr>
          <w:rStyle w:val="28"/>
          <w:rFonts w:ascii="宋体" w:hAnsi="宋体"/>
          <w:b/>
          <w:bCs/>
          <w:szCs w:val="21"/>
        </w:rPr>
      </w:pPr>
      <w:r>
        <w:rPr>
          <w:rStyle w:val="28"/>
          <w:rFonts w:ascii="宋体" w:hAnsi="宋体"/>
          <w:b/>
          <w:bCs/>
          <w:szCs w:val="21"/>
        </w:rPr>
        <w:t>24.响应文件的递交与接收</w:t>
      </w:r>
    </w:p>
    <w:p w14:paraId="543439BA">
      <w:pPr>
        <w:snapToGrid w:val="0"/>
        <w:spacing w:line="400" w:lineRule="exact"/>
        <w:ind w:firstLine="420" w:firstLineChars="200"/>
        <w:rPr>
          <w:rStyle w:val="28"/>
          <w:rFonts w:ascii="宋体" w:hAnsi="宋体"/>
          <w:szCs w:val="21"/>
        </w:rPr>
      </w:pPr>
      <w:r>
        <w:rPr>
          <w:rStyle w:val="28"/>
          <w:rFonts w:ascii="宋体" w:hAnsi="宋体"/>
          <w:szCs w:val="21"/>
        </w:rPr>
        <w:t>24.1 投标人应在</w:t>
      </w:r>
      <w:r>
        <w:rPr>
          <w:rStyle w:val="28"/>
          <w:rFonts w:ascii="宋体" w:hAnsi="宋体"/>
          <w:kern w:val="0"/>
          <w:szCs w:val="21"/>
        </w:rPr>
        <w:t>提交首次响应文件截止时间</w:t>
      </w:r>
      <w:r>
        <w:rPr>
          <w:rStyle w:val="28"/>
          <w:rFonts w:ascii="宋体" w:hAnsi="宋体"/>
          <w:szCs w:val="21"/>
        </w:rPr>
        <w:t>前，将响应文件送达</w:t>
      </w:r>
      <w:r>
        <w:rPr>
          <w:rStyle w:val="28"/>
          <w:rFonts w:ascii="宋体" w:hAnsi="宋体"/>
          <w:b/>
          <w:szCs w:val="21"/>
        </w:rPr>
        <w:t>磋商须知前附表</w:t>
      </w:r>
      <w:r>
        <w:rPr>
          <w:rStyle w:val="28"/>
          <w:rFonts w:ascii="宋体" w:hAnsi="宋体"/>
          <w:szCs w:val="21"/>
        </w:rPr>
        <w:t>中指定的地点。</w:t>
      </w:r>
      <w:r>
        <w:rPr>
          <w:rStyle w:val="28"/>
          <w:rFonts w:ascii="宋体" w:hAnsi="宋体"/>
          <w:kern w:val="0"/>
          <w:szCs w:val="21"/>
        </w:rPr>
        <w:t>在截止时间后送达的响应文件，采购人、采购代理机构或者磋商小组应当拒收。</w:t>
      </w:r>
    </w:p>
    <w:p w14:paraId="00CC7B93">
      <w:pPr>
        <w:pStyle w:val="46"/>
        <w:snapToGrid w:val="0"/>
        <w:spacing w:line="400" w:lineRule="exact"/>
        <w:ind w:firstLine="420" w:firstLineChars="200"/>
        <w:rPr>
          <w:rStyle w:val="28"/>
          <w:rFonts w:hAnsi="宋体"/>
          <w:sz w:val="21"/>
        </w:rPr>
      </w:pPr>
      <w:r>
        <w:rPr>
          <w:rStyle w:val="28"/>
          <w:rFonts w:hAnsi="宋体"/>
          <w:sz w:val="21"/>
        </w:rPr>
        <w:t>24.2在提交首次响应文件截止时间后，由</w:t>
      </w:r>
      <w:r>
        <w:rPr>
          <w:rStyle w:val="28"/>
          <w:rFonts w:hAnsi="宋体"/>
          <w:bCs/>
          <w:sz w:val="21"/>
        </w:rPr>
        <w:t>投标人代表</w:t>
      </w:r>
      <w:r>
        <w:rPr>
          <w:rStyle w:val="28"/>
          <w:rFonts w:hAnsi="宋体"/>
          <w:sz w:val="21"/>
        </w:rPr>
        <w:t>当场查验</w:t>
      </w:r>
      <w:r>
        <w:rPr>
          <w:rStyle w:val="28"/>
          <w:rFonts w:hAnsi="宋体"/>
          <w:bCs/>
          <w:sz w:val="21"/>
        </w:rPr>
        <w:t>响应文件</w:t>
      </w:r>
      <w:r>
        <w:rPr>
          <w:rStyle w:val="28"/>
          <w:rFonts w:hAnsi="宋体"/>
          <w:sz w:val="21"/>
        </w:rPr>
        <w:t>的密封状况，采购人或</w:t>
      </w:r>
      <w:r>
        <w:rPr>
          <w:rStyle w:val="28"/>
          <w:rFonts w:hAnsi="宋体"/>
          <w:bCs/>
          <w:sz w:val="21"/>
        </w:rPr>
        <w:t>采购代理机构</w:t>
      </w:r>
      <w:r>
        <w:rPr>
          <w:rStyle w:val="28"/>
          <w:rFonts w:hAnsi="宋体"/>
          <w:sz w:val="21"/>
        </w:rPr>
        <w:t>不当场拆封</w:t>
      </w:r>
      <w:r>
        <w:rPr>
          <w:rStyle w:val="28"/>
          <w:rFonts w:hAnsi="宋体"/>
          <w:bCs/>
          <w:sz w:val="21"/>
        </w:rPr>
        <w:t>响应文件</w:t>
      </w:r>
      <w:r>
        <w:rPr>
          <w:rStyle w:val="28"/>
          <w:rFonts w:hAnsi="宋体"/>
          <w:sz w:val="21"/>
        </w:rPr>
        <w:t>。</w:t>
      </w:r>
    </w:p>
    <w:p w14:paraId="0895B293">
      <w:pPr>
        <w:pStyle w:val="46"/>
        <w:snapToGrid w:val="0"/>
        <w:spacing w:line="400" w:lineRule="exact"/>
        <w:ind w:firstLine="400" w:firstLineChars="200"/>
        <w:rPr>
          <w:rStyle w:val="28"/>
          <w:rFonts w:hAnsi="宋体"/>
        </w:rPr>
      </w:pPr>
    </w:p>
    <w:p w14:paraId="294298D6">
      <w:pPr>
        <w:snapToGrid w:val="0"/>
        <w:spacing w:line="400" w:lineRule="exact"/>
        <w:rPr>
          <w:rStyle w:val="28"/>
          <w:rFonts w:ascii="宋体" w:hAnsi="宋体"/>
          <w:b/>
          <w:sz w:val="24"/>
        </w:rPr>
      </w:pPr>
      <w:r>
        <w:rPr>
          <w:rStyle w:val="28"/>
          <w:rFonts w:ascii="宋体" w:hAnsi="宋体"/>
          <w:b/>
          <w:sz w:val="24"/>
        </w:rPr>
        <w:t>五、响应文件的磋商与评审</w:t>
      </w:r>
    </w:p>
    <w:p w14:paraId="056A71D5">
      <w:pPr>
        <w:tabs>
          <w:tab w:val="left" w:pos="0"/>
        </w:tabs>
        <w:snapToGrid w:val="0"/>
        <w:spacing w:line="400" w:lineRule="exact"/>
        <w:rPr>
          <w:rStyle w:val="28"/>
          <w:rFonts w:ascii="宋体" w:hAnsi="宋体"/>
          <w:b/>
          <w:bCs/>
          <w:szCs w:val="21"/>
        </w:rPr>
      </w:pPr>
      <w:r>
        <w:rPr>
          <w:rStyle w:val="28"/>
          <w:rFonts w:ascii="宋体" w:hAnsi="宋体"/>
          <w:b/>
          <w:bCs/>
          <w:szCs w:val="21"/>
        </w:rPr>
        <w:t>25.磋商程序</w:t>
      </w:r>
    </w:p>
    <w:p w14:paraId="7F7423C0">
      <w:pPr>
        <w:snapToGrid w:val="0"/>
        <w:spacing w:line="400" w:lineRule="exact"/>
        <w:ind w:firstLine="420" w:firstLineChars="200"/>
        <w:jc w:val="left"/>
        <w:rPr>
          <w:rStyle w:val="28"/>
          <w:rFonts w:ascii="宋体" w:hAnsi="宋体"/>
          <w:bCs/>
          <w:szCs w:val="21"/>
        </w:rPr>
      </w:pPr>
      <w:r>
        <w:rPr>
          <w:rStyle w:val="28"/>
          <w:rFonts w:ascii="宋体" w:hAnsi="宋体"/>
          <w:kern w:val="0"/>
          <w:szCs w:val="21"/>
        </w:rPr>
        <w:t>磋商程序：响应文件审查、磋商（包括澄清）、响应文件评审、</w:t>
      </w:r>
      <w:r>
        <w:rPr>
          <w:rStyle w:val="28"/>
          <w:rFonts w:ascii="宋体" w:hAnsi="宋体"/>
          <w:bCs/>
          <w:szCs w:val="21"/>
        </w:rPr>
        <w:t>提出成交投标人。其中，</w:t>
      </w:r>
      <w:r>
        <w:rPr>
          <w:rStyle w:val="28"/>
          <w:rFonts w:ascii="宋体" w:hAnsi="宋体"/>
          <w:kern w:val="0"/>
          <w:szCs w:val="21"/>
        </w:rPr>
        <w:t>磋商按</w:t>
      </w:r>
      <w:r>
        <w:rPr>
          <w:rStyle w:val="28"/>
          <w:rFonts w:ascii="宋体" w:hAnsi="宋体"/>
          <w:szCs w:val="21"/>
        </w:rPr>
        <w:t>本章第30.1</w:t>
      </w:r>
      <w:r>
        <w:rPr>
          <w:rStyle w:val="28"/>
          <w:rFonts w:ascii="宋体" w:hAnsi="宋体"/>
          <w:kern w:val="0"/>
          <w:szCs w:val="21"/>
          <w:lang w:val="zh-CN"/>
        </w:rPr>
        <w:t>款或者</w:t>
      </w:r>
      <w:r>
        <w:rPr>
          <w:rStyle w:val="28"/>
          <w:rFonts w:ascii="宋体" w:hAnsi="宋体"/>
          <w:szCs w:val="21"/>
        </w:rPr>
        <w:t>第30.2</w:t>
      </w:r>
      <w:r>
        <w:rPr>
          <w:rStyle w:val="28"/>
          <w:rFonts w:ascii="宋体" w:hAnsi="宋体"/>
          <w:kern w:val="0"/>
          <w:szCs w:val="21"/>
          <w:lang w:val="zh-CN"/>
        </w:rPr>
        <w:t>款</w:t>
      </w:r>
      <w:r>
        <w:rPr>
          <w:rStyle w:val="28"/>
          <w:rFonts w:ascii="宋体" w:hAnsi="宋体"/>
          <w:szCs w:val="21"/>
        </w:rPr>
        <w:t>情形</w:t>
      </w:r>
      <w:r>
        <w:rPr>
          <w:rStyle w:val="28"/>
          <w:rFonts w:ascii="宋体" w:hAnsi="宋体"/>
          <w:bCs/>
          <w:szCs w:val="21"/>
        </w:rPr>
        <w:t>进行。</w:t>
      </w:r>
    </w:p>
    <w:p w14:paraId="321DFC1F">
      <w:pPr>
        <w:snapToGrid w:val="0"/>
        <w:spacing w:line="400" w:lineRule="exact"/>
        <w:rPr>
          <w:rStyle w:val="28"/>
          <w:rFonts w:ascii="宋体" w:hAnsi="宋体"/>
          <w:b/>
          <w:szCs w:val="21"/>
        </w:rPr>
      </w:pPr>
      <w:r>
        <w:rPr>
          <w:rStyle w:val="28"/>
          <w:rFonts w:ascii="宋体" w:hAnsi="宋体"/>
          <w:b/>
          <w:kern w:val="0"/>
          <w:szCs w:val="21"/>
        </w:rPr>
        <w:t>26.响应文件审查</w:t>
      </w:r>
    </w:p>
    <w:p w14:paraId="01D8F498">
      <w:pPr>
        <w:snapToGrid w:val="0"/>
        <w:spacing w:line="400" w:lineRule="exact"/>
        <w:ind w:firstLine="420" w:firstLineChars="200"/>
        <w:rPr>
          <w:rStyle w:val="28"/>
          <w:rFonts w:ascii="宋体" w:hAnsi="宋体"/>
          <w:szCs w:val="21"/>
        </w:rPr>
      </w:pPr>
      <w:r>
        <w:rPr>
          <w:rStyle w:val="28"/>
          <w:rFonts w:ascii="宋体" w:hAnsi="宋体"/>
          <w:szCs w:val="21"/>
        </w:rPr>
        <w:t>26.1 资格性审查：根据本章第3.1项规定的投标人资格条件要求，对响应文件的资格证明等进行审查，以确定投标人是否具备磋商资格条件。</w:t>
      </w:r>
    </w:p>
    <w:p w14:paraId="7ECFED5D">
      <w:pPr>
        <w:snapToGrid w:val="0"/>
        <w:spacing w:line="400" w:lineRule="exact"/>
        <w:ind w:firstLine="420" w:firstLineChars="200"/>
        <w:rPr>
          <w:rStyle w:val="28"/>
          <w:rFonts w:ascii="宋体" w:hAnsi="宋体"/>
          <w:szCs w:val="21"/>
        </w:rPr>
      </w:pPr>
      <w:r>
        <w:rPr>
          <w:rStyle w:val="28"/>
          <w:rFonts w:ascii="宋体" w:hAnsi="宋体"/>
          <w:szCs w:val="21"/>
        </w:rPr>
        <w:t>26.2符合性审查: 对响应文件(包括首次提交的响应文件、重新提交的响应文件)的有效性、完整性和响应程度进行审查，以确定是否对磋商文件的实质性要求作出响应。</w:t>
      </w:r>
    </w:p>
    <w:p w14:paraId="3840A661">
      <w:pPr>
        <w:snapToGrid w:val="0"/>
        <w:spacing w:line="400" w:lineRule="exact"/>
        <w:ind w:firstLine="420" w:firstLineChars="200"/>
        <w:rPr>
          <w:rStyle w:val="28"/>
          <w:rFonts w:ascii="宋体" w:hAnsi="宋体"/>
          <w:szCs w:val="21"/>
        </w:rPr>
      </w:pPr>
      <w:r>
        <w:rPr>
          <w:rStyle w:val="28"/>
          <w:rFonts w:ascii="宋体" w:hAnsi="宋体"/>
          <w:szCs w:val="21"/>
        </w:rPr>
        <w:t>26.3响应文件审查结束后，磋商小组将根据项目情况可能给予所有参加磋商的投标人平等的磋商机会。投标人应派其法定代表人或委托代理人参加磋商。</w:t>
      </w:r>
    </w:p>
    <w:p w14:paraId="21376BB8">
      <w:pPr>
        <w:pStyle w:val="46"/>
        <w:snapToGrid w:val="0"/>
        <w:spacing w:line="400" w:lineRule="exact"/>
        <w:rPr>
          <w:rStyle w:val="28"/>
          <w:rFonts w:hAnsi="宋体"/>
          <w:b/>
          <w:sz w:val="21"/>
        </w:rPr>
      </w:pPr>
      <w:r>
        <w:rPr>
          <w:rStyle w:val="28"/>
          <w:rFonts w:hAnsi="宋体"/>
          <w:b/>
          <w:sz w:val="21"/>
        </w:rPr>
        <w:t>27.实质性响应</w:t>
      </w:r>
    </w:p>
    <w:p w14:paraId="67840370">
      <w:pPr>
        <w:pStyle w:val="46"/>
        <w:snapToGrid w:val="0"/>
        <w:spacing w:line="400" w:lineRule="exact"/>
        <w:ind w:firstLine="420" w:firstLineChars="200"/>
        <w:rPr>
          <w:rStyle w:val="28"/>
          <w:rFonts w:hAnsi="宋体"/>
          <w:sz w:val="21"/>
          <w:u w:val="single"/>
        </w:rPr>
      </w:pPr>
      <w:r>
        <w:rPr>
          <w:rStyle w:val="28"/>
          <w:rFonts w:hAnsi="宋体"/>
          <w:sz w:val="21"/>
        </w:rPr>
        <w:t>27.1实质性响应是指响应文件(包括首次响应文件、重新提交的响应文件)与磋商文件要求的所有条款、条件和规格相符，没有偏离。偏离指不满足、或不响应磋商文件的要求。</w:t>
      </w:r>
    </w:p>
    <w:p w14:paraId="200B96C6">
      <w:pPr>
        <w:tabs>
          <w:tab w:val="left" w:pos="0"/>
          <w:tab w:val="left" w:pos="7560"/>
          <w:tab w:val="left" w:pos="7740"/>
          <w:tab w:val="left" w:pos="7920"/>
        </w:tabs>
        <w:snapToGrid w:val="0"/>
        <w:spacing w:line="400" w:lineRule="exact"/>
        <w:ind w:firstLine="420" w:firstLineChars="200"/>
        <w:rPr>
          <w:rStyle w:val="28"/>
          <w:rFonts w:ascii="宋体" w:hAnsi="宋体"/>
          <w:szCs w:val="21"/>
        </w:rPr>
      </w:pPr>
      <w:r>
        <w:rPr>
          <w:rStyle w:val="28"/>
          <w:rFonts w:ascii="宋体" w:hAnsi="宋体"/>
          <w:szCs w:val="21"/>
        </w:rPr>
        <w:t>27.2响应文件是否实质性响应磋商文件要求由磋商小组依据磋商文件规定认定。</w:t>
      </w:r>
      <w:r>
        <w:rPr>
          <w:rStyle w:val="28"/>
          <w:rFonts w:ascii="宋体" w:hAnsi="宋体"/>
          <w:kern w:val="0"/>
          <w:szCs w:val="21"/>
        </w:rPr>
        <w:t>磋商小组</w:t>
      </w:r>
      <w:r>
        <w:rPr>
          <w:rStyle w:val="28"/>
          <w:rFonts w:ascii="宋体" w:hAnsi="宋体"/>
          <w:szCs w:val="21"/>
        </w:rPr>
        <w:t>决定响应文件的响应性只根据响应文件本身的真实无误的内容，而不依据外部的证据。</w:t>
      </w:r>
    </w:p>
    <w:p w14:paraId="053F0620">
      <w:pPr>
        <w:pStyle w:val="46"/>
        <w:snapToGrid w:val="0"/>
        <w:spacing w:line="400" w:lineRule="exact"/>
        <w:rPr>
          <w:rStyle w:val="28"/>
          <w:rFonts w:hAnsi="宋体"/>
          <w:b/>
          <w:sz w:val="21"/>
        </w:rPr>
      </w:pPr>
      <w:r>
        <w:rPr>
          <w:rStyle w:val="28"/>
          <w:rFonts w:hAnsi="宋体"/>
          <w:b/>
          <w:sz w:val="21"/>
        </w:rPr>
        <w:t xml:space="preserve">28.无效响应 </w:t>
      </w:r>
    </w:p>
    <w:p w14:paraId="574340AF">
      <w:pPr>
        <w:pStyle w:val="46"/>
        <w:snapToGrid w:val="0"/>
        <w:spacing w:line="400" w:lineRule="exact"/>
        <w:ind w:firstLine="420" w:firstLineChars="200"/>
        <w:rPr>
          <w:rStyle w:val="28"/>
          <w:rFonts w:hAnsi="宋体"/>
          <w:b/>
          <w:sz w:val="21"/>
        </w:rPr>
      </w:pPr>
      <w:r>
        <w:rPr>
          <w:rStyle w:val="28"/>
          <w:rFonts w:hAnsi="宋体"/>
          <w:sz w:val="21"/>
        </w:rPr>
        <w:t>磋商小组在对资格性和符合性进行审查时，有下列情况之一的，属无效响应，磋商小组应当告知有关投标人：</w:t>
      </w:r>
    </w:p>
    <w:p w14:paraId="3F06CA69">
      <w:pPr>
        <w:snapToGrid w:val="0"/>
        <w:spacing w:line="400" w:lineRule="exact"/>
        <w:ind w:firstLine="315" w:firstLineChars="150"/>
        <w:rPr>
          <w:rStyle w:val="28"/>
          <w:rFonts w:ascii="宋体" w:hAnsi="宋体"/>
          <w:szCs w:val="21"/>
        </w:rPr>
      </w:pPr>
      <w:r>
        <w:rPr>
          <w:rStyle w:val="28"/>
          <w:rFonts w:ascii="宋体" w:hAnsi="宋体"/>
          <w:szCs w:val="21"/>
        </w:rPr>
        <w:t>（1）投标人不具备本章第3.1款规定的投标人资格条件要求，或存在本章第3.3款情形的；</w:t>
      </w:r>
    </w:p>
    <w:p w14:paraId="6DA55C2B">
      <w:pPr>
        <w:snapToGrid w:val="0"/>
        <w:spacing w:line="400" w:lineRule="exact"/>
        <w:ind w:firstLine="315" w:firstLineChars="150"/>
        <w:rPr>
          <w:rStyle w:val="28"/>
          <w:rFonts w:ascii="宋体" w:hAnsi="宋体"/>
          <w:szCs w:val="21"/>
        </w:rPr>
      </w:pPr>
      <w:r>
        <w:rPr>
          <w:rStyle w:val="28"/>
          <w:rFonts w:ascii="宋体" w:hAnsi="宋体"/>
          <w:szCs w:val="21"/>
        </w:rPr>
        <w:t>（2）联合体不符合本章第3.2款规定的；</w:t>
      </w:r>
    </w:p>
    <w:p w14:paraId="28192055">
      <w:pPr>
        <w:snapToGrid w:val="0"/>
        <w:spacing w:line="400" w:lineRule="exact"/>
        <w:ind w:firstLine="315" w:firstLineChars="150"/>
        <w:rPr>
          <w:rStyle w:val="28"/>
          <w:rFonts w:ascii="宋体" w:hAnsi="宋体"/>
          <w:szCs w:val="21"/>
        </w:rPr>
      </w:pPr>
      <w:r>
        <w:rPr>
          <w:rStyle w:val="28"/>
          <w:rFonts w:ascii="宋体" w:hAnsi="宋体"/>
          <w:szCs w:val="21"/>
        </w:rPr>
        <w:t>（3）应交未交磋商保证金或金额不足、磋商保证金缴纳形式不符合磋商文件要求的；</w:t>
      </w:r>
    </w:p>
    <w:p w14:paraId="190688C8">
      <w:pPr>
        <w:snapToGrid w:val="0"/>
        <w:spacing w:line="400" w:lineRule="exact"/>
        <w:ind w:firstLine="315" w:firstLineChars="150"/>
        <w:rPr>
          <w:rStyle w:val="28"/>
          <w:rFonts w:ascii="宋体" w:hAnsi="宋体"/>
          <w:szCs w:val="21"/>
        </w:rPr>
      </w:pPr>
      <w:r>
        <w:rPr>
          <w:rStyle w:val="28"/>
          <w:rFonts w:ascii="宋体" w:hAnsi="宋体"/>
          <w:szCs w:val="21"/>
        </w:rPr>
        <w:t>（4）响应文件未按照磋商文件要求签署、盖章的；</w:t>
      </w:r>
    </w:p>
    <w:p w14:paraId="4625CD1E">
      <w:pPr>
        <w:snapToGrid w:val="0"/>
        <w:spacing w:line="400" w:lineRule="exact"/>
        <w:ind w:firstLine="315" w:firstLineChars="150"/>
        <w:rPr>
          <w:rStyle w:val="28"/>
          <w:rFonts w:ascii="宋体" w:hAnsi="宋体"/>
          <w:szCs w:val="21"/>
        </w:rPr>
      </w:pPr>
      <w:r>
        <w:rPr>
          <w:rStyle w:val="28"/>
          <w:rFonts w:ascii="宋体" w:hAnsi="宋体"/>
          <w:szCs w:val="21"/>
        </w:rPr>
        <w:t>（4）响应文件不满足本章第27.1款规定的实质性要求的；</w:t>
      </w:r>
    </w:p>
    <w:p w14:paraId="40C7B226">
      <w:pPr>
        <w:snapToGrid w:val="0"/>
        <w:spacing w:line="400" w:lineRule="exact"/>
        <w:ind w:firstLine="315" w:firstLineChars="150"/>
        <w:rPr>
          <w:rStyle w:val="28"/>
          <w:rFonts w:ascii="宋体" w:hAnsi="宋体"/>
          <w:szCs w:val="21"/>
        </w:rPr>
      </w:pPr>
      <w:r>
        <w:rPr>
          <w:rStyle w:val="28"/>
          <w:rFonts w:ascii="宋体" w:hAnsi="宋体"/>
          <w:szCs w:val="21"/>
        </w:rPr>
        <w:t>（5）报价超过采购项目预算的；</w:t>
      </w:r>
    </w:p>
    <w:p w14:paraId="51D71661">
      <w:pPr>
        <w:snapToGrid w:val="0"/>
        <w:spacing w:line="400" w:lineRule="exact"/>
        <w:ind w:firstLine="315" w:firstLineChars="150"/>
        <w:rPr>
          <w:rStyle w:val="28"/>
          <w:rFonts w:ascii="宋体" w:hAnsi="宋体"/>
          <w:szCs w:val="21"/>
        </w:rPr>
      </w:pPr>
      <w:r>
        <w:rPr>
          <w:rStyle w:val="28"/>
          <w:rFonts w:ascii="宋体" w:hAnsi="宋体"/>
          <w:szCs w:val="21"/>
        </w:rPr>
        <w:t>（6）响应文件有效期不足的；</w:t>
      </w:r>
    </w:p>
    <w:p w14:paraId="28262D2B">
      <w:pPr>
        <w:snapToGrid w:val="0"/>
        <w:spacing w:line="400" w:lineRule="exact"/>
        <w:ind w:firstLine="315" w:firstLineChars="150"/>
        <w:rPr>
          <w:rStyle w:val="28"/>
          <w:rFonts w:ascii="宋体" w:hAnsi="宋体"/>
          <w:szCs w:val="21"/>
        </w:rPr>
      </w:pPr>
      <w:r>
        <w:rPr>
          <w:rStyle w:val="28"/>
          <w:rFonts w:ascii="宋体" w:hAnsi="宋体"/>
          <w:szCs w:val="21"/>
        </w:rPr>
        <w:t>（7）响应文件不符合法律、规章、规范性文件和磋商文件规定及要求的。</w:t>
      </w:r>
    </w:p>
    <w:p w14:paraId="4D7391EC">
      <w:pPr>
        <w:snapToGrid w:val="0"/>
        <w:spacing w:line="400" w:lineRule="exact"/>
        <w:jc w:val="left"/>
        <w:rPr>
          <w:rStyle w:val="28"/>
          <w:rFonts w:ascii="宋体" w:hAnsi="宋体"/>
          <w:b/>
          <w:kern w:val="0"/>
          <w:szCs w:val="21"/>
        </w:rPr>
      </w:pPr>
      <w:r>
        <w:rPr>
          <w:rStyle w:val="28"/>
          <w:rFonts w:ascii="宋体" w:hAnsi="宋体"/>
          <w:b/>
          <w:kern w:val="0"/>
          <w:szCs w:val="21"/>
        </w:rPr>
        <w:t>29.澄清</w:t>
      </w:r>
    </w:p>
    <w:p w14:paraId="1BFEEAD8">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29.1 磋商小组在对响应文件的有效性、完整性和对磋商文件的响应程度进行审查时，可以要求投标人对响应文件中含义不明确、同类问题表述不一致或者有明显文字和计算错误的内容等作出必要的澄清、说明或者更正。该要求应当以书面形式作出。投标人的澄清、说明或者更正应当采用书面形式，由其法定代表人或其委托代理人签字或者加盖公章。投标人的澄清、说明或者更正不得超出响应文件的范围或者改变响应文件的实质性内容。</w:t>
      </w:r>
    </w:p>
    <w:p w14:paraId="5D1C7B53">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018E6E26">
      <w:pPr>
        <w:snapToGrid w:val="0"/>
        <w:spacing w:line="400" w:lineRule="exact"/>
        <w:jc w:val="left"/>
        <w:rPr>
          <w:rStyle w:val="28"/>
          <w:rFonts w:ascii="宋体" w:hAnsi="宋体"/>
          <w:b/>
          <w:kern w:val="0"/>
          <w:szCs w:val="21"/>
        </w:rPr>
      </w:pPr>
      <w:r>
        <w:rPr>
          <w:rStyle w:val="28"/>
          <w:rFonts w:ascii="宋体" w:hAnsi="宋体"/>
          <w:b/>
          <w:kern w:val="0"/>
          <w:szCs w:val="21"/>
        </w:rPr>
        <w:t>30.磋商</w:t>
      </w:r>
    </w:p>
    <w:p w14:paraId="3D4A2B76">
      <w:pPr>
        <w:snapToGrid w:val="0"/>
        <w:spacing w:line="400" w:lineRule="exact"/>
        <w:ind w:firstLine="420" w:firstLineChars="200"/>
        <w:jc w:val="left"/>
        <w:rPr>
          <w:rStyle w:val="28"/>
          <w:rFonts w:ascii="宋体" w:hAnsi="宋体"/>
          <w:kern w:val="0"/>
          <w:szCs w:val="21"/>
          <w:lang w:val="zh-CN"/>
        </w:rPr>
      </w:pPr>
      <w:r>
        <w:rPr>
          <w:rStyle w:val="28"/>
          <w:rFonts w:ascii="宋体" w:hAnsi="宋体"/>
          <w:kern w:val="0"/>
          <w:szCs w:val="21"/>
        </w:rPr>
        <w:t>30.1</w:t>
      </w:r>
      <w:r>
        <w:rPr>
          <w:rStyle w:val="28"/>
          <w:rFonts w:ascii="宋体" w:hAnsi="宋体"/>
          <w:szCs w:val="21"/>
        </w:rPr>
        <w:t>本章第10.2项</w:t>
      </w:r>
      <w:r>
        <w:rPr>
          <w:rStyle w:val="28"/>
          <w:rFonts w:ascii="宋体" w:hAnsi="宋体"/>
          <w:kern w:val="0"/>
          <w:szCs w:val="21"/>
        </w:rPr>
        <w:t>未明确磋商文件实质性变动内容的，或者磋商文件明确了可能发生实质性变动内容，但在磋商过程中，</w:t>
      </w:r>
      <w:r>
        <w:rPr>
          <w:rStyle w:val="28"/>
          <w:rFonts w:ascii="宋体" w:hAnsi="宋体"/>
          <w:bCs/>
          <w:szCs w:val="21"/>
        </w:rPr>
        <w:t>磋商小组</w:t>
      </w:r>
      <w:r>
        <w:rPr>
          <w:rStyle w:val="28"/>
          <w:rFonts w:ascii="宋体" w:hAnsi="宋体"/>
          <w:kern w:val="0"/>
          <w:szCs w:val="21"/>
        </w:rPr>
        <w:t>根据磋商情况</w:t>
      </w:r>
      <w:r>
        <w:rPr>
          <w:rStyle w:val="28"/>
          <w:rFonts w:ascii="宋体" w:hAnsi="宋体"/>
          <w:bCs/>
          <w:szCs w:val="21"/>
        </w:rPr>
        <w:t>认为</w:t>
      </w:r>
      <w:r>
        <w:rPr>
          <w:rStyle w:val="28"/>
          <w:rFonts w:ascii="宋体" w:hAnsi="宋体"/>
          <w:kern w:val="0"/>
          <w:szCs w:val="21"/>
        </w:rPr>
        <w:t>磋商文件无需发生实质性变动的，磋商小组应当直接与响应文件审查合格的投标人就价格组织多轮磋商。</w:t>
      </w:r>
    </w:p>
    <w:p w14:paraId="17778B37">
      <w:pPr>
        <w:tabs>
          <w:tab w:val="left" w:pos="1080"/>
          <w:tab w:val="left" w:pos="1260"/>
        </w:tabs>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（1）磋商结束后，磋商小组应当要求所有继续参加磋商的投标人在磋商小组规定时间内提交最后报价。</w:t>
      </w:r>
    </w:p>
    <w:p w14:paraId="1D4F1F93">
      <w:pPr>
        <w:tabs>
          <w:tab w:val="left" w:pos="1080"/>
          <w:tab w:val="left" w:pos="1260"/>
        </w:tabs>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（2）磋商文件明确可能发生实质性变动，但在磋商过程中</w:t>
      </w:r>
      <w:r>
        <w:rPr>
          <w:rStyle w:val="28"/>
          <w:rFonts w:ascii="宋体" w:hAnsi="宋体"/>
          <w:bCs/>
          <w:szCs w:val="21"/>
        </w:rPr>
        <w:t>磋商小组</w:t>
      </w:r>
      <w:r>
        <w:rPr>
          <w:rStyle w:val="28"/>
          <w:rFonts w:ascii="宋体" w:hAnsi="宋体"/>
          <w:kern w:val="0"/>
          <w:szCs w:val="21"/>
        </w:rPr>
        <w:t>根据磋商情况</w:t>
      </w:r>
      <w:r>
        <w:rPr>
          <w:rStyle w:val="28"/>
          <w:rFonts w:ascii="宋体" w:hAnsi="宋体"/>
          <w:bCs/>
          <w:szCs w:val="21"/>
        </w:rPr>
        <w:t>认为</w:t>
      </w:r>
      <w:r>
        <w:rPr>
          <w:rStyle w:val="28"/>
          <w:rFonts w:ascii="宋体" w:hAnsi="宋体"/>
          <w:kern w:val="0"/>
          <w:szCs w:val="21"/>
        </w:rPr>
        <w:t>磋商文件无需发生实质性变动的，磋商小组不另行通知。</w:t>
      </w:r>
    </w:p>
    <w:p w14:paraId="016FB8DB">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30.2</w:t>
      </w:r>
      <w:r>
        <w:rPr>
          <w:rStyle w:val="28"/>
          <w:rFonts w:ascii="宋体" w:hAnsi="宋体"/>
          <w:szCs w:val="21"/>
        </w:rPr>
        <w:t>本章第10.2</w:t>
      </w:r>
      <w:r>
        <w:rPr>
          <w:rStyle w:val="28"/>
          <w:rFonts w:ascii="宋体" w:hAnsi="宋体"/>
          <w:kern w:val="0"/>
          <w:szCs w:val="21"/>
          <w:lang w:val="zh-CN"/>
        </w:rPr>
        <w:t>款</w:t>
      </w:r>
      <w:r>
        <w:rPr>
          <w:rStyle w:val="28"/>
          <w:rFonts w:ascii="宋体" w:hAnsi="宋体"/>
          <w:kern w:val="0"/>
          <w:szCs w:val="21"/>
        </w:rPr>
        <w:t>明确磋商文件实质性变动内容的，</w:t>
      </w:r>
      <w:r>
        <w:rPr>
          <w:rStyle w:val="28"/>
          <w:rFonts w:ascii="宋体" w:hAnsi="宋体"/>
          <w:bCs/>
          <w:szCs w:val="21"/>
        </w:rPr>
        <w:t>磋商小组</w:t>
      </w:r>
      <w:r>
        <w:rPr>
          <w:rStyle w:val="28"/>
          <w:rFonts w:ascii="宋体" w:hAnsi="宋体"/>
          <w:kern w:val="0"/>
          <w:szCs w:val="21"/>
        </w:rPr>
        <w:t>可以组织多轮磋商。</w:t>
      </w:r>
      <w:r>
        <w:rPr>
          <w:rStyle w:val="28"/>
          <w:rFonts w:ascii="宋体" w:hAnsi="宋体"/>
          <w:bCs/>
          <w:szCs w:val="21"/>
        </w:rPr>
        <w:t>在每一轮磋商中，磋商小组</w:t>
      </w:r>
      <w:r>
        <w:rPr>
          <w:rStyle w:val="28"/>
          <w:rFonts w:ascii="宋体" w:hAnsi="宋体"/>
          <w:kern w:val="0"/>
          <w:szCs w:val="21"/>
        </w:rPr>
        <w:t>可以根据磋商文件规定和磋商情况，</w:t>
      </w:r>
      <w:r>
        <w:rPr>
          <w:rStyle w:val="28"/>
          <w:rFonts w:ascii="宋体" w:hAnsi="宋体"/>
          <w:bCs/>
          <w:szCs w:val="21"/>
        </w:rPr>
        <w:t>对磋商文件的</w:t>
      </w:r>
      <w:r>
        <w:rPr>
          <w:rStyle w:val="28"/>
          <w:rFonts w:ascii="宋体" w:hAnsi="宋体"/>
          <w:kern w:val="0"/>
          <w:szCs w:val="21"/>
        </w:rPr>
        <w:t>采购需求中的技术、服务要求以及合同草案条款</w:t>
      </w:r>
      <w:r>
        <w:rPr>
          <w:rStyle w:val="28"/>
          <w:rFonts w:ascii="宋体" w:hAnsi="宋体"/>
          <w:bCs/>
          <w:szCs w:val="21"/>
        </w:rPr>
        <w:t>作实质性变动(磋商文件的实质性变动内容为磋商文件的组成部分)，并以书面形式要求</w:t>
      </w:r>
      <w:r>
        <w:rPr>
          <w:rStyle w:val="28"/>
          <w:rFonts w:ascii="宋体" w:hAnsi="宋体"/>
          <w:kern w:val="0"/>
          <w:szCs w:val="21"/>
        </w:rPr>
        <w:t>响应文件审查合格</w:t>
      </w:r>
      <w:r>
        <w:rPr>
          <w:rStyle w:val="28"/>
          <w:rFonts w:ascii="宋体" w:hAnsi="宋体"/>
          <w:bCs/>
          <w:szCs w:val="21"/>
        </w:rPr>
        <w:t>的投标人，在规定的</w:t>
      </w:r>
      <w:r>
        <w:rPr>
          <w:rStyle w:val="28"/>
          <w:rFonts w:ascii="宋体" w:hAnsi="宋体"/>
          <w:kern w:val="0"/>
          <w:szCs w:val="21"/>
        </w:rPr>
        <w:t>截止时间前</w:t>
      </w:r>
      <w:r>
        <w:rPr>
          <w:rStyle w:val="28"/>
          <w:rFonts w:ascii="宋体" w:hAnsi="宋体"/>
          <w:bCs/>
          <w:szCs w:val="21"/>
        </w:rPr>
        <w:t>重</w:t>
      </w:r>
      <w:r>
        <w:rPr>
          <w:rStyle w:val="28"/>
          <w:rFonts w:ascii="宋体" w:hAnsi="宋体"/>
          <w:kern w:val="0"/>
          <w:szCs w:val="21"/>
        </w:rPr>
        <w:t>新提交响应文件</w:t>
      </w:r>
      <w:r>
        <w:rPr>
          <w:rStyle w:val="28"/>
          <w:rFonts w:ascii="宋体" w:hAnsi="宋体"/>
          <w:bCs/>
          <w:szCs w:val="21"/>
        </w:rPr>
        <w:t>。</w:t>
      </w:r>
      <w:r>
        <w:rPr>
          <w:rStyle w:val="28"/>
          <w:rFonts w:ascii="宋体" w:hAnsi="宋体"/>
          <w:kern w:val="0"/>
          <w:szCs w:val="21"/>
        </w:rPr>
        <w:t>磋商小组应当</w:t>
      </w:r>
      <w:r>
        <w:rPr>
          <w:rStyle w:val="28"/>
          <w:rFonts w:ascii="宋体" w:hAnsi="宋体"/>
          <w:szCs w:val="21"/>
        </w:rPr>
        <w:t>根据本章第26.2</w:t>
      </w:r>
      <w:r>
        <w:rPr>
          <w:rStyle w:val="28"/>
          <w:rFonts w:ascii="宋体" w:hAnsi="宋体"/>
          <w:kern w:val="0"/>
          <w:szCs w:val="21"/>
          <w:lang w:val="zh-CN"/>
        </w:rPr>
        <w:t>款</w:t>
      </w:r>
      <w:r>
        <w:rPr>
          <w:rStyle w:val="28"/>
          <w:rFonts w:ascii="宋体" w:hAnsi="宋体"/>
          <w:szCs w:val="21"/>
        </w:rPr>
        <w:t>规定</w:t>
      </w:r>
      <w:r>
        <w:rPr>
          <w:rStyle w:val="28"/>
          <w:rFonts w:ascii="宋体" w:hAnsi="宋体"/>
          <w:kern w:val="0"/>
          <w:szCs w:val="21"/>
        </w:rPr>
        <w:t>对投标人重新提交的响应文件进行审查。投标人重新提交的响应文件审查不合格的，不得进入下一轮磋商，也不得要求提交最后报价。</w:t>
      </w:r>
    </w:p>
    <w:p w14:paraId="39A621BD">
      <w:pPr>
        <w:snapToGrid w:val="0"/>
        <w:spacing w:line="400" w:lineRule="exact"/>
        <w:ind w:firstLine="315" w:firstLineChars="150"/>
        <w:rPr>
          <w:rStyle w:val="28"/>
          <w:rFonts w:ascii="宋体" w:hAnsi="宋体"/>
          <w:kern w:val="0"/>
          <w:szCs w:val="21"/>
        </w:rPr>
      </w:pPr>
      <w:r>
        <w:rPr>
          <w:rStyle w:val="28"/>
          <w:rFonts w:ascii="宋体" w:hAnsi="宋体"/>
          <w:kern w:val="0"/>
          <w:szCs w:val="21"/>
        </w:rPr>
        <w:t>（1）磋商文件能够详细列明采购需求的技术、服务要求的，磋商结束后，磋商小组应当要求所有继续参加磋商的投标人在规定时间内提交最后报价。</w:t>
      </w:r>
    </w:p>
    <w:p w14:paraId="0E41C6EE">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2）磋商文件不能详细列明采购需求的技术、服务要求，需经磋商由投标人提供最终设计方案或解决方案的，磋商结束后，磋商小组应当按照少数服从多数的原则投票推荐3家以上投标人的设计方案或者解决方案，并要求其在规定时间内提交最后报价。</w:t>
      </w:r>
    </w:p>
    <w:p w14:paraId="583C6953">
      <w:pPr>
        <w:snapToGrid w:val="0"/>
        <w:spacing w:line="400" w:lineRule="exact"/>
        <w:ind w:firstLine="420" w:firstLineChars="200"/>
        <w:jc w:val="left"/>
        <w:rPr>
          <w:rStyle w:val="28"/>
          <w:rFonts w:ascii="宋体" w:hAnsi="宋体"/>
          <w:bCs/>
          <w:szCs w:val="21"/>
        </w:rPr>
      </w:pPr>
      <w:r>
        <w:rPr>
          <w:rStyle w:val="28"/>
          <w:rFonts w:ascii="宋体" w:hAnsi="宋体"/>
          <w:bCs/>
          <w:szCs w:val="21"/>
        </w:rPr>
        <w:t>30.3重</w:t>
      </w:r>
      <w:r>
        <w:rPr>
          <w:rStyle w:val="28"/>
          <w:rFonts w:ascii="宋体" w:hAnsi="宋体"/>
          <w:kern w:val="0"/>
          <w:szCs w:val="21"/>
        </w:rPr>
        <w:t>新提交的响应文件</w:t>
      </w:r>
      <w:r>
        <w:rPr>
          <w:rStyle w:val="28"/>
          <w:rFonts w:ascii="宋体" w:hAnsi="宋体"/>
          <w:szCs w:val="21"/>
        </w:rPr>
        <w:t>或者最后报价应按</w:t>
      </w:r>
      <w:r>
        <w:rPr>
          <w:rStyle w:val="28"/>
          <w:rFonts w:ascii="宋体" w:hAnsi="宋体"/>
          <w:kern w:val="0"/>
          <w:szCs w:val="21"/>
        </w:rPr>
        <w:t>本章第</w:t>
      </w:r>
      <w:r>
        <w:rPr>
          <w:rStyle w:val="28"/>
          <w:rFonts w:ascii="宋体" w:hAnsi="宋体"/>
          <w:szCs w:val="21"/>
        </w:rPr>
        <w:t>21.3</w:t>
      </w:r>
      <w:r>
        <w:rPr>
          <w:rStyle w:val="28"/>
          <w:rFonts w:ascii="宋体" w:hAnsi="宋体"/>
          <w:kern w:val="0"/>
          <w:szCs w:val="21"/>
          <w:lang w:val="zh-CN"/>
        </w:rPr>
        <w:t>款</w:t>
      </w:r>
      <w:r>
        <w:rPr>
          <w:rStyle w:val="28"/>
          <w:rFonts w:ascii="宋体" w:hAnsi="宋体"/>
          <w:szCs w:val="21"/>
        </w:rPr>
        <w:t>规定，</w:t>
      </w:r>
      <w:r>
        <w:rPr>
          <w:rStyle w:val="28"/>
          <w:rFonts w:ascii="宋体" w:hAnsi="宋体"/>
          <w:kern w:val="0"/>
          <w:szCs w:val="21"/>
        </w:rPr>
        <w:t>由其法定代表人或其委托代理人签字或者加盖投标人公章，在规定时间内密封递交给磋商小组</w:t>
      </w:r>
      <w:r>
        <w:rPr>
          <w:rStyle w:val="28"/>
          <w:rFonts w:ascii="宋体" w:hAnsi="宋体"/>
          <w:bCs/>
          <w:szCs w:val="21"/>
        </w:rPr>
        <w:t>。</w:t>
      </w:r>
    </w:p>
    <w:p w14:paraId="069C2790">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30.4</w:t>
      </w:r>
      <w:r>
        <w:rPr>
          <w:rStyle w:val="28"/>
          <w:rFonts w:ascii="宋体" w:hAnsi="宋体"/>
          <w:kern w:val="0"/>
          <w:szCs w:val="21"/>
          <w:lang w:val="zh-CN"/>
        </w:rPr>
        <w:t>投标人的</w:t>
      </w:r>
      <w:r>
        <w:rPr>
          <w:rStyle w:val="28"/>
          <w:rFonts w:ascii="宋体" w:hAnsi="宋体"/>
          <w:bCs/>
          <w:szCs w:val="21"/>
        </w:rPr>
        <w:t>最</w:t>
      </w:r>
      <w:r>
        <w:rPr>
          <w:rStyle w:val="28"/>
          <w:rFonts w:ascii="宋体" w:hAnsi="宋体"/>
          <w:kern w:val="0"/>
          <w:szCs w:val="21"/>
          <w:lang w:val="zh-CN"/>
        </w:rPr>
        <w:t>后</w:t>
      </w:r>
      <w:r>
        <w:rPr>
          <w:rStyle w:val="28"/>
          <w:rFonts w:ascii="宋体" w:hAnsi="宋体"/>
          <w:bCs/>
          <w:szCs w:val="21"/>
        </w:rPr>
        <w:t>报价及</w:t>
      </w:r>
      <w:r>
        <w:rPr>
          <w:rStyle w:val="28"/>
          <w:rFonts w:ascii="宋体" w:hAnsi="宋体"/>
          <w:kern w:val="0"/>
          <w:szCs w:val="21"/>
        </w:rPr>
        <w:t>政府采购政策规定的价格扣除情况，磋商小组应召集所有参加最后报价的投标人当场开封</w:t>
      </w:r>
      <w:r>
        <w:rPr>
          <w:rStyle w:val="28"/>
          <w:rFonts w:ascii="宋体" w:hAnsi="宋体"/>
          <w:bCs/>
          <w:szCs w:val="21"/>
        </w:rPr>
        <w:t>公布，并由投标人代表签字确认。</w:t>
      </w:r>
    </w:p>
    <w:p w14:paraId="52923EF0">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30.5提交首次响应文件的投标人，在提交最后报价之前，可以根据磋商情况退出磋商，并书面通知采购代理机构或者磋商小组。</w:t>
      </w:r>
      <w:r>
        <w:rPr>
          <w:rStyle w:val="28"/>
          <w:rFonts w:ascii="宋体" w:hAnsi="宋体"/>
          <w:szCs w:val="21"/>
        </w:rPr>
        <w:t>该通知由投标人法定代表人或其委托代理人签字。</w:t>
      </w:r>
      <w:r>
        <w:rPr>
          <w:rStyle w:val="28"/>
          <w:rFonts w:ascii="宋体" w:hAnsi="宋体"/>
          <w:kern w:val="0"/>
          <w:szCs w:val="21"/>
        </w:rPr>
        <w:t>采购代理机构按本章第</w:t>
      </w:r>
      <w:r>
        <w:rPr>
          <w:rStyle w:val="28"/>
          <w:rFonts w:ascii="宋体" w:hAnsi="宋体"/>
          <w:szCs w:val="21"/>
        </w:rPr>
        <w:t>19.4</w:t>
      </w:r>
      <w:r>
        <w:rPr>
          <w:rStyle w:val="28"/>
          <w:rFonts w:ascii="宋体" w:hAnsi="宋体"/>
          <w:kern w:val="0"/>
          <w:szCs w:val="21"/>
          <w:lang w:val="zh-CN"/>
        </w:rPr>
        <w:t>款</w:t>
      </w:r>
      <w:r>
        <w:rPr>
          <w:rStyle w:val="28"/>
          <w:rFonts w:ascii="宋体" w:hAnsi="宋体"/>
          <w:szCs w:val="21"/>
        </w:rPr>
        <w:t>规定</w:t>
      </w:r>
      <w:r>
        <w:rPr>
          <w:rStyle w:val="28"/>
          <w:rFonts w:ascii="宋体" w:hAnsi="宋体"/>
          <w:kern w:val="0"/>
          <w:szCs w:val="21"/>
        </w:rPr>
        <w:t>退还退出磋商的投标人的磋商保证金。</w:t>
      </w:r>
    </w:p>
    <w:p w14:paraId="372D1C3F">
      <w:pPr>
        <w:snapToGrid w:val="0"/>
        <w:spacing w:line="400" w:lineRule="exact"/>
        <w:ind w:firstLine="420" w:firstLineChars="200"/>
        <w:rPr>
          <w:rStyle w:val="28"/>
          <w:rFonts w:ascii="宋体" w:hAnsi="宋体"/>
          <w:kern w:val="0"/>
          <w:szCs w:val="21"/>
        </w:rPr>
      </w:pPr>
      <w:r>
        <w:rPr>
          <w:rStyle w:val="28"/>
          <w:rFonts w:ascii="宋体" w:hAnsi="宋体"/>
          <w:bCs/>
          <w:szCs w:val="21"/>
        </w:rPr>
        <w:t>30.6</w:t>
      </w:r>
      <w:r>
        <w:rPr>
          <w:rStyle w:val="28"/>
          <w:rFonts w:ascii="宋体" w:hAnsi="宋体"/>
          <w:kern w:val="0"/>
          <w:szCs w:val="21"/>
        </w:rPr>
        <w:t>提交首次响应文件的投标人，未按磋商文件规定及磋商小组要求提交最后报价(或者</w:t>
      </w:r>
      <w:r>
        <w:rPr>
          <w:rStyle w:val="28"/>
          <w:rFonts w:ascii="宋体" w:hAnsi="宋体"/>
          <w:bCs/>
          <w:szCs w:val="21"/>
        </w:rPr>
        <w:t>重</w:t>
      </w:r>
      <w:r>
        <w:rPr>
          <w:rStyle w:val="28"/>
          <w:rFonts w:ascii="宋体" w:hAnsi="宋体"/>
          <w:kern w:val="0"/>
          <w:szCs w:val="21"/>
        </w:rPr>
        <w:t>新提交的响应文件和最后报价)，且又未按本章第</w:t>
      </w:r>
      <w:r>
        <w:rPr>
          <w:rStyle w:val="28"/>
          <w:rFonts w:ascii="宋体" w:hAnsi="宋体"/>
          <w:szCs w:val="21"/>
        </w:rPr>
        <w:t>30.5</w:t>
      </w:r>
      <w:r>
        <w:rPr>
          <w:rStyle w:val="28"/>
          <w:rFonts w:ascii="宋体" w:hAnsi="宋体"/>
          <w:kern w:val="0"/>
          <w:szCs w:val="21"/>
          <w:lang w:val="zh-CN"/>
        </w:rPr>
        <w:t>款</w:t>
      </w:r>
      <w:r>
        <w:rPr>
          <w:rStyle w:val="28"/>
          <w:rFonts w:ascii="宋体" w:hAnsi="宋体"/>
          <w:szCs w:val="21"/>
        </w:rPr>
        <w:t>规定</w:t>
      </w:r>
      <w:r>
        <w:rPr>
          <w:rStyle w:val="28"/>
          <w:rFonts w:ascii="宋体" w:hAnsi="宋体"/>
          <w:kern w:val="0"/>
          <w:szCs w:val="21"/>
        </w:rPr>
        <w:t>退出磋商的，投标人的磋商保证金不予退还。</w:t>
      </w:r>
    </w:p>
    <w:p w14:paraId="768687C8">
      <w:pPr>
        <w:snapToGrid w:val="0"/>
        <w:spacing w:line="400" w:lineRule="exact"/>
        <w:ind w:firstLine="420" w:firstLineChars="200"/>
        <w:rPr>
          <w:rStyle w:val="28"/>
          <w:rFonts w:ascii="宋体" w:hAnsi="宋体"/>
          <w:kern w:val="0"/>
          <w:szCs w:val="21"/>
        </w:rPr>
      </w:pPr>
      <w:r>
        <w:rPr>
          <w:rStyle w:val="28"/>
          <w:rFonts w:ascii="宋体" w:hAnsi="宋体"/>
          <w:kern w:val="0"/>
          <w:szCs w:val="21"/>
        </w:rPr>
        <w:t>30.7磋商文件在磋商过程中未发生实质性变动的，参加磋商投标人的次轮报价不得高于上轮报价，否则视为无效报价。</w:t>
      </w:r>
    </w:p>
    <w:p w14:paraId="5E4DACE5">
      <w:pPr>
        <w:snapToGrid w:val="0"/>
        <w:spacing w:line="400" w:lineRule="exact"/>
        <w:jc w:val="left"/>
        <w:rPr>
          <w:rStyle w:val="28"/>
          <w:rFonts w:ascii="宋体" w:hAnsi="宋体"/>
          <w:b/>
          <w:bCs/>
          <w:szCs w:val="21"/>
        </w:rPr>
      </w:pPr>
      <w:r>
        <w:rPr>
          <w:rStyle w:val="28"/>
          <w:rFonts w:ascii="宋体" w:hAnsi="宋体"/>
          <w:b/>
          <w:kern w:val="0"/>
          <w:szCs w:val="21"/>
        </w:rPr>
        <w:t>31.响应文件评审</w:t>
      </w:r>
    </w:p>
    <w:p w14:paraId="17E5B8AE">
      <w:pPr>
        <w:snapToGrid w:val="0"/>
        <w:spacing w:line="400" w:lineRule="exact"/>
        <w:ind w:firstLine="420" w:firstLineChars="200"/>
        <w:jc w:val="left"/>
        <w:rPr>
          <w:rStyle w:val="28"/>
          <w:rFonts w:ascii="宋体" w:hAnsi="宋体"/>
          <w:bCs/>
          <w:szCs w:val="21"/>
        </w:rPr>
      </w:pPr>
      <w:r>
        <w:rPr>
          <w:rStyle w:val="28"/>
          <w:rFonts w:ascii="宋体" w:hAnsi="宋体"/>
          <w:bCs/>
          <w:szCs w:val="21"/>
        </w:rPr>
        <w:t>31.1经磋商确定最终采购需求和提交最后报价的投标人后，由磋商小组采用综合评分法对提交最后报价的投标人的响应文件和最后报价进行综合评价。</w:t>
      </w:r>
    </w:p>
    <w:p w14:paraId="01A8DC17">
      <w:pPr>
        <w:snapToGrid w:val="0"/>
        <w:spacing w:line="400" w:lineRule="exact"/>
        <w:ind w:firstLine="420" w:firstLineChars="200"/>
        <w:jc w:val="left"/>
        <w:rPr>
          <w:rStyle w:val="28"/>
          <w:rFonts w:ascii="宋体" w:hAnsi="宋体"/>
          <w:bCs/>
          <w:szCs w:val="21"/>
        </w:rPr>
      </w:pPr>
      <w:r>
        <w:rPr>
          <w:rStyle w:val="28"/>
          <w:rFonts w:ascii="宋体" w:hAnsi="宋体"/>
          <w:bCs/>
          <w:szCs w:val="21"/>
        </w:rPr>
        <w:t>31.2</w:t>
      </w:r>
      <w:r>
        <w:rPr>
          <w:rStyle w:val="28"/>
          <w:rFonts w:ascii="宋体" w:hAnsi="宋体"/>
          <w:bCs/>
          <w:spacing w:val="-2"/>
          <w:szCs w:val="21"/>
        </w:rPr>
        <w:t>综合评分法，是指响应文件满足磋商文件全部实质性要求且按评审因素的评审得分最高的投标人为成交候选投标人的评审方法。本采购项目的评审因素和标准见</w:t>
      </w:r>
      <w:r>
        <w:rPr>
          <w:rStyle w:val="28"/>
          <w:rFonts w:ascii="宋体" w:hAnsi="宋体"/>
          <w:b/>
          <w:bCs/>
          <w:spacing w:val="-2"/>
          <w:szCs w:val="21"/>
        </w:rPr>
        <w:t>磋商须知前附表</w:t>
      </w:r>
      <w:r>
        <w:rPr>
          <w:rStyle w:val="28"/>
          <w:rFonts w:ascii="宋体" w:hAnsi="宋体"/>
          <w:b/>
          <w:bCs/>
          <w:szCs w:val="21"/>
        </w:rPr>
        <w:t>。</w:t>
      </w:r>
    </w:p>
    <w:p w14:paraId="1875BF88">
      <w:pPr>
        <w:snapToGrid w:val="0"/>
        <w:spacing w:line="400" w:lineRule="exact"/>
        <w:ind w:firstLine="420" w:firstLineChars="200"/>
        <w:jc w:val="left"/>
        <w:rPr>
          <w:rStyle w:val="28"/>
          <w:rFonts w:ascii="宋体" w:hAnsi="宋体"/>
          <w:bCs/>
          <w:szCs w:val="21"/>
        </w:rPr>
      </w:pPr>
      <w:r>
        <w:rPr>
          <w:rStyle w:val="28"/>
          <w:rFonts w:ascii="宋体" w:hAnsi="宋体"/>
          <w:kern w:val="0"/>
          <w:szCs w:val="21"/>
        </w:rPr>
        <w:t>31.3</w:t>
      </w:r>
      <w:r>
        <w:rPr>
          <w:rStyle w:val="28"/>
          <w:rFonts w:ascii="宋体" w:hAnsi="宋体"/>
          <w:szCs w:val="21"/>
        </w:rPr>
        <w:t>最后报价调整。磋商小组以各投标人最后报价为基础，按照符合政府采购支持中小企业发展的相应条件，对投标人的最后报价进行价格扣除，用扣除后的最后报价计算价格得分，具体价格扣除比例见</w:t>
      </w:r>
      <w:r>
        <w:rPr>
          <w:rStyle w:val="28"/>
          <w:rFonts w:ascii="宋体" w:hAnsi="宋体"/>
          <w:b/>
          <w:szCs w:val="21"/>
        </w:rPr>
        <w:t>磋商须知前附表</w:t>
      </w:r>
      <w:r>
        <w:rPr>
          <w:rStyle w:val="28"/>
          <w:rFonts w:ascii="宋体" w:hAnsi="宋体"/>
          <w:szCs w:val="21"/>
        </w:rPr>
        <w:t>。</w:t>
      </w:r>
    </w:p>
    <w:p w14:paraId="7A949A08">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31.4综合评分法中的价格分采用低价优先法计算，即满足磋商文件要求且经调整后的最后报价最低的投标人的价格为磋商基准价，其价格分为满分。其他投标人的价格分按照下列公式计算：</w:t>
      </w:r>
    </w:p>
    <w:p w14:paraId="23F7E263">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磋商报价得分=（磋商基准价/最后磋商报价）×价格分值</w:t>
      </w:r>
    </w:p>
    <w:p w14:paraId="011CB7D6">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项目评审过程中，不得去掉最后报价中的最高报价和最低报价。</w:t>
      </w:r>
    </w:p>
    <w:p w14:paraId="57D64630">
      <w:pPr>
        <w:snapToGrid w:val="0"/>
        <w:spacing w:line="400" w:lineRule="exact"/>
        <w:ind w:firstLine="420" w:firstLineChars="200"/>
        <w:jc w:val="left"/>
        <w:rPr>
          <w:rStyle w:val="28"/>
          <w:rFonts w:ascii="宋体" w:hAnsi="宋体"/>
          <w:szCs w:val="21"/>
        </w:rPr>
      </w:pPr>
      <w:r>
        <w:rPr>
          <w:rStyle w:val="28"/>
          <w:rFonts w:ascii="宋体" w:hAnsi="宋体"/>
          <w:bCs/>
          <w:szCs w:val="21"/>
        </w:rPr>
        <w:t>31.5</w:t>
      </w:r>
      <w:r>
        <w:rPr>
          <w:rStyle w:val="28"/>
          <w:rFonts w:ascii="宋体" w:hAnsi="宋体"/>
          <w:szCs w:val="21"/>
        </w:rPr>
        <w:t>涉及政府采购政策优惠对投标人分值进行调整的，</w:t>
      </w:r>
      <w:r>
        <w:rPr>
          <w:rStyle w:val="28"/>
          <w:rFonts w:ascii="宋体" w:hAnsi="宋体"/>
          <w:bCs/>
          <w:szCs w:val="21"/>
        </w:rPr>
        <w:t>按</w:t>
      </w:r>
      <w:r>
        <w:rPr>
          <w:rStyle w:val="28"/>
          <w:rFonts w:ascii="宋体" w:hAnsi="宋体"/>
          <w:b/>
          <w:szCs w:val="21"/>
        </w:rPr>
        <w:t>磋商须知前附表</w:t>
      </w:r>
      <w:r>
        <w:rPr>
          <w:rStyle w:val="28"/>
          <w:rFonts w:ascii="宋体" w:hAnsi="宋体"/>
          <w:bCs/>
          <w:szCs w:val="21"/>
        </w:rPr>
        <w:t>规定</w:t>
      </w:r>
      <w:r>
        <w:rPr>
          <w:rStyle w:val="28"/>
          <w:rFonts w:ascii="宋体" w:hAnsi="宋体"/>
          <w:szCs w:val="21"/>
        </w:rPr>
        <w:t>调整投标人的技术、商务、价格</w:t>
      </w:r>
      <w:r>
        <w:rPr>
          <w:rStyle w:val="28"/>
          <w:rFonts w:ascii="宋体" w:hAnsi="宋体"/>
          <w:kern w:val="0"/>
          <w:szCs w:val="21"/>
        </w:rPr>
        <w:t>得分或总得分</w:t>
      </w:r>
      <w:r>
        <w:rPr>
          <w:rStyle w:val="28"/>
          <w:rFonts w:ascii="宋体" w:hAnsi="宋体"/>
          <w:szCs w:val="21"/>
        </w:rPr>
        <w:t>。</w:t>
      </w:r>
    </w:p>
    <w:p w14:paraId="38F5FF33">
      <w:pPr>
        <w:snapToGrid w:val="0"/>
        <w:spacing w:line="400" w:lineRule="exact"/>
        <w:ind w:firstLine="420" w:firstLineChars="200"/>
        <w:rPr>
          <w:rStyle w:val="28"/>
          <w:rFonts w:ascii="宋体" w:hAnsi="宋体"/>
          <w:szCs w:val="21"/>
        </w:rPr>
      </w:pPr>
      <w:r>
        <w:rPr>
          <w:rStyle w:val="28"/>
          <w:rFonts w:ascii="宋体" w:hAnsi="宋体"/>
          <w:szCs w:val="21"/>
        </w:rPr>
        <w:t>31.6涉及多处或部分获得政府采购政策优惠的，其多处或部分享受政府采购优惠政策的计算方法见</w:t>
      </w:r>
      <w:r>
        <w:rPr>
          <w:rStyle w:val="28"/>
          <w:rFonts w:ascii="宋体" w:hAnsi="宋体"/>
          <w:b/>
          <w:szCs w:val="21"/>
        </w:rPr>
        <w:t>磋商须知前附表</w:t>
      </w:r>
      <w:r>
        <w:rPr>
          <w:rStyle w:val="28"/>
          <w:rFonts w:ascii="宋体" w:hAnsi="宋体"/>
          <w:szCs w:val="21"/>
        </w:rPr>
        <w:t>相关规定。</w:t>
      </w:r>
    </w:p>
    <w:p w14:paraId="529F9DBD">
      <w:pPr>
        <w:snapToGrid w:val="0"/>
        <w:spacing w:line="400" w:lineRule="exact"/>
        <w:ind w:firstLine="420" w:firstLineChars="200"/>
        <w:jc w:val="left"/>
        <w:rPr>
          <w:rStyle w:val="28"/>
          <w:rFonts w:ascii="宋体" w:hAnsi="宋体"/>
          <w:szCs w:val="21"/>
        </w:rPr>
      </w:pPr>
      <w:r>
        <w:rPr>
          <w:rStyle w:val="28"/>
          <w:rFonts w:ascii="宋体" w:hAnsi="宋体"/>
          <w:kern w:val="0"/>
          <w:szCs w:val="21"/>
        </w:rPr>
        <w:t>31.7</w:t>
      </w:r>
      <w:r>
        <w:rPr>
          <w:rStyle w:val="28"/>
          <w:rFonts w:ascii="宋体" w:hAnsi="宋体"/>
          <w:szCs w:val="21"/>
        </w:rPr>
        <w:t>评审时，磋商小组各成员应当独立对每个投标人的</w:t>
      </w:r>
      <w:r>
        <w:rPr>
          <w:rStyle w:val="28"/>
          <w:rFonts w:ascii="宋体" w:hAnsi="宋体"/>
          <w:bCs/>
          <w:szCs w:val="21"/>
        </w:rPr>
        <w:t>响应文件</w:t>
      </w:r>
      <w:r>
        <w:rPr>
          <w:rStyle w:val="28"/>
          <w:rFonts w:ascii="宋体" w:hAnsi="宋体"/>
          <w:szCs w:val="21"/>
        </w:rPr>
        <w:t>进行评价、评分，并按照政府采购优惠政策对最后报价进行价格扣除和技术、商务、价格加分后，汇总各投标人的总得分。</w:t>
      </w:r>
    </w:p>
    <w:p w14:paraId="12756FCF">
      <w:pPr>
        <w:snapToGrid w:val="0"/>
        <w:spacing w:line="400" w:lineRule="exact"/>
        <w:jc w:val="left"/>
        <w:rPr>
          <w:rStyle w:val="28"/>
          <w:rFonts w:ascii="宋体" w:hAnsi="宋体"/>
          <w:b/>
          <w:bCs/>
          <w:szCs w:val="21"/>
        </w:rPr>
      </w:pPr>
      <w:r>
        <w:rPr>
          <w:rStyle w:val="28"/>
          <w:rFonts w:ascii="宋体" w:hAnsi="宋体"/>
          <w:b/>
          <w:bCs/>
          <w:szCs w:val="21"/>
        </w:rPr>
        <w:t>32</w:t>
      </w:r>
      <w:r>
        <w:rPr>
          <w:rStyle w:val="28"/>
          <w:rFonts w:ascii="宋体" w:hAnsi="宋体"/>
          <w:b/>
          <w:kern w:val="0"/>
          <w:szCs w:val="21"/>
        </w:rPr>
        <w:t>.</w:t>
      </w:r>
      <w:r>
        <w:rPr>
          <w:rStyle w:val="28"/>
          <w:rFonts w:ascii="宋体" w:hAnsi="宋体"/>
          <w:b/>
          <w:bCs/>
          <w:szCs w:val="21"/>
        </w:rPr>
        <w:t>提出成交人</w:t>
      </w:r>
    </w:p>
    <w:p w14:paraId="2FE7CD51">
      <w:pPr>
        <w:spacing w:line="400" w:lineRule="exact"/>
        <w:ind w:firstLine="420" w:firstLineChars="200"/>
        <w:rPr>
          <w:rStyle w:val="28"/>
          <w:rFonts w:ascii="宋体" w:hAnsi="宋体"/>
          <w:bCs/>
          <w:szCs w:val="21"/>
        </w:rPr>
      </w:pPr>
      <w:r>
        <w:rPr>
          <w:rStyle w:val="28"/>
          <w:rFonts w:ascii="宋体" w:hAnsi="宋体"/>
          <w:bCs/>
          <w:szCs w:val="21"/>
        </w:rPr>
        <w:t>磋商小组应当根据综合评分情况，按照评审得分由高到低顺序推荐3名以上成交候选人，并编写评审报告。评审得分相同的，按照最后报价由低到高的顺序推荐。评审得分且最后报价相同的，按照技术指标优劣顺序推荐。符合《政府采购竞争性磋商采购方式管理暂行办法》(财库〔2014〕214号)</w:t>
      </w:r>
      <w:r>
        <w:rPr>
          <w:rStyle w:val="28"/>
          <w:rFonts w:ascii="宋体" w:hAnsi="宋体"/>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Style w:val="28"/>
          <w:rFonts w:ascii="宋体" w:hAnsi="宋体"/>
          <w:bCs/>
          <w:szCs w:val="21"/>
        </w:rPr>
        <w:t>可以推荐2家成交候选人。</w:t>
      </w:r>
    </w:p>
    <w:p w14:paraId="0E1A1E9A">
      <w:pPr>
        <w:tabs>
          <w:tab w:val="left" w:pos="0"/>
        </w:tabs>
        <w:snapToGrid w:val="0"/>
        <w:spacing w:line="400" w:lineRule="exact"/>
        <w:rPr>
          <w:rStyle w:val="28"/>
          <w:rFonts w:ascii="宋体" w:hAnsi="宋体"/>
          <w:b/>
          <w:bCs/>
          <w:szCs w:val="21"/>
        </w:rPr>
      </w:pPr>
      <w:r>
        <w:rPr>
          <w:rStyle w:val="28"/>
          <w:rFonts w:ascii="宋体" w:hAnsi="宋体"/>
          <w:b/>
          <w:bCs/>
          <w:szCs w:val="21"/>
        </w:rPr>
        <w:t>33.确定成交人</w:t>
      </w:r>
    </w:p>
    <w:p w14:paraId="0E07168F">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33.1采购代理机构应当在评审结束后2个工作日内将评审报告送采购人确认。</w:t>
      </w:r>
    </w:p>
    <w:p w14:paraId="4305C843">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33.2采购人应当在收到评审报告后5个工作日内，从评审报告提出的成交候选人中，按照排序由高到低的原则确定成交人，也可以书面授权磋商小组直接确定成交人。</w:t>
      </w:r>
    </w:p>
    <w:p w14:paraId="18ECAB7A">
      <w:pPr>
        <w:pStyle w:val="46"/>
        <w:snapToGrid w:val="0"/>
        <w:spacing w:line="400" w:lineRule="exact"/>
        <w:rPr>
          <w:rStyle w:val="28"/>
          <w:rFonts w:hAnsi="宋体"/>
          <w:b/>
        </w:rPr>
      </w:pPr>
      <w:r>
        <w:rPr>
          <w:rStyle w:val="28"/>
          <w:rFonts w:hAnsi="宋体"/>
          <w:b/>
        </w:rPr>
        <w:t>34.磋商终止</w:t>
      </w:r>
    </w:p>
    <w:p w14:paraId="1BD2C99F">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出现下列情形之一的，采购人或者采购代理机构应当终止竞争性磋商采购活动，</w:t>
      </w:r>
      <w:r>
        <w:rPr>
          <w:rStyle w:val="28"/>
          <w:rFonts w:ascii="宋体" w:hAnsi="宋体"/>
          <w:szCs w:val="21"/>
        </w:rPr>
        <w:t>在本章第37.1款指定的媒体上</w:t>
      </w:r>
      <w:r>
        <w:rPr>
          <w:rStyle w:val="28"/>
          <w:rFonts w:ascii="宋体" w:hAnsi="宋体"/>
          <w:kern w:val="0"/>
          <w:szCs w:val="21"/>
        </w:rPr>
        <w:t xml:space="preserve">发布项目终止公告并说明原因，重新开展采购活动： </w:t>
      </w:r>
    </w:p>
    <w:p w14:paraId="6CD9618A">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（1）因情况变化，不再符合规定的竞争性磋商采购方式适用情形的；</w:t>
      </w:r>
    </w:p>
    <w:p w14:paraId="0A094669">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（2）出现影响采购公正的违法、违规行为的；</w:t>
      </w:r>
    </w:p>
    <w:p w14:paraId="3251F439">
      <w:pPr>
        <w:snapToGrid w:val="0"/>
        <w:spacing w:line="400" w:lineRule="exact"/>
        <w:ind w:firstLine="315" w:firstLineChars="150"/>
        <w:jc w:val="left"/>
        <w:rPr>
          <w:rStyle w:val="28"/>
          <w:rFonts w:ascii="宋体" w:hAnsi="宋体"/>
          <w:bCs/>
          <w:szCs w:val="21"/>
        </w:rPr>
      </w:pPr>
      <w:r>
        <w:rPr>
          <w:rStyle w:val="28"/>
          <w:rFonts w:ascii="宋体" w:hAnsi="宋体"/>
          <w:kern w:val="0"/>
          <w:szCs w:val="21"/>
        </w:rPr>
        <w:t>（3）</w:t>
      </w:r>
      <w:r>
        <w:rPr>
          <w:rStyle w:val="28"/>
          <w:rFonts w:ascii="宋体" w:hAnsi="宋体"/>
          <w:bCs/>
          <w:szCs w:val="21"/>
        </w:rPr>
        <w:t>除《政府采购竞争性磋商采购方式管理暂行办法》(财库〔2014〕214号)</w:t>
      </w:r>
      <w:r>
        <w:rPr>
          <w:rStyle w:val="28"/>
          <w:rFonts w:ascii="宋体" w:hAnsi="宋体"/>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Style w:val="28"/>
          <w:rFonts w:ascii="宋体" w:hAnsi="宋体"/>
          <w:bCs/>
          <w:szCs w:val="21"/>
        </w:rPr>
        <w:t>情形外，在采购过程中符合要求的投标人或者报价未超过采购预算的投标人不足3家的；</w:t>
      </w:r>
    </w:p>
    <w:p w14:paraId="117115A9">
      <w:pPr>
        <w:snapToGrid w:val="0"/>
        <w:spacing w:line="400" w:lineRule="exact"/>
        <w:ind w:firstLine="315" w:firstLineChars="150"/>
        <w:jc w:val="left"/>
        <w:rPr>
          <w:rStyle w:val="28"/>
          <w:rFonts w:ascii="宋体" w:hAnsi="宋体"/>
          <w:bCs/>
          <w:szCs w:val="21"/>
        </w:rPr>
      </w:pPr>
      <w:r>
        <w:rPr>
          <w:rStyle w:val="28"/>
          <w:rFonts w:ascii="宋体" w:hAnsi="宋体"/>
          <w:kern w:val="0"/>
          <w:szCs w:val="21"/>
        </w:rPr>
        <w:t>（4）因重大变故，采购任务取消的。</w:t>
      </w:r>
    </w:p>
    <w:p w14:paraId="424126EB">
      <w:pPr>
        <w:snapToGrid w:val="0"/>
        <w:spacing w:line="400" w:lineRule="exact"/>
        <w:jc w:val="left"/>
        <w:rPr>
          <w:rStyle w:val="28"/>
          <w:rFonts w:ascii="宋体" w:hAnsi="宋体"/>
          <w:b/>
          <w:kern w:val="0"/>
          <w:szCs w:val="21"/>
        </w:rPr>
      </w:pPr>
      <w:r>
        <w:rPr>
          <w:rStyle w:val="28"/>
          <w:rFonts w:ascii="宋体" w:hAnsi="宋体"/>
          <w:b/>
          <w:kern w:val="0"/>
          <w:szCs w:val="21"/>
        </w:rPr>
        <w:t>35．重新评审</w:t>
      </w:r>
    </w:p>
    <w:p w14:paraId="7C82F422">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64A04AB8">
      <w:pPr>
        <w:snapToGrid w:val="0"/>
        <w:spacing w:line="400" w:lineRule="exact"/>
        <w:rPr>
          <w:rStyle w:val="28"/>
          <w:rFonts w:ascii="宋体" w:hAnsi="宋体"/>
          <w:b/>
          <w:bCs/>
          <w:szCs w:val="21"/>
        </w:rPr>
      </w:pPr>
      <w:r>
        <w:rPr>
          <w:rStyle w:val="28"/>
          <w:rFonts w:ascii="宋体" w:hAnsi="宋体"/>
          <w:b/>
          <w:bCs/>
          <w:szCs w:val="21"/>
        </w:rPr>
        <w:t>36.保密及串通行为</w:t>
      </w:r>
    </w:p>
    <w:p w14:paraId="640DE482">
      <w:pPr>
        <w:snapToGrid w:val="0"/>
        <w:spacing w:line="400" w:lineRule="exact"/>
        <w:ind w:firstLine="420" w:firstLineChars="200"/>
        <w:rPr>
          <w:rStyle w:val="28"/>
          <w:rFonts w:ascii="宋体" w:hAnsi="宋体"/>
          <w:szCs w:val="21"/>
        </w:rPr>
      </w:pPr>
      <w:r>
        <w:rPr>
          <w:rStyle w:val="28"/>
          <w:rFonts w:ascii="宋体" w:hAnsi="宋体"/>
          <w:szCs w:val="21"/>
        </w:rPr>
        <w:t>36.1磋商小组成员以及与评审工作有关的人员不得泄露评审情况以及评审过程中获悉的国家秘密、商业秘密。</w:t>
      </w:r>
    </w:p>
    <w:p w14:paraId="48C7DBF3">
      <w:pPr>
        <w:snapToGrid w:val="0"/>
        <w:spacing w:line="400" w:lineRule="exact"/>
        <w:ind w:firstLine="420" w:firstLineChars="200"/>
        <w:rPr>
          <w:rStyle w:val="28"/>
          <w:rFonts w:ascii="宋体" w:hAnsi="宋体"/>
          <w:szCs w:val="21"/>
        </w:rPr>
      </w:pPr>
      <w:r>
        <w:rPr>
          <w:rStyle w:val="28"/>
          <w:rFonts w:ascii="宋体" w:hAnsi="宋体"/>
          <w:szCs w:val="21"/>
        </w:rPr>
        <w:t>36.2</w:t>
      </w:r>
      <w:r>
        <w:rPr>
          <w:rStyle w:val="28"/>
          <w:rFonts w:ascii="宋体" w:hAnsi="宋体"/>
          <w:kern w:val="0"/>
          <w:szCs w:val="21"/>
        </w:rPr>
        <w:t>投标人</w:t>
      </w:r>
      <w:r>
        <w:rPr>
          <w:rStyle w:val="28"/>
          <w:rFonts w:ascii="宋体" w:hAnsi="宋体"/>
          <w:szCs w:val="21"/>
        </w:rPr>
        <w:t>不得与</w:t>
      </w:r>
      <w:r>
        <w:rPr>
          <w:rStyle w:val="28"/>
          <w:rFonts w:ascii="宋体" w:hAnsi="宋体"/>
          <w:kern w:val="0"/>
          <w:szCs w:val="21"/>
        </w:rPr>
        <w:t>采购人、采购代理机构、其他投标人恶意</w:t>
      </w:r>
      <w:r>
        <w:rPr>
          <w:rStyle w:val="28"/>
          <w:rFonts w:ascii="宋体" w:hAnsi="宋体"/>
          <w:szCs w:val="21"/>
        </w:rPr>
        <w:t>串通；不得向</w:t>
      </w:r>
      <w:r>
        <w:rPr>
          <w:rStyle w:val="28"/>
          <w:rFonts w:ascii="宋体" w:hAnsi="宋体"/>
          <w:kern w:val="0"/>
          <w:szCs w:val="21"/>
        </w:rPr>
        <w:t>采购人、采购代理机构</w:t>
      </w:r>
      <w:r>
        <w:rPr>
          <w:rStyle w:val="28"/>
          <w:rFonts w:ascii="宋体" w:hAnsi="宋体"/>
          <w:szCs w:val="21"/>
        </w:rPr>
        <w:t>或者磋商小组成员行贿或者提供其他不正当利益；不得提供虚假资料谋取成交；不得以任何方式干扰、影响采购工作。</w:t>
      </w:r>
    </w:p>
    <w:p w14:paraId="18D02687">
      <w:pPr>
        <w:pStyle w:val="52"/>
        <w:snapToGrid w:val="0"/>
        <w:spacing w:before="0" w:after="0" w:line="400" w:lineRule="exact"/>
        <w:ind w:firstLine="420" w:firstLineChars="200"/>
        <w:rPr>
          <w:rStyle w:val="28"/>
          <w:sz w:val="21"/>
          <w:szCs w:val="21"/>
          <w:lang w:val="zh-CN"/>
        </w:rPr>
      </w:pPr>
      <w:r>
        <w:rPr>
          <w:rStyle w:val="28"/>
          <w:sz w:val="21"/>
          <w:szCs w:val="21"/>
        </w:rPr>
        <w:t>36.3</w:t>
      </w:r>
      <w:r>
        <w:rPr>
          <w:rStyle w:val="28"/>
          <w:sz w:val="21"/>
          <w:szCs w:val="21"/>
          <w:lang w:val="zh-CN"/>
        </w:rPr>
        <w:t>有下列情形之一的，属于恶意串通，对投标人依照政府采购法第七十七条第一款的规定追究法律责任：</w:t>
      </w:r>
    </w:p>
    <w:p w14:paraId="3E813A22">
      <w:pPr>
        <w:pStyle w:val="52"/>
        <w:snapToGrid w:val="0"/>
        <w:spacing w:before="0" w:after="0" w:line="400" w:lineRule="exact"/>
        <w:ind w:firstLine="315" w:firstLineChars="150"/>
        <w:rPr>
          <w:rStyle w:val="28"/>
          <w:sz w:val="21"/>
          <w:szCs w:val="21"/>
          <w:lang w:val="zh-CN"/>
        </w:rPr>
      </w:pPr>
      <w:r>
        <w:rPr>
          <w:rStyle w:val="28"/>
          <w:sz w:val="21"/>
          <w:szCs w:val="21"/>
          <w:lang w:val="zh-CN"/>
        </w:rPr>
        <w:t>（1）投标人直接或者间接从采购人或者采购代理机构处获得其他投标人的相关情况并修改其响应文件；</w:t>
      </w:r>
    </w:p>
    <w:p w14:paraId="10645781">
      <w:pPr>
        <w:pStyle w:val="52"/>
        <w:snapToGrid w:val="0"/>
        <w:spacing w:before="0" w:after="0" w:line="400" w:lineRule="exact"/>
        <w:ind w:firstLine="315" w:firstLineChars="150"/>
        <w:rPr>
          <w:rStyle w:val="28"/>
          <w:sz w:val="21"/>
          <w:szCs w:val="21"/>
          <w:lang w:val="zh-CN"/>
        </w:rPr>
      </w:pPr>
      <w:r>
        <w:rPr>
          <w:rStyle w:val="28"/>
          <w:sz w:val="21"/>
          <w:szCs w:val="21"/>
          <w:lang w:val="zh-CN"/>
        </w:rPr>
        <w:t>（2）投标人按照采购人或者采购代理机构的授意撤换、修改响应文件；</w:t>
      </w:r>
    </w:p>
    <w:p w14:paraId="2DA0BC36">
      <w:pPr>
        <w:pStyle w:val="52"/>
        <w:snapToGrid w:val="0"/>
        <w:spacing w:before="0" w:after="0" w:line="400" w:lineRule="exact"/>
        <w:ind w:firstLine="315" w:firstLineChars="150"/>
        <w:rPr>
          <w:rStyle w:val="28"/>
          <w:sz w:val="21"/>
          <w:szCs w:val="21"/>
          <w:lang w:val="zh-CN"/>
        </w:rPr>
      </w:pPr>
      <w:r>
        <w:rPr>
          <w:rStyle w:val="28"/>
          <w:sz w:val="21"/>
          <w:szCs w:val="21"/>
          <w:lang w:val="zh-CN"/>
        </w:rPr>
        <w:t>（3）投标人之间协商报价、技术方案等响应文件的实质性内容；</w:t>
      </w:r>
    </w:p>
    <w:p w14:paraId="5E38678A">
      <w:pPr>
        <w:pStyle w:val="52"/>
        <w:snapToGrid w:val="0"/>
        <w:spacing w:before="0" w:after="0" w:line="400" w:lineRule="exact"/>
        <w:ind w:firstLine="315" w:firstLineChars="150"/>
        <w:rPr>
          <w:rStyle w:val="28"/>
          <w:sz w:val="21"/>
          <w:szCs w:val="21"/>
          <w:lang w:val="zh-CN"/>
        </w:rPr>
      </w:pPr>
      <w:r>
        <w:rPr>
          <w:rStyle w:val="28"/>
          <w:sz w:val="21"/>
          <w:szCs w:val="21"/>
          <w:lang w:val="zh-CN"/>
        </w:rPr>
        <w:t>（4）属于同一集团、协会、商会等组织成员的投标人按照该组织要求协同参加政府采购活动；</w:t>
      </w:r>
    </w:p>
    <w:p w14:paraId="5839E0EB">
      <w:pPr>
        <w:pStyle w:val="52"/>
        <w:snapToGrid w:val="0"/>
        <w:spacing w:before="0" w:after="0" w:line="400" w:lineRule="exact"/>
        <w:ind w:firstLine="315" w:firstLineChars="150"/>
        <w:rPr>
          <w:rStyle w:val="28"/>
          <w:sz w:val="21"/>
          <w:szCs w:val="21"/>
          <w:lang w:val="zh-CN"/>
        </w:rPr>
      </w:pPr>
      <w:r>
        <w:rPr>
          <w:rStyle w:val="28"/>
          <w:sz w:val="21"/>
          <w:szCs w:val="21"/>
          <w:lang w:val="zh-CN"/>
        </w:rPr>
        <w:t>（5）投标人之间事先约定由某一特定投标人中标、成交；</w:t>
      </w:r>
    </w:p>
    <w:p w14:paraId="28E8F7AC">
      <w:pPr>
        <w:pStyle w:val="52"/>
        <w:snapToGrid w:val="0"/>
        <w:spacing w:before="0" w:after="0" w:line="400" w:lineRule="exact"/>
        <w:ind w:firstLine="315" w:firstLineChars="150"/>
        <w:rPr>
          <w:rStyle w:val="28"/>
          <w:sz w:val="21"/>
          <w:szCs w:val="21"/>
          <w:lang w:val="zh-CN"/>
        </w:rPr>
      </w:pPr>
      <w:r>
        <w:rPr>
          <w:rStyle w:val="28"/>
          <w:sz w:val="21"/>
          <w:szCs w:val="21"/>
          <w:lang w:val="zh-CN"/>
        </w:rPr>
        <w:t>（6）投标人之间商定部分投标人放弃参加政府采购活动或者放弃中标、成交；</w:t>
      </w:r>
    </w:p>
    <w:p w14:paraId="5A31F065">
      <w:pPr>
        <w:pStyle w:val="52"/>
        <w:snapToGrid w:val="0"/>
        <w:spacing w:before="0" w:after="0" w:line="400" w:lineRule="exact"/>
        <w:ind w:firstLine="315" w:firstLineChars="150"/>
        <w:rPr>
          <w:rStyle w:val="28"/>
          <w:sz w:val="21"/>
          <w:szCs w:val="21"/>
          <w:lang w:val="zh-CN"/>
        </w:rPr>
      </w:pPr>
      <w:r>
        <w:rPr>
          <w:rStyle w:val="28"/>
          <w:sz w:val="21"/>
          <w:szCs w:val="21"/>
          <w:lang w:val="zh-CN"/>
        </w:rPr>
        <w:t>（7）投标人与采购人或者采购代理机构之间、投标人相互之间，为谋求特定投标人中标、成交或者排斥其他投标人的其他串通行为。</w:t>
      </w:r>
    </w:p>
    <w:p w14:paraId="019FC48D">
      <w:pPr>
        <w:snapToGrid w:val="0"/>
        <w:spacing w:line="400" w:lineRule="exact"/>
        <w:rPr>
          <w:rStyle w:val="28"/>
          <w:rFonts w:ascii="宋体" w:hAnsi="宋体"/>
          <w:b/>
          <w:sz w:val="24"/>
        </w:rPr>
      </w:pPr>
      <w:r>
        <w:rPr>
          <w:rStyle w:val="28"/>
          <w:rFonts w:ascii="宋体" w:hAnsi="宋体"/>
          <w:b/>
          <w:sz w:val="24"/>
        </w:rPr>
        <w:t>六、成交结果信息公布与授予合同</w:t>
      </w:r>
    </w:p>
    <w:p w14:paraId="39400F4F">
      <w:pPr>
        <w:snapToGrid w:val="0"/>
        <w:spacing w:line="400" w:lineRule="exact"/>
        <w:rPr>
          <w:rStyle w:val="28"/>
          <w:rFonts w:ascii="宋体" w:hAnsi="宋体"/>
          <w:b/>
          <w:bCs/>
          <w:szCs w:val="21"/>
        </w:rPr>
      </w:pPr>
      <w:r>
        <w:rPr>
          <w:rStyle w:val="28"/>
          <w:rFonts w:ascii="宋体" w:hAnsi="宋体"/>
          <w:b/>
          <w:bCs/>
          <w:szCs w:val="21"/>
        </w:rPr>
        <w:t>37.成交信息的公布</w:t>
      </w:r>
    </w:p>
    <w:p w14:paraId="610E095F">
      <w:pPr>
        <w:pStyle w:val="46"/>
        <w:snapToGrid w:val="0"/>
        <w:spacing w:line="400" w:lineRule="exact"/>
        <w:ind w:firstLine="420" w:firstLineChars="200"/>
        <w:rPr>
          <w:rStyle w:val="28"/>
          <w:rFonts w:hAnsi="宋体"/>
          <w:sz w:val="21"/>
        </w:rPr>
      </w:pPr>
      <w:r>
        <w:rPr>
          <w:rStyle w:val="28"/>
          <w:rFonts w:hAnsi="宋体"/>
          <w:sz w:val="21"/>
        </w:rPr>
        <w:t>成交人确定后2个工作日内，成交结果信息将在</w:t>
      </w:r>
      <w:r>
        <w:rPr>
          <w:rStyle w:val="28"/>
          <w:rFonts w:hAnsi="宋体"/>
          <w:b/>
          <w:sz w:val="21"/>
        </w:rPr>
        <w:t>磋商须知前附表</w:t>
      </w:r>
      <w:r>
        <w:rPr>
          <w:rStyle w:val="28"/>
          <w:rFonts w:hAnsi="宋体"/>
          <w:sz w:val="21"/>
        </w:rPr>
        <w:t>指定的媒体上公布。</w:t>
      </w:r>
    </w:p>
    <w:p w14:paraId="5FD30B54">
      <w:pPr>
        <w:snapToGrid w:val="0"/>
        <w:spacing w:line="400" w:lineRule="exact"/>
        <w:rPr>
          <w:rStyle w:val="28"/>
          <w:rFonts w:ascii="宋体" w:hAnsi="宋体"/>
          <w:b/>
          <w:bCs/>
          <w:szCs w:val="21"/>
        </w:rPr>
      </w:pPr>
      <w:r>
        <w:rPr>
          <w:rStyle w:val="28"/>
          <w:rFonts w:ascii="宋体" w:hAnsi="宋体"/>
          <w:b/>
          <w:bCs/>
          <w:szCs w:val="21"/>
        </w:rPr>
        <w:t>38.询问及质疑</w:t>
      </w:r>
    </w:p>
    <w:p w14:paraId="672D2578">
      <w:pPr>
        <w:snapToGrid w:val="0"/>
        <w:spacing w:line="400" w:lineRule="exact"/>
        <w:ind w:firstLine="420" w:firstLineChars="200"/>
        <w:jc w:val="left"/>
        <w:rPr>
          <w:rStyle w:val="28"/>
          <w:rFonts w:ascii="宋体" w:hAnsi="宋体"/>
          <w:szCs w:val="21"/>
        </w:rPr>
      </w:pPr>
      <w:r>
        <w:rPr>
          <w:rStyle w:val="28"/>
          <w:rFonts w:ascii="宋体" w:hAnsi="宋体"/>
          <w:szCs w:val="21"/>
        </w:rPr>
        <w:t>38.1投标人对政府采购活动事项有疑问的，可以向采购人或采购代理机构提出询问。</w:t>
      </w:r>
    </w:p>
    <w:p w14:paraId="10220496">
      <w:pPr>
        <w:snapToGrid w:val="0"/>
        <w:spacing w:line="400" w:lineRule="exact"/>
        <w:ind w:firstLine="420" w:firstLineChars="200"/>
        <w:jc w:val="left"/>
        <w:rPr>
          <w:rStyle w:val="28"/>
          <w:rFonts w:ascii="宋体" w:hAnsi="宋体"/>
          <w:szCs w:val="21"/>
        </w:rPr>
      </w:pPr>
      <w:r>
        <w:rPr>
          <w:rStyle w:val="28"/>
          <w:rFonts w:ascii="宋体" w:hAnsi="宋体"/>
          <w:szCs w:val="21"/>
        </w:rPr>
        <w:t>38.2投标人若认为磋商文件、采购过程和成交结果使自己的权益受到损害，可以按法律、行政法规及湖南省财政厅规范性文件规定向采购人或采购代理机构提出质疑。</w:t>
      </w:r>
    </w:p>
    <w:p w14:paraId="72C52294">
      <w:pPr>
        <w:snapToGrid w:val="0"/>
        <w:spacing w:line="400" w:lineRule="exact"/>
        <w:rPr>
          <w:rStyle w:val="28"/>
          <w:rFonts w:ascii="宋体" w:hAnsi="宋体"/>
          <w:b/>
          <w:bCs/>
          <w:szCs w:val="21"/>
        </w:rPr>
      </w:pPr>
      <w:r>
        <w:rPr>
          <w:rStyle w:val="28"/>
          <w:rFonts w:ascii="宋体" w:hAnsi="宋体"/>
          <w:b/>
          <w:bCs/>
          <w:szCs w:val="21"/>
        </w:rPr>
        <w:t>39.成交通知</w:t>
      </w:r>
    </w:p>
    <w:p w14:paraId="009D93FD">
      <w:pPr>
        <w:pStyle w:val="46"/>
        <w:snapToGrid w:val="0"/>
        <w:spacing w:line="400" w:lineRule="exact"/>
        <w:ind w:firstLine="420" w:firstLineChars="200"/>
        <w:rPr>
          <w:rStyle w:val="28"/>
          <w:rFonts w:hAnsi="宋体"/>
          <w:sz w:val="21"/>
        </w:rPr>
      </w:pPr>
      <w:r>
        <w:rPr>
          <w:rStyle w:val="28"/>
          <w:rFonts w:hAnsi="宋体"/>
          <w:sz w:val="21"/>
        </w:rPr>
        <w:t>39.1成交人确定后，采购人或采购代理机构将以书面形式向成交人发出成交通知书。成交通知书对采购人和成交人具有同等法律效力。</w:t>
      </w:r>
    </w:p>
    <w:p w14:paraId="70B8F78D">
      <w:pPr>
        <w:pStyle w:val="46"/>
        <w:snapToGrid w:val="0"/>
        <w:spacing w:line="400" w:lineRule="exact"/>
        <w:ind w:firstLine="420" w:firstLineChars="200"/>
        <w:rPr>
          <w:rStyle w:val="28"/>
          <w:rFonts w:hAnsi="宋体"/>
          <w:sz w:val="21"/>
        </w:rPr>
      </w:pPr>
      <w:r>
        <w:rPr>
          <w:rStyle w:val="28"/>
          <w:rFonts w:hAnsi="宋体"/>
          <w:sz w:val="21"/>
        </w:rPr>
        <w:t>39.2 成交通知书是合同文件的组成部分。</w:t>
      </w:r>
    </w:p>
    <w:p w14:paraId="01839878">
      <w:pPr>
        <w:tabs>
          <w:tab w:val="left" w:pos="7560"/>
          <w:tab w:val="left" w:pos="7740"/>
          <w:tab w:val="left" w:pos="7920"/>
        </w:tabs>
        <w:snapToGrid w:val="0"/>
        <w:spacing w:line="400" w:lineRule="exact"/>
        <w:ind w:firstLine="420" w:firstLineChars="200"/>
        <w:rPr>
          <w:rStyle w:val="28"/>
          <w:rFonts w:ascii="宋体" w:hAnsi="宋体"/>
          <w:szCs w:val="21"/>
        </w:rPr>
      </w:pPr>
      <w:r>
        <w:rPr>
          <w:rStyle w:val="28"/>
          <w:rFonts w:ascii="宋体" w:hAnsi="宋体"/>
          <w:kern w:val="0"/>
          <w:szCs w:val="21"/>
        </w:rPr>
        <w:t xml:space="preserve">39.3 </w:t>
      </w:r>
      <w:r>
        <w:rPr>
          <w:rStyle w:val="28"/>
          <w:rFonts w:ascii="宋体" w:hAnsi="宋体"/>
          <w:szCs w:val="21"/>
        </w:rPr>
        <w:t>成交人在收到采购代理机构的成交通知书后10日内，应按照</w:t>
      </w:r>
      <w:r>
        <w:rPr>
          <w:rStyle w:val="28"/>
          <w:rFonts w:ascii="宋体" w:hAnsi="宋体"/>
          <w:b/>
          <w:szCs w:val="21"/>
        </w:rPr>
        <w:t>磋商须知前附表</w:t>
      </w:r>
      <w:r>
        <w:rPr>
          <w:rStyle w:val="28"/>
          <w:rFonts w:ascii="宋体" w:hAnsi="宋体"/>
          <w:szCs w:val="21"/>
        </w:rPr>
        <w:t>的规定，向采购人提交履约担保。联合体成交的，履约担保由联合体各方或联合体中牵头人的名义提交。</w:t>
      </w:r>
    </w:p>
    <w:p w14:paraId="438717A9">
      <w:pPr>
        <w:pStyle w:val="46"/>
        <w:snapToGrid w:val="0"/>
        <w:spacing w:line="400" w:lineRule="exact"/>
        <w:ind w:firstLine="420" w:firstLineChars="200"/>
        <w:rPr>
          <w:rStyle w:val="28"/>
          <w:rFonts w:hAnsi="宋体"/>
          <w:sz w:val="21"/>
        </w:rPr>
      </w:pPr>
      <w:r>
        <w:rPr>
          <w:rStyle w:val="28"/>
          <w:rFonts w:hAnsi="宋体"/>
          <w:sz w:val="21"/>
        </w:rPr>
        <w:t>39.4 成交人</w:t>
      </w:r>
      <w:r>
        <w:rPr>
          <w:rStyle w:val="28"/>
          <w:rFonts w:hAnsi="宋体"/>
          <w:spacing w:val="4"/>
          <w:sz w:val="21"/>
        </w:rPr>
        <w:t>没有按照本章第39.3</w:t>
      </w:r>
      <w:r>
        <w:rPr>
          <w:rStyle w:val="28"/>
          <w:rFonts w:hAnsi="宋体"/>
          <w:sz w:val="21"/>
          <w:lang w:val="zh-CN"/>
        </w:rPr>
        <w:t>款</w:t>
      </w:r>
      <w:r>
        <w:rPr>
          <w:rStyle w:val="28"/>
          <w:rFonts w:hAnsi="宋体"/>
          <w:spacing w:val="4"/>
          <w:sz w:val="21"/>
        </w:rPr>
        <w:t>规定</w:t>
      </w:r>
      <w:r>
        <w:rPr>
          <w:rStyle w:val="28"/>
          <w:rFonts w:hAnsi="宋体"/>
          <w:sz w:val="21"/>
        </w:rPr>
        <w:t>提交履约担保的</w:t>
      </w:r>
      <w:r>
        <w:rPr>
          <w:rStyle w:val="28"/>
          <w:rFonts w:hAnsi="宋体"/>
          <w:spacing w:val="4"/>
          <w:sz w:val="21"/>
        </w:rPr>
        <w:t>，视为放弃</w:t>
      </w:r>
      <w:r>
        <w:rPr>
          <w:rStyle w:val="28"/>
          <w:rFonts w:hAnsi="宋体"/>
          <w:sz w:val="21"/>
        </w:rPr>
        <w:t>成交资格</w:t>
      </w:r>
      <w:r>
        <w:rPr>
          <w:rStyle w:val="28"/>
          <w:rFonts w:hAnsi="宋体"/>
          <w:spacing w:val="4"/>
          <w:sz w:val="21"/>
        </w:rPr>
        <w:t>，</w:t>
      </w:r>
      <w:r>
        <w:rPr>
          <w:rStyle w:val="28"/>
          <w:rFonts w:hAnsi="宋体"/>
          <w:spacing w:val="2"/>
          <w:sz w:val="21"/>
        </w:rPr>
        <w:t>其保证金不予退还。</w:t>
      </w:r>
    </w:p>
    <w:p w14:paraId="31B83B9D">
      <w:pPr>
        <w:snapToGrid w:val="0"/>
        <w:spacing w:line="400" w:lineRule="exact"/>
        <w:rPr>
          <w:rStyle w:val="28"/>
          <w:rFonts w:ascii="宋体" w:hAnsi="宋体"/>
          <w:b/>
          <w:bCs/>
          <w:szCs w:val="21"/>
        </w:rPr>
      </w:pPr>
      <w:r>
        <w:rPr>
          <w:rStyle w:val="28"/>
          <w:rFonts w:ascii="宋体" w:hAnsi="宋体"/>
          <w:b/>
          <w:bCs/>
          <w:szCs w:val="21"/>
        </w:rPr>
        <w:t>40.签订合同</w:t>
      </w:r>
    </w:p>
    <w:p w14:paraId="3EDB9B71">
      <w:pPr>
        <w:pStyle w:val="46"/>
        <w:snapToGrid w:val="0"/>
        <w:spacing w:line="400" w:lineRule="exact"/>
        <w:ind w:firstLine="420" w:firstLineChars="200"/>
        <w:rPr>
          <w:rStyle w:val="28"/>
          <w:rFonts w:hAnsi="宋体"/>
          <w:sz w:val="21"/>
        </w:rPr>
      </w:pPr>
      <w:r>
        <w:rPr>
          <w:rStyle w:val="28"/>
          <w:rFonts w:hAnsi="宋体"/>
          <w:sz w:val="21"/>
        </w:rPr>
        <w:t>40.1成交人应当在成交通知书发出之日起30日内与采购人签订政府采购合同。</w:t>
      </w:r>
    </w:p>
    <w:p w14:paraId="2C7E3524">
      <w:pPr>
        <w:pStyle w:val="46"/>
        <w:snapToGrid w:val="0"/>
        <w:spacing w:line="400" w:lineRule="exact"/>
        <w:ind w:firstLine="420" w:firstLineChars="200"/>
        <w:rPr>
          <w:rStyle w:val="28"/>
          <w:rFonts w:hAnsi="宋体"/>
          <w:sz w:val="21"/>
        </w:rPr>
      </w:pPr>
      <w:r>
        <w:rPr>
          <w:rStyle w:val="28"/>
          <w:rFonts w:hAnsi="宋体"/>
          <w:sz w:val="21"/>
        </w:rPr>
        <w:t>40.2磋商文件、成交人的响应文件等均为签订政府采购合同的依据。</w:t>
      </w:r>
    </w:p>
    <w:p w14:paraId="2AAA2557">
      <w:pPr>
        <w:pStyle w:val="46"/>
        <w:snapToGrid w:val="0"/>
        <w:spacing w:line="400" w:lineRule="exact"/>
        <w:ind w:firstLine="420" w:firstLineChars="200"/>
        <w:rPr>
          <w:rStyle w:val="28"/>
          <w:rFonts w:hAnsi="宋体"/>
          <w:sz w:val="21"/>
        </w:rPr>
      </w:pPr>
      <w:r>
        <w:rPr>
          <w:rStyle w:val="28"/>
          <w:rFonts w:hAnsi="宋体"/>
          <w:sz w:val="21"/>
        </w:rPr>
        <w:t>40.3 成交人应当按照合同约定履行义务。成交人不得向他人转让成交项目，也不得将成交项目分包后分别向他人转让。</w:t>
      </w:r>
    </w:p>
    <w:p w14:paraId="486BE060">
      <w:pPr>
        <w:pStyle w:val="46"/>
        <w:snapToGrid w:val="0"/>
        <w:spacing w:line="400" w:lineRule="exact"/>
        <w:ind w:firstLine="420" w:firstLineChars="200"/>
        <w:rPr>
          <w:rStyle w:val="28"/>
          <w:rFonts w:hAnsi="宋体"/>
          <w:sz w:val="21"/>
        </w:rPr>
      </w:pPr>
      <w:r>
        <w:rPr>
          <w:rStyle w:val="28"/>
          <w:rFonts w:hAnsi="宋体"/>
          <w:sz w:val="21"/>
        </w:rPr>
        <w:t>40.4 成交人有下列情形之一的，责令限期改正，情节严重的，列入不良行为记录名单，在1至3年内禁止参加政府采购活动，并予以通报：</w:t>
      </w:r>
    </w:p>
    <w:p w14:paraId="073DF7C9">
      <w:pPr>
        <w:pStyle w:val="46"/>
        <w:snapToGrid w:val="0"/>
        <w:spacing w:line="400" w:lineRule="exact"/>
        <w:ind w:firstLine="315" w:firstLineChars="150"/>
        <w:rPr>
          <w:rStyle w:val="28"/>
          <w:rFonts w:hAnsi="宋体"/>
          <w:sz w:val="21"/>
        </w:rPr>
      </w:pPr>
      <w:r>
        <w:rPr>
          <w:rStyle w:val="28"/>
          <w:rFonts w:hAnsi="宋体"/>
          <w:sz w:val="21"/>
        </w:rPr>
        <w:t>（1）成交后无正当理由不与采购人签订合同的；</w:t>
      </w:r>
    </w:p>
    <w:p w14:paraId="663D9AEE">
      <w:pPr>
        <w:pStyle w:val="46"/>
        <w:snapToGrid w:val="0"/>
        <w:spacing w:line="400" w:lineRule="exact"/>
        <w:ind w:firstLine="315" w:firstLineChars="150"/>
        <w:rPr>
          <w:rStyle w:val="28"/>
          <w:rFonts w:hAnsi="宋体"/>
          <w:sz w:val="21"/>
        </w:rPr>
      </w:pPr>
      <w:r>
        <w:rPr>
          <w:rStyle w:val="28"/>
          <w:rFonts w:hAnsi="宋体"/>
          <w:sz w:val="21"/>
        </w:rPr>
        <w:t>（2）未按照采购文件确定的事项签订政府采购合同，或者与采购人另行订立背离合同实质性内容的协议的；</w:t>
      </w:r>
    </w:p>
    <w:p w14:paraId="725011D4">
      <w:pPr>
        <w:pStyle w:val="46"/>
        <w:snapToGrid w:val="0"/>
        <w:spacing w:line="400" w:lineRule="exact"/>
        <w:ind w:firstLine="315" w:firstLineChars="150"/>
        <w:rPr>
          <w:rStyle w:val="28"/>
          <w:rFonts w:hAnsi="宋体"/>
          <w:sz w:val="21"/>
        </w:rPr>
      </w:pPr>
      <w:r>
        <w:rPr>
          <w:rStyle w:val="28"/>
          <w:rFonts w:hAnsi="宋体"/>
          <w:sz w:val="21"/>
        </w:rPr>
        <w:t>（3）拒绝履行合同义务的；</w:t>
      </w:r>
    </w:p>
    <w:p w14:paraId="6C31F36B">
      <w:pPr>
        <w:pStyle w:val="46"/>
        <w:snapToGrid w:val="0"/>
        <w:spacing w:line="400" w:lineRule="exact"/>
        <w:ind w:firstLine="315" w:firstLineChars="150"/>
        <w:rPr>
          <w:rStyle w:val="28"/>
          <w:rFonts w:hAnsi="宋体"/>
          <w:sz w:val="21"/>
        </w:rPr>
      </w:pPr>
      <w:r>
        <w:rPr>
          <w:rStyle w:val="28"/>
          <w:rFonts w:hAnsi="宋体"/>
          <w:sz w:val="21"/>
        </w:rPr>
        <w:t>（4）违反法律、规章、规范性文件规定的。</w:t>
      </w:r>
    </w:p>
    <w:p w14:paraId="5DF20BF8">
      <w:pPr>
        <w:snapToGrid w:val="0"/>
        <w:spacing w:line="400" w:lineRule="exact"/>
        <w:rPr>
          <w:rStyle w:val="28"/>
          <w:rFonts w:ascii="宋体" w:hAnsi="宋体"/>
          <w:b/>
          <w:szCs w:val="21"/>
        </w:rPr>
      </w:pPr>
      <w:r>
        <w:rPr>
          <w:rStyle w:val="28"/>
          <w:rFonts w:ascii="宋体" w:hAnsi="宋体"/>
          <w:b/>
          <w:sz w:val="24"/>
        </w:rPr>
        <w:t>七、其他规定</w:t>
      </w:r>
    </w:p>
    <w:p w14:paraId="54C1CFDB">
      <w:pPr>
        <w:snapToGrid w:val="0"/>
        <w:spacing w:line="400" w:lineRule="exact"/>
        <w:rPr>
          <w:rStyle w:val="28"/>
          <w:rFonts w:ascii="宋体" w:hAnsi="宋体"/>
          <w:b/>
          <w:bCs/>
          <w:szCs w:val="21"/>
        </w:rPr>
      </w:pPr>
      <w:r>
        <w:rPr>
          <w:rStyle w:val="28"/>
          <w:rFonts w:ascii="宋体" w:hAnsi="宋体"/>
          <w:b/>
          <w:bCs/>
          <w:szCs w:val="21"/>
        </w:rPr>
        <w:t>41验收的要求</w:t>
      </w:r>
    </w:p>
    <w:p w14:paraId="0BE96513">
      <w:pPr>
        <w:pStyle w:val="46"/>
        <w:snapToGrid w:val="0"/>
        <w:spacing w:line="400" w:lineRule="exact"/>
        <w:ind w:firstLine="420" w:firstLineChars="200"/>
        <w:rPr>
          <w:rStyle w:val="28"/>
          <w:rFonts w:hAnsi="宋体"/>
          <w:sz w:val="21"/>
        </w:rPr>
      </w:pPr>
      <w:r>
        <w:rPr>
          <w:rStyle w:val="28"/>
          <w:rFonts w:hAnsi="宋体"/>
          <w:sz w:val="21"/>
        </w:rPr>
        <w:t>41.1采购人应及时对采购项目进行验收。</w:t>
      </w:r>
    </w:p>
    <w:p w14:paraId="3D83DB43">
      <w:pPr>
        <w:pStyle w:val="46"/>
        <w:snapToGrid w:val="0"/>
        <w:spacing w:line="400" w:lineRule="exact"/>
        <w:ind w:firstLine="420" w:firstLineChars="200"/>
        <w:rPr>
          <w:rStyle w:val="28"/>
          <w:rFonts w:hAnsi="宋体"/>
          <w:sz w:val="21"/>
        </w:rPr>
      </w:pPr>
      <w:r>
        <w:rPr>
          <w:rStyle w:val="28"/>
          <w:rFonts w:hAnsi="宋体"/>
          <w:sz w:val="21"/>
        </w:rPr>
        <w:t>41.2验收由采购人主持、负责，可以邀请参加本项目的其他投标人或第三方机构参与验收。参与验收的投标人或第三方机构的意见将作为验收书的参考资料一并由采购人存档保存。</w:t>
      </w:r>
    </w:p>
    <w:p w14:paraId="191C08AA">
      <w:pPr>
        <w:snapToGrid w:val="0"/>
        <w:spacing w:line="400" w:lineRule="exact"/>
        <w:rPr>
          <w:rStyle w:val="28"/>
          <w:rFonts w:ascii="宋体" w:hAnsi="宋体"/>
          <w:b/>
          <w:bCs/>
          <w:szCs w:val="21"/>
        </w:rPr>
      </w:pPr>
      <w:r>
        <w:rPr>
          <w:rStyle w:val="28"/>
          <w:rFonts w:ascii="宋体" w:hAnsi="宋体"/>
          <w:b/>
          <w:bCs/>
          <w:szCs w:val="21"/>
        </w:rPr>
        <w:t>42采购代理服务费</w:t>
      </w:r>
    </w:p>
    <w:p w14:paraId="570AA1BF">
      <w:pPr>
        <w:pStyle w:val="46"/>
        <w:snapToGrid w:val="0"/>
        <w:spacing w:line="400" w:lineRule="exact"/>
        <w:ind w:firstLine="420" w:firstLineChars="200"/>
        <w:rPr>
          <w:rStyle w:val="28"/>
          <w:rFonts w:hAnsi="宋体"/>
          <w:sz w:val="21"/>
        </w:rPr>
      </w:pPr>
      <w:r>
        <w:rPr>
          <w:rStyle w:val="28"/>
          <w:rFonts w:hAnsi="宋体"/>
          <w:sz w:val="21"/>
        </w:rPr>
        <w:t>42.1采购代理机构应按</w:t>
      </w:r>
      <w:r>
        <w:rPr>
          <w:rStyle w:val="28"/>
          <w:rFonts w:hAnsi="宋体" w:cs="Courier New"/>
          <w:b/>
          <w:bCs/>
          <w:sz w:val="21"/>
        </w:rPr>
        <w:t>磋商须知前附表</w:t>
      </w:r>
      <w:r>
        <w:rPr>
          <w:rStyle w:val="28"/>
          <w:rFonts w:hAnsi="宋体"/>
          <w:sz w:val="21"/>
        </w:rPr>
        <w:t>规定收取采购代理服务费。</w:t>
      </w:r>
    </w:p>
    <w:p w14:paraId="0CF5F121">
      <w:pPr>
        <w:pStyle w:val="46"/>
        <w:snapToGrid w:val="0"/>
        <w:spacing w:line="400" w:lineRule="exact"/>
        <w:ind w:firstLine="420" w:firstLineChars="200"/>
        <w:rPr>
          <w:rStyle w:val="28"/>
          <w:rFonts w:hAnsi="宋体"/>
          <w:sz w:val="21"/>
        </w:rPr>
      </w:pPr>
      <w:r>
        <w:rPr>
          <w:rStyle w:val="28"/>
          <w:rFonts w:hAnsi="宋体"/>
          <w:sz w:val="21"/>
        </w:rPr>
        <w:t>42.2集中采购机构不得收取采购代理服务费。</w:t>
      </w:r>
    </w:p>
    <w:p w14:paraId="12BE7891">
      <w:pPr>
        <w:snapToGrid w:val="0"/>
        <w:spacing w:line="400" w:lineRule="exact"/>
        <w:rPr>
          <w:rStyle w:val="28"/>
          <w:rFonts w:ascii="宋体" w:hAnsi="宋体"/>
          <w:b/>
          <w:bCs/>
          <w:szCs w:val="21"/>
        </w:rPr>
      </w:pPr>
      <w:r>
        <w:rPr>
          <w:rStyle w:val="28"/>
          <w:rFonts w:ascii="宋体" w:hAnsi="宋体"/>
          <w:b/>
          <w:bCs/>
          <w:szCs w:val="21"/>
        </w:rPr>
        <w:t>43. 其他规定</w:t>
      </w:r>
    </w:p>
    <w:p w14:paraId="7C44BEF9">
      <w:pPr>
        <w:pStyle w:val="46"/>
        <w:snapToGrid w:val="0"/>
        <w:spacing w:line="400" w:lineRule="exact"/>
        <w:ind w:firstLine="420" w:firstLineChars="200"/>
        <w:rPr>
          <w:rStyle w:val="28"/>
          <w:rFonts w:hAnsi="宋体"/>
          <w:sz w:val="21"/>
        </w:rPr>
      </w:pPr>
      <w:r>
        <w:rPr>
          <w:rStyle w:val="28"/>
          <w:rFonts w:hAnsi="宋体"/>
          <w:sz w:val="21"/>
        </w:rPr>
        <w:t>磋商文件的其他规定见</w:t>
      </w:r>
      <w:r>
        <w:rPr>
          <w:rStyle w:val="28"/>
          <w:rFonts w:hAnsi="宋体" w:cs="Courier New"/>
          <w:b/>
          <w:bCs/>
          <w:sz w:val="21"/>
        </w:rPr>
        <w:t>磋商须知前附表</w:t>
      </w:r>
      <w:r>
        <w:rPr>
          <w:rStyle w:val="28"/>
          <w:rFonts w:hAnsi="宋体"/>
          <w:sz w:val="21"/>
        </w:rPr>
        <w:t>。</w:t>
      </w:r>
    </w:p>
    <w:p w14:paraId="07CC5821">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bookmarkStart w:id="20" w:name="_Toc469593788"/>
      <w:bookmarkStart w:id="21" w:name="_Toc85189694"/>
      <w:bookmarkStart w:id="22" w:name="_Toc454824116"/>
      <w:bookmarkStart w:id="23" w:name="_Toc521048947"/>
      <w:bookmarkStart w:id="24" w:name="_Toc2593135"/>
      <w:bookmarkStart w:id="25" w:name="_Toc42269247"/>
      <w:bookmarkStart w:id="26" w:name="_Toc2674899"/>
      <w:bookmarkStart w:id="27" w:name="_Toc469347677"/>
      <w:bookmarkStart w:id="28" w:name="_Toc498186720"/>
      <w:bookmarkStart w:id="29" w:name="_Toc496459164"/>
      <w:bookmarkStart w:id="30" w:name="_Toc2674694"/>
      <w:bookmarkStart w:id="31" w:name="_Toc469505435"/>
      <w:bookmarkStart w:id="32" w:name="_Toc497049052"/>
      <w:bookmarkStart w:id="33" w:name="_Toc29830635"/>
      <w:bookmarkStart w:id="34" w:name="_Toc42765432"/>
      <w:bookmarkStart w:id="35" w:name="_Toc448765158"/>
      <w:bookmarkStart w:id="36" w:name="_Toc2684032"/>
      <w:bookmarkStart w:id="37" w:name="_Toc2951773"/>
      <w:bookmarkStart w:id="38" w:name="_Toc454206709"/>
      <w:bookmarkStart w:id="39" w:name="_Toc522285654"/>
    </w:p>
    <w:p w14:paraId="74D52348">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515FB2C1">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34ABA033">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232C4674">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39A4EEFF">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52B314E9">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361A134C">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029FA813">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r>
        <w:rPr>
          <w:rFonts w:hint="eastAsia" w:ascii="宋体" w:hAnsi="宋体" w:eastAsia="宋体" w:cs="Times New Roman"/>
          <w:b/>
          <w:sz w:val="30"/>
          <w:szCs w:val="30"/>
        </w:rPr>
        <w:t>附录1：评标方法细则</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5FA8C422">
      <w:pPr>
        <w:widowControl w:val="0"/>
        <w:adjustRightInd w:val="0"/>
        <w:snapToGrid w:val="0"/>
        <w:spacing w:line="440" w:lineRule="exact"/>
        <w:textAlignment w:val="auto"/>
        <w:rPr>
          <w:rFonts w:hint="eastAsia" w:ascii="宋体" w:hAnsi="宋体" w:eastAsia="宋体" w:cs="Times New Roman"/>
          <w:b/>
          <w:sz w:val="24"/>
        </w:rPr>
      </w:pPr>
      <w:bookmarkStart w:id="40" w:name="_Toc369778597"/>
      <w:r>
        <w:rPr>
          <w:rFonts w:hint="eastAsia" w:ascii="宋体" w:hAnsi="宋体" w:eastAsia="宋体" w:cs="Times New Roman"/>
          <w:b/>
          <w:sz w:val="24"/>
        </w:rPr>
        <w:t>1、通则</w:t>
      </w:r>
      <w:bookmarkEnd w:id="40"/>
    </w:p>
    <w:p w14:paraId="32F0A1FC">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1.1 评标根据本磋商文件第二章附录1“</w:t>
      </w:r>
      <w:bookmarkStart w:id="41" w:name="_Toc324196831"/>
      <w:r>
        <w:rPr>
          <w:rFonts w:hint="eastAsia" w:ascii="宋体" w:hAnsi="宋体" w:eastAsia="宋体" w:cs="Times New Roman"/>
        </w:rPr>
        <w:t>评标方法</w:t>
      </w:r>
      <w:bookmarkEnd w:id="41"/>
      <w:r>
        <w:rPr>
          <w:rFonts w:hint="eastAsia" w:ascii="宋体" w:hAnsi="宋体" w:eastAsia="宋体" w:cs="Times New Roman"/>
        </w:rPr>
        <w:t>细则”进行。</w:t>
      </w:r>
    </w:p>
    <w:p w14:paraId="27AB00E8">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1.2 根据《政府采购竞争性磋商采购方式管理暂行办法》（财库【2014】214号）制定。采用先磋商、后报价、再评分的评审方法。</w:t>
      </w:r>
    </w:p>
    <w:p w14:paraId="628CA71D">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1.3 评标因素：价格、技术、商务等，以及相应的比重或者权值等，但不包括《</w:t>
      </w:r>
      <w:r>
        <w:rPr>
          <w:rFonts w:hint="eastAsia" w:ascii="宋体" w:hAnsi="宋体" w:eastAsia="宋体" w:cs="宋体"/>
        </w:rPr>
        <w:t>磋商文件</w:t>
      </w:r>
      <w:r>
        <w:rPr>
          <w:rFonts w:hint="eastAsia" w:ascii="宋体" w:hAnsi="宋体" w:eastAsia="宋体" w:cs="Times New Roman"/>
        </w:rPr>
        <w:t>前附表》第一章第3.1项规定的投标人资格条件。</w:t>
      </w:r>
      <w:bookmarkStart w:id="42" w:name="_Toc369778598"/>
      <w:bookmarkStart w:id="43" w:name="_Toc324196836"/>
    </w:p>
    <w:p w14:paraId="7B336913">
      <w:pPr>
        <w:widowControl w:val="0"/>
        <w:adjustRightInd w:val="0"/>
        <w:snapToGrid w:val="0"/>
        <w:spacing w:line="440" w:lineRule="exact"/>
        <w:textAlignment w:val="auto"/>
        <w:rPr>
          <w:rFonts w:hint="eastAsia" w:ascii="宋体" w:hAnsi="宋体" w:eastAsia="宋体" w:cs="Times New Roman"/>
          <w:b/>
          <w:sz w:val="24"/>
        </w:rPr>
      </w:pPr>
      <w:r>
        <w:rPr>
          <w:rFonts w:hint="eastAsia" w:ascii="宋体" w:hAnsi="宋体" w:eastAsia="宋体" w:cs="Times New Roman"/>
          <w:b/>
          <w:sz w:val="24"/>
        </w:rPr>
        <w:t>2、磋商程序</w:t>
      </w:r>
      <w:bookmarkEnd w:id="42"/>
      <w:bookmarkEnd w:id="43"/>
    </w:p>
    <w:p w14:paraId="3B0D95F2">
      <w:pPr>
        <w:widowControl w:val="0"/>
        <w:adjustRightInd w:val="0"/>
        <w:snapToGrid w:val="0"/>
        <w:spacing w:line="430" w:lineRule="exact"/>
        <w:ind w:firstLine="420" w:firstLineChars="200"/>
        <w:textAlignment w:val="auto"/>
        <w:rPr>
          <w:rFonts w:hint="eastAsia" w:ascii="宋体" w:hAnsi="宋体" w:eastAsia="宋体" w:cs="Times New Roman"/>
          <w:b/>
        </w:rPr>
      </w:pPr>
      <w:r>
        <w:rPr>
          <w:rFonts w:hint="eastAsia" w:ascii="宋体" w:hAnsi="宋体" w:eastAsia="宋体" w:cs="Times New Roman"/>
          <w:kern w:val="0"/>
        </w:rPr>
        <w:t>磋商程序</w:t>
      </w:r>
      <w:r>
        <w:rPr>
          <w:rFonts w:hint="eastAsia" w:ascii="宋体" w:hAnsi="宋体" w:eastAsia="宋体" w:cs="Times New Roman"/>
        </w:rPr>
        <w:t>分为响应文件审查、磋商（包括澄清）、响应文件评审、提出成交人、确定成交人。</w:t>
      </w:r>
    </w:p>
    <w:p w14:paraId="2DDB7683">
      <w:pPr>
        <w:widowControl w:val="0"/>
        <w:adjustRightInd w:val="0"/>
        <w:snapToGrid w:val="0"/>
        <w:spacing w:line="430" w:lineRule="exact"/>
        <w:ind w:firstLine="422" w:firstLineChars="200"/>
        <w:textAlignment w:val="auto"/>
        <w:rPr>
          <w:rFonts w:hint="eastAsia" w:ascii="宋体" w:hAnsi="宋体" w:eastAsia="宋体" w:cs="Times New Roman"/>
          <w:b/>
        </w:rPr>
      </w:pPr>
      <w:bookmarkStart w:id="44" w:name="_Toc324196837"/>
      <w:r>
        <w:rPr>
          <w:rFonts w:hint="eastAsia" w:ascii="宋体" w:hAnsi="宋体" w:eastAsia="宋体" w:cs="Times New Roman"/>
          <w:b/>
        </w:rPr>
        <w:t>2.1</w:t>
      </w:r>
      <w:bookmarkEnd w:id="44"/>
      <w:r>
        <w:rPr>
          <w:rFonts w:hint="eastAsia" w:ascii="宋体" w:hAnsi="宋体" w:eastAsia="宋体" w:cs="Times New Roman"/>
          <w:b/>
        </w:rPr>
        <w:t>响应文件审查</w:t>
      </w:r>
    </w:p>
    <w:p w14:paraId="01AD8BE9">
      <w:pPr>
        <w:widowControl w:val="0"/>
        <w:adjustRightInd w:val="0"/>
        <w:snapToGrid w:val="0"/>
        <w:spacing w:line="430" w:lineRule="exact"/>
        <w:ind w:firstLine="316" w:firstLineChars="150"/>
        <w:textAlignment w:val="auto"/>
        <w:rPr>
          <w:rFonts w:hint="eastAsia" w:ascii="宋体" w:hAnsi="宋体" w:eastAsia="宋体" w:cs="Times New Roman"/>
          <w:b/>
        </w:rPr>
      </w:pPr>
      <w:r>
        <w:rPr>
          <w:rFonts w:hint="eastAsia" w:ascii="宋体" w:hAnsi="宋体" w:eastAsia="宋体" w:cs="Times New Roman"/>
          <w:b/>
        </w:rPr>
        <w:t>（1）资格性检查：</w:t>
      </w:r>
    </w:p>
    <w:p w14:paraId="6C67C37A">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根据法律法规和磋商文件的规定，对响应文件中的资格证明、磋商保证金等进行审查，以确定投标人是否具备投标资格。</w:t>
      </w:r>
    </w:p>
    <w:p w14:paraId="62DBCC85">
      <w:pPr>
        <w:widowControl/>
        <w:spacing w:line="400" w:lineRule="exact"/>
        <w:ind w:firstLine="103" w:firstLineChars="49"/>
        <w:jc w:val="center"/>
        <w:textAlignment w:val="auto"/>
        <w:rPr>
          <w:rFonts w:hint="eastAsia" w:ascii="宋体" w:hAnsi="宋体" w:eastAsia="宋体" w:cs="Times New Roman"/>
          <w:b/>
        </w:rPr>
      </w:pPr>
      <w:r>
        <w:rPr>
          <w:rFonts w:hint="eastAsia" w:ascii="宋体" w:hAnsi="宋体" w:eastAsia="宋体" w:cs="Times New Roman"/>
          <w:b/>
        </w:rPr>
        <w:t>表1  资格性检查表</w:t>
      </w:r>
    </w:p>
    <w:p w14:paraId="3D826E23">
      <w:pPr>
        <w:pStyle w:val="10"/>
        <w:widowControl/>
        <w:kinsoku w:val="0"/>
        <w:autoSpaceDE w:val="0"/>
        <w:autoSpaceDN w:val="0"/>
        <w:adjustRightInd w:val="0"/>
        <w:snapToGrid w:val="0"/>
        <w:spacing w:before="1" w:after="0" w:line="219" w:lineRule="auto"/>
        <w:ind w:left="552"/>
        <w:jc w:val="center"/>
        <w:textAlignment w:val="baseline"/>
        <w:outlineLvl w:val="2"/>
        <w:rPr>
          <w:rFonts w:ascii="宋体" w:hAnsi="宋体" w:eastAsia="宋体" w:cs="宋体"/>
          <w:snapToGrid w:val="0"/>
          <w:color w:val="000000"/>
          <w:kern w:val="0"/>
          <w:sz w:val="21"/>
          <w:szCs w:val="21"/>
          <w:lang w:eastAsia="en-US"/>
        </w:rPr>
      </w:pPr>
      <w:r>
        <w:rPr>
          <w:rFonts w:ascii="宋体" w:hAnsi="宋体" w:eastAsia="宋体" w:cs="宋体"/>
          <w:b/>
          <w:bCs/>
          <w:snapToGrid w:val="0"/>
          <w:color w:val="000000"/>
          <w:spacing w:val="-7"/>
          <w:kern w:val="0"/>
          <w:sz w:val="28"/>
          <w:szCs w:val="28"/>
          <w:lang w:val="en-US" w:eastAsia="en-US" w:bidi="ar-SA"/>
        </w:rPr>
        <w:t>资格审查表</w:t>
      </w:r>
    </w:p>
    <w:p w14:paraId="270A94A9">
      <w:pPr>
        <w:kinsoku w:val="0"/>
        <w:autoSpaceDE w:val="0"/>
        <w:autoSpaceDN w:val="0"/>
        <w:adjustRightInd w:val="0"/>
        <w:snapToGrid w:val="0"/>
        <w:spacing w:line="129" w:lineRule="exact"/>
        <w:jc w:val="left"/>
        <w:rPr>
          <w:rFonts w:ascii="Arial" w:hAnsi="Arial" w:eastAsia="Arial" w:cs="Arial"/>
          <w:snapToGrid w:val="0"/>
          <w:color w:val="000000"/>
          <w:kern w:val="0"/>
          <w:szCs w:val="21"/>
          <w:lang w:eastAsia="en-US"/>
        </w:rPr>
      </w:pPr>
    </w:p>
    <w:tbl>
      <w:tblPr>
        <w:tblStyle w:val="67"/>
        <w:tblW w:w="9188"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4622"/>
        <w:gridCol w:w="3870"/>
      </w:tblGrid>
      <w:tr w14:paraId="45EFE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696" w:type="dxa"/>
            <w:tcBorders>
              <w:top w:val="single" w:color="000000" w:sz="10" w:space="0"/>
              <w:left w:val="single" w:color="000000" w:sz="6" w:space="0"/>
              <w:right w:val="single" w:color="000000" w:sz="10" w:space="0"/>
            </w:tcBorders>
            <w:vAlign w:val="top"/>
          </w:tcPr>
          <w:p w14:paraId="4C37D236">
            <w:pPr>
              <w:kinsoku w:val="0"/>
              <w:autoSpaceDE w:val="0"/>
              <w:autoSpaceDN w:val="0"/>
              <w:adjustRightInd w:val="0"/>
              <w:snapToGrid w:val="0"/>
              <w:spacing w:before="153" w:line="222" w:lineRule="auto"/>
              <w:ind w:left="13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序号</w:t>
            </w:r>
          </w:p>
        </w:tc>
        <w:tc>
          <w:tcPr>
            <w:tcW w:w="4622" w:type="dxa"/>
            <w:tcBorders>
              <w:top w:val="single" w:color="000000" w:sz="10" w:space="0"/>
              <w:left w:val="single" w:color="000000" w:sz="10" w:space="0"/>
              <w:right w:val="single" w:color="000000" w:sz="10" w:space="0"/>
            </w:tcBorders>
            <w:vAlign w:val="top"/>
          </w:tcPr>
          <w:p w14:paraId="4A2D9AEE">
            <w:pPr>
              <w:kinsoku w:val="0"/>
              <w:autoSpaceDE w:val="0"/>
              <w:autoSpaceDN w:val="0"/>
              <w:adjustRightInd w:val="0"/>
              <w:snapToGrid w:val="0"/>
              <w:spacing w:before="153" w:line="221" w:lineRule="auto"/>
              <w:ind w:left="189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审查项目</w:t>
            </w:r>
          </w:p>
        </w:tc>
        <w:tc>
          <w:tcPr>
            <w:tcW w:w="3870" w:type="dxa"/>
            <w:tcBorders>
              <w:top w:val="single" w:color="000000" w:sz="12" w:space="0"/>
              <w:left w:val="single" w:color="000000" w:sz="10" w:space="0"/>
              <w:bottom w:val="single" w:color="000000" w:sz="8" w:space="0"/>
              <w:right w:val="single" w:color="000000" w:sz="8" w:space="0"/>
            </w:tcBorders>
            <w:vAlign w:val="top"/>
          </w:tcPr>
          <w:p w14:paraId="3DC58651">
            <w:pPr>
              <w:kinsoku w:val="0"/>
              <w:autoSpaceDE w:val="0"/>
              <w:autoSpaceDN w:val="0"/>
              <w:adjustRightInd w:val="0"/>
              <w:snapToGrid w:val="0"/>
              <w:spacing w:before="153" w:line="221" w:lineRule="auto"/>
              <w:ind w:left="152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审查标准</w:t>
            </w:r>
          </w:p>
        </w:tc>
      </w:tr>
      <w:tr w14:paraId="06487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2" w:hRule="atLeast"/>
        </w:trPr>
        <w:tc>
          <w:tcPr>
            <w:tcW w:w="696" w:type="dxa"/>
            <w:tcBorders>
              <w:left w:val="single" w:color="000000" w:sz="6" w:space="0"/>
              <w:right w:val="single" w:color="000000" w:sz="10" w:space="0"/>
            </w:tcBorders>
            <w:vAlign w:val="top"/>
          </w:tcPr>
          <w:p w14:paraId="3E4CEE44">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C7A10D5">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68215BEC">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7F926C4">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684428BA">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C5EC108">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3277BAF3">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7CFFBEB3">
            <w:pPr>
              <w:kinsoku w:val="0"/>
              <w:autoSpaceDE w:val="0"/>
              <w:autoSpaceDN w:val="0"/>
              <w:adjustRightInd w:val="0"/>
              <w:snapToGrid w:val="0"/>
              <w:spacing w:before="68" w:line="242" w:lineRule="auto"/>
              <w:ind w:left="31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c>
          <w:tcPr>
            <w:tcW w:w="4622" w:type="dxa"/>
            <w:tcBorders>
              <w:left w:val="single" w:color="000000" w:sz="10" w:space="0"/>
              <w:right w:val="single" w:color="000000" w:sz="10" w:space="0"/>
            </w:tcBorders>
            <w:vAlign w:val="top"/>
          </w:tcPr>
          <w:p w14:paraId="1043B899">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34DC0F50">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374CCEE0">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4130B339">
            <w:pPr>
              <w:kinsoku w:val="0"/>
              <w:autoSpaceDE w:val="0"/>
              <w:autoSpaceDN w:val="0"/>
              <w:adjustRightInd w:val="0"/>
              <w:snapToGrid w:val="0"/>
              <w:spacing w:line="242" w:lineRule="auto"/>
              <w:jc w:val="left"/>
              <w:rPr>
                <w:rFonts w:ascii="Arial" w:hAnsi="Arial" w:eastAsia="Arial" w:cs="Arial"/>
                <w:snapToGrid w:val="0"/>
                <w:color w:val="000000"/>
                <w:kern w:val="0"/>
                <w:sz w:val="21"/>
                <w:szCs w:val="21"/>
                <w:lang w:eastAsia="en-US"/>
              </w:rPr>
            </w:pPr>
          </w:p>
          <w:p w14:paraId="1ACA47F3">
            <w:pPr>
              <w:kinsoku w:val="0"/>
              <w:autoSpaceDE w:val="0"/>
              <w:autoSpaceDN w:val="0"/>
              <w:adjustRightInd w:val="0"/>
              <w:snapToGrid w:val="0"/>
              <w:spacing w:line="242" w:lineRule="auto"/>
              <w:jc w:val="left"/>
              <w:rPr>
                <w:rFonts w:ascii="Arial" w:hAnsi="Arial" w:eastAsia="Arial" w:cs="Arial"/>
                <w:snapToGrid w:val="0"/>
                <w:color w:val="000000"/>
                <w:kern w:val="0"/>
                <w:sz w:val="21"/>
                <w:szCs w:val="21"/>
                <w:lang w:eastAsia="en-US"/>
              </w:rPr>
            </w:pPr>
          </w:p>
          <w:p w14:paraId="193F32EF">
            <w:pPr>
              <w:kinsoku w:val="0"/>
              <w:autoSpaceDE w:val="0"/>
              <w:autoSpaceDN w:val="0"/>
              <w:adjustRightInd w:val="0"/>
              <w:snapToGrid w:val="0"/>
              <w:spacing w:line="242" w:lineRule="auto"/>
              <w:jc w:val="left"/>
              <w:rPr>
                <w:rFonts w:ascii="Arial" w:hAnsi="Arial" w:eastAsia="Arial" w:cs="Arial"/>
                <w:snapToGrid w:val="0"/>
                <w:color w:val="000000"/>
                <w:kern w:val="0"/>
                <w:sz w:val="21"/>
                <w:szCs w:val="21"/>
                <w:lang w:eastAsia="en-US"/>
              </w:rPr>
            </w:pPr>
          </w:p>
          <w:p w14:paraId="755C26F0">
            <w:pPr>
              <w:kinsoku w:val="0"/>
              <w:autoSpaceDE w:val="0"/>
              <w:autoSpaceDN w:val="0"/>
              <w:adjustRightInd w:val="0"/>
              <w:snapToGrid w:val="0"/>
              <w:spacing w:line="242" w:lineRule="auto"/>
              <w:jc w:val="left"/>
              <w:rPr>
                <w:rFonts w:ascii="Arial" w:hAnsi="Arial" w:eastAsia="Arial" w:cs="Arial"/>
                <w:snapToGrid w:val="0"/>
                <w:color w:val="000000"/>
                <w:kern w:val="0"/>
                <w:sz w:val="21"/>
                <w:szCs w:val="21"/>
                <w:lang w:eastAsia="en-US"/>
              </w:rPr>
            </w:pPr>
          </w:p>
          <w:p w14:paraId="435BB29B">
            <w:pPr>
              <w:kinsoku w:val="0"/>
              <w:autoSpaceDE w:val="0"/>
              <w:autoSpaceDN w:val="0"/>
              <w:adjustRightInd w:val="0"/>
              <w:snapToGrid w:val="0"/>
              <w:spacing w:line="242" w:lineRule="auto"/>
              <w:jc w:val="left"/>
              <w:rPr>
                <w:rFonts w:ascii="Arial" w:hAnsi="Arial" w:eastAsia="Arial" w:cs="Arial"/>
                <w:snapToGrid w:val="0"/>
                <w:color w:val="000000"/>
                <w:kern w:val="0"/>
                <w:sz w:val="21"/>
                <w:szCs w:val="21"/>
                <w:lang w:eastAsia="en-US"/>
              </w:rPr>
            </w:pPr>
          </w:p>
          <w:p w14:paraId="28D0599C">
            <w:pPr>
              <w:kinsoku w:val="0"/>
              <w:autoSpaceDE w:val="0"/>
              <w:autoSpaceDN w:val="0"/>
              <w:adjustRightInd w:val="0"/>
              <w:snapToGrid w:val="0"/>
              <w:spacing w:before="69"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具有独立承担民事责任的能力</w:t>
            </w:r>
          </w:p>
        </w:tc>
        <w:tc>
          <w:tcPr>
            <w:tcW w:w="3870" w:type="dxa"/>
            <w:tcBorders>
              <w:left w:val="single" w:color="000000" w:sz="10" w:space="0"/>
              <w:bottom w:val="single" w:color="000000" w:sz="8" w:space="0"/>
              <w:right w:val="single" w:color="000000" w:sz="2" w:space="0"/>
            </w:tcBorders>
            <w:vAlign w:val="top"/>
          </w:tcPr>
          <w:p w14:paraId="4368D976">
            <w:pPr>
              <w:kinsoku w:val="0"/>
              <w:autoSpaceDE w:val="0"/>
              <w:autoSpaceDN w:val="0"/>
              <w:adjustRightInd w:val="0"/>
              <w:snapToGrid w:val="0"/>
              <w:spacing w:before="113" w:line="334" w:lineRule="auto"/>
              <w:ind w:left="96" w:right="46" w:firstLine="1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投标人是企业（包括合伙企业）的，应</w:t>
            </w:r>
            <w:r>
              <w:rPr>
                <w:rFonts w:ascii="宋体" w:hAnsi="宋体" w:eastAsia="宋体" w:cs="宋体"/>
                <w:b/>
                <w:bCs/>
                <w:snapToGrid w:val="0"/>
                <w:color w:val="000000"/>
                <w:spacing w:val="-2"/>
                <w:kern w:val="0"/>
                <w:sz w:val="21"/>
                <w:szCs w:val="21"/>
                <w:lang w:val="en-US" w:eastAsia="en-US" w:bidi="ar-SA"/>
              </w:rPr>
              <w:t>提供其在工商部门注册的有效“企业法</w:t>
            </w:r>
            <w:r>
              <w:rPr>
                <w:rFonts w:ascii="宋体" w:hAnsi="宋体" w:eastAsia="宋体" w:cs="宋体"/>
                <w:b/>
                <w:bCs/>
                <w:snapToGrid w:val="0"/>
                <w:color w:val="000000"/>
                <w:spacing w:val="-7"/>
                <w:kern w:val="0"/>
                <w:sz w:val="21"/>
                <w:szCs w:val="21"/>
                <w:lang w:val="en-US" w:eastAsia="en-US" w:bidi="ar-SA"/>
              </w:rPr>
              <w:t>人营业执照”或“营业执照”的复印件；</w:t>
            </w:r>
            <w:r>
              <w:rPr>
                <w:rFonts w:ascii="宋体" w:hAnsi="宋体" w:eastAsia="宋体" w:cs="宋体"/>
                <w:b/>
                <w:bCs/>
                <w:snapToGrid w:val="0"/>
                <w:color w:val="000000"/>
                <w:spacing w:val="-2"/>
                <w:kern w:val="0"/>
                <w:sz w:val="21"/>
                <w:szCs w:val="21"/>
                <w:lang w:val="en-US" w:eastAsia="en-US" w:bidi="ar-SA"/>
              </w:rPr>
              <w:t>投标人是事业单位的，应提供其有效的“事业单位法人证书”复印件；</w:t>
            </w:r>
          </w:p>
          <w:p w14:paraId="6ED3A42F">
            <w:pPr>
              <w:kinsoku w:val="0"/>
              <w:autoSpaceDE w:val="0"/>
              <w:autoSpaceDN w:val="0"/>
              <w:adjustRightInd w:val="0"/>
              <w:snapToGrid w:val="0"/>
              <w:spacing w:before="4" w:line="333" w:lineRule="auto"/>
              <w:ind w:left="111" w:right="178" w:firstLine="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投标人是社会团体组织的，应提供有效的“社会团体法人登记证书”复印件；投标人是非企业专业服务机构的，应提供其有效的“执业许可证”复印件；</w:t>
            </w:r>
          </w:p>
          <w:p w14:paraId="7E8F1E63">
            <w:pPr>
              <w:kinsoku w:val="0"/>
              <w:autoSpaceDE w:val="0"/>
              <w:autoSpaceDN w:val="0"/>
              <w:adjustRightInd w:val="0"/>
              <w:snapToGrid w:val="0"/>
              <w:spacing w:line="272" w:lineRule="auto"/>
              <w:ind w:left="127" w:right="178" w:hanging="1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投标人是个体工商户的，应提供其有效</w:t>
            </w:r>
            <w:r>
              <w:rPr>
                <w:rFonts w:ascii="宋体" w:hAnsi="宋体" w:eastAsia="宋体" w:cs="宋体"/>
                <w:b/>
                <w:bCs/>
                <w:snapToGrid w:val="0"/>
                <w:color w:val="000000"/>
                <w:spacing w:val="-4"/>
                <w:kern w:val="0"/>
                <w:sz w:val="21"/>
                <w:szCs w:val="21"/>
                <w:lang w:val="en-US" w:eastAsia="en-US" w:bidi="ar-SA"/>
              </w:rPr>
              <w:t>的“个体工商户营业执照”复印件；</w:t>
            </w:r>
          </w:p>
        </w:tc>
      </w:tr>
      <w:tr w14:paraId="03B3B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696" w:type="dxa"/>
            <w:tcBorders>
              <w:left w:val="single" w:color="000000" w:sz="6" w:space="0"/>
              <w:right w:val="single" w:color="000000" w:sz="10" w:space="0"/>
            </w:tcBorders>
            <w:vAlign w:val="top"/>
          </w:tcPr>
          <w:p w14:paraId="01E37520">
            <w:pPr>
              <w:kinsoku w:val="0"/>
              <w:autoSpaceDE w:val="0"/>
              <w:autoSpaceDN w:val="0"/>
              <w:adjustRightInd w:val="0"/>
              <w:snapToGrid w:val="0"/>
              <w:spacing w:before="267" w:line="242" w:lineRule="auto"/>
              <w:ind w:left="29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w:t>
            </w:r>
          </w:p>
        </w:tc>
        <w:tc>
          <w:tcPr>
            <w:tcW w:w="4622" w:type="dxa"/>
            <w:tcBorders>
              <w:left w:val="single" w:color="000000" w:sz="10" w:space="0"/>
              <w:right w:val="single" w:color="000000" w:sz="10" w:space="0"/>
            </w:tcBorders>
            <w:vAlign w:val="top"/>
          </w:tcPr>
          <w:p w14:paraId="4C4A472C">
            <w:pPr>
              <w:kinsoku w:val="0"/>
              <w:autoSpaceDE w:val="0"/>
              <w:autoSpaceDN w:val="0"/>
              <w:adjustRightInd w:val="0"/>
              <w:snapToGrid w:val="0"/>
              <w:spacing w:line="245" w:lineRule="auto"/>
              <w:jc w:val="left"/>
              <w:rPr>
                <w:rFonts w:ascii="Arial" w:hAnsi="Arial" w:eastAsia="Arial" w:cs="Arial"/>
                <w:snapToGrid w:val="0"/>
                <w:color w:val="000000"/>
                <w:kern w:val="0"/>
                <w:sz w:val="21"/>
                <w:szCs w:val="21"/>
                <w:lang w:eastAsia="en-US"/>
              </w:rPr>
            </w:pPr>
          </w:p>
          <w:p w14:paraId="4D58B81C">
            <w:pPr>
              <w:kinsoku w:val="0"/>
              <w:autoSpaceDE w:val="0"/>
              <w:autoSpaceDN w:val="0"/>
              <w:adjustRightInd w:val="0"/>
              <w:snapToGrid w:val="0"/>
              <w:spacing w:before="68"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具有良好的商业信誉和健全的财务会计制度</w:t>
            </w:r>
          </w:p>
        </w:tc>
        <w:tc>
          <w:tcPr>
            <w:tcW w:w="3870" w:type="dxa"/>
            <w:tcBorders>
              <w:left w:val="single" w:color="000000" w:sz="10" w:space="0"/>
              <w:bottom w:val="single" w:color="000000" w:sz="8" w:space="0"/>
              <w:right w:val="single" w:color="000000" w:sz="2" w:space="0"/>
            </w:tcBorders>
            <w:vAlign w:val="top"/>
          </w:tcPr>
          <w:p w14:paraId="2BD8D2D5">
            <w:pPr>
              <w:kinsoku w:val="0"/>
              <w:autoSpaceDE w:val="0"/>
              <w:autoSpaceDN w:val="0"/>
              <w:adjustRightInd w:val="0"/>
              <w:snapToGrid w:val="0"/>
              <w:spacing w:before="125" w:line="270" w:lineRule="auto"/>
              <w:ind w:left="124" w:right="178" w:hanging="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提供“湖南省政府采购供应商资格承诺</w:t>
            </w:r>
            <w:r>
              <w:rPr>
                <w:rFonts w:ascii="宋体" w:hAnsi="宋体" w:eastAsia="宋体" w:cs="宋体"/>
                <w:b/>
                <w:bCs/>
                <w:snapToGrid w:val="0"/>
                <w:color w:val="000000"/>
                <w:spacing w:val="-4"/>
                <w:kern w:val="0"/>
                <w:sz w:val="21"/>
                <w:szCs w:val="21"/>
                <w:lang w:val="en-US" w:eastAsia="en-US" w:bidi="ar-SA"/>
              </w:rPr>
              <w:t>函”，签署、盖章符合要求。</w:t>
            </w:r>
          </w:p>
        </w:tc>
      </w:tr>
      <w:tr w14:paraId="42B32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696" w:type="dxa"/>
            <w:tcBorders>
              <w:left w:val="single" w:color="000000" w:sz="6" w:space="0"/>
              <w:right w:val="single" w:color="000000" w:sz="10" w:space="0"/>
            </w:tcBorders>
            <w:vAlign w:val="top"/>
          </w:tcPr>
          <w:p w14:paraId="530BED3F">
            <w:pPr>
              <w:kinsoku w:val="0"/>
              <w:autoSpaceDE w:val="0"/>
              <w:autoSpaceDN w:val="0"/>
              <w:adjustRightInd w:val="0"/>
              <w:snapToGrid w:val="0"/>
              <w:spacing w:before="272" w:line="241" w:lineRule="auto"/>
              <w:ind w:left="29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3</w:t>
            </w:r>
          </w:p>
        </w:tc>
        <w:tc>
          <w:tcPr>
            <w:tcW w:w="4622" w:type="dxa"/>
            <w:tcBorders>
              <w:left w:val="single" w:color="000000" w:sz="10" w:space="0"/>
              <w:right w:val="single" w:color="000000" w:sz="10" w:space="0"/>
            </w:tcBorders>
            <w:vAlign w:val="top"/>
          </w:tcPr>
          <w:p w14:paraId="6A4BCF7F">
            <w:pPr>
              <w:kinsoku w:val="0"/>
              <w:autoSpaceDE w:val="0"/>
              <w:autoSpaceDN w:val="0"/>
              <w:adjustRightInd w:val="0"/>
              <w:snapToGrid w:val="0"/>
              <w:spacing w:line="251" w:lineRule="auto"/>
              <w:jc w:val="left"/>
              <w:rPr>
                <w:rFonts w:ascii="Arial" w:hAnsi="Arial" w:eastAsia="Arial" w:cs="Arial"/>
                <w:snapToGrid w:val="0"/>
                <w:color w:val="000000"/>
                <w:kern w:val="0"/>
                <w:sz w:val="21"/>
                <w:szCs w:val="21"/>
                <w:lang w:eastAsia="en-US"/>
              </w:rPr>
            </w:pPr>
          </w:p>
          <w:p w14:paraId="33B24264">
            <w:pPr>
              <w:kinsoku w:val="0"/>
              <w:autoSpaceDE w:val="0"/>
              <w:autoSpaceDN w:val="0"/>
              <w:adjustRightInd w:val="0"/>
              <w:snapToGrid w:val="0"/>
              <w:spacing w:before="68"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具有履行合同所必需的设备和专业技术能力</w:t>
            </w:r>
          </w:p>
        </w:tc>
        <w:tc>
          <w:tcPr>
            <w:tcW w:w="3870" w:type="dxa"/>
            <w:tcBorders>
              <w:left w:val="single" w:color="000000" w:sz="10" w:space="0"/>
              <w:bottom w:val="single" w:color="000000" w:sz="8" w:space="0"/>
              <w:right w:val="single" w:color="000000" w:sz="2" w:space="0"/>
            </w:tcBorders>
            <w:vAlign w:val="top"/>
          </w:tcPr>
          <w:p w14:paraId="73EE2D67">
            <w:pPr>
              <w:kinsoku w:val="0"/>
              <w:autoSpaceDE w:val="0"/>
              <w:autoSpaceDN w:val="0"/>
              <w:adjustRightInd w:val="0"/>
              <w:snapToGrid w:val="0"/>
              <w:spacing w:before="131" w:line="269" w:lineRule="auto"/>
              <w:ind w:left="111" w:right="1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提供“投标人资格声明”，签署、盖章</w:t>
            </w:r>
            <w:r>
              <w:rPr>
                <w:rFonts w:ascii="宋体" w:hAnsi="宋体" w:eastAsia="宋体" w:cs="宋体"/>
                <w:b/>
                <w:bCs/>
                <w:snapToGrid w:val="0"/>
                <w:color w:val="000000"/>
                <w:spacing w:val="-4"/>
                <w:kern w:val="0"/>
                <w:sz w:val="21"/>
                <w:szCs w:val="21"/>
                <w:lang w:val="en-US" w:eastAsia="en-US" w:bidi="ar-SA"/>
              </w:rPr>
              <w:t>符合要求。</w:t>
            </w:r>
          </w:p>
        </w:tc>
      </w:tr>
      <w:tr w14:paraId="2A4A0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696" w:type="dxa"/>
            <w:tcBorders>
              <w:left w:val="single" w:color="000000" w:sz="6" w:space="0"/>
              <w:right w:val="single" w:color="000000" w:sz="10" w:space="0"/>
            </w:tcBorders>
            <w:vAlign w:val="top"/>
          </w:tcPr>
          <w:p w14:paraId="6EB63F1B">
            <w:pPr>
              <w:kinsoku w:val="0"/>
              <w:autoSpaceDE w:val="0"/>
              <w:autoSpaceDN w:val="0"/>
              <w:adjustRightInd w:val="0"/>
              <w:snapToGrid w:val="0"/>
              <w:spacing w:before="275" w:line="242" w:lineRule="auto"/>
              <w:ind w:left="29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4</w:t>
            </w:r>
          </w:p>
        </w:tc>
        <w:tc>
          <w:tcPr>
            <w:tcW w:w="4622" w:type="dxa"/>
            <w:tcBorders>
              <w:left w:val="single" w:color="000000" w:sz="10" w:space="0"/>
              <w:right w:val="single" w:color="000000" w:sz="10" w:space="0"/>
            </w:tcBorders>
            <w:vAlign w:val="top"/>
          </w:tcPr>
          <w:p w14:paraId="11551070">
            <w:pPr>
              <w:kinsoku w:val="0"/>
              <w:autoSpaceDE w:val="0"/>
              <w:autoSpaceDN w:val="0"/>
              <w:adjustRightInd w:val="0"/>
              <w:snapToGrid w:val="0"/>
              <w:spacing w:line="252" w:lineRule="auto"/>
              <w:jc w:val="left"/>
              <w:rPr>
                <w:rFonts w:ascii="Arial" w:hAnsi="Arial" w:eastAsia="Arial" w:cs="Arial"/>
                <w:snapToGrid w:val="0"/>
                <w:color w:val="000000"/>
                <w:kern w:val="0"/>
                <w:sz w:val="21"/>
                <w:szCs w:val="21"/>
                <w:lang w:eastAsia="en-US"/>
              </w:rPr>
            </w:pPr>
          </w:p>
          <w:p w14:paraId="473DD434">
            <w:pPr>
              <w:kinsoku w:val="0"/>
              <w:autoSpaceDE w:val="0"/>
              <w:autoSpaceDN w:val="0"/>
              <w:adjustRightInd w:val="0"/>
              <w:snapToGrid w:val="0"/>
              <w:spacing w:before="69" w:line="220" w:lineRule="auto"/>
              <w:ind w:left="9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有依法缴纳税收和社会保障资金的良好记录</w:t>
            </w:r>
          </w:p>
        </w:tc>
        <w:tc>
          <w:tcPr>
            <w:tcW w:w="3870" w:type="dxa"/>
            <w:tcBorders>
              <w:left w:val="single" w:color="000000" w:sz="10" w:space="0"/>
              <w:right w:val="single" w:color="000000" w:sz="2" w:space="0"/>
            </w:tcBorders>
            <w:vAlign w:val="top"/>
          </w:tcPr>
          <w:p w14:paraId="262E5C83">
            <w:pPr>
              <w:kinsoku w:val="0"/>
              <w:autoSpaceDE w:val="0"/>
              <w:autoSpaceDN w:val="0"/>
              <w:adjustRightInd w:val="0"/>
              <w:snapToGrid w:val="0"/>
              <w:spacing w:before="133" w:line="268" w:lineRule="auto"/>
              <w:ind w:left="124" w:right="178" w:hanging="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提供“湖南省政府采购供应商资格承诺</w:t>
            </w:r>
            <w:r>
              <w:rPr>
                <w:rFonts w:ascii="宋体" w:hAnsi="宋体" w:eastAsia="宋体" w:cs="宋体"/>
                <w:b/>
                <w:bCs/>
                <w:snapToGrid w:val="0"/>
                <w:color w:val="000000"/>
                <w:spacing w:val="-4"/>
                <w:kern w:val="0"/>
                <w:sz w:val="21"/>
                <w:szCs w:val="21"/>
                <w:lang w:val="en-US" w:eastAsia="en-US" w:bidi="ar-SA"/>
              </w:rPr>
              <w:t>函”，签署、盖章符合要求。</w:t>
            </w:r>
          </w:p>
        </w:tc>
      </w:tr>
      <w:tr w14:paraId="326A2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696" w:type="dxa"/>
            <w:tcBorders>
              <w:left w:val="single" w:color="000000" w:sz="2" w:space="0"/>
              <w:bottom w:val="single" w:color="000000" w:sz="10" w:space="0"/>
            </w:tcBorders>
            <w:vAlign w:val="top"/>
          </w:tcPr>
          <w:p w14:paraId="63C7AD48">
            <w:pPr>
              <w:kinsoku w:val="0"/>
              <w:autoSpaceDE w:val="0"/>
              <w:autoSpaceDN w:val="0"/>
              <w:adjustRightInd w:val="0"/>
              <w:snapToGrid w:val="0"/>
              <w:spacing w:before="286" w:line="241" w:lineRule="auto"/>
              <w:ind w:left="30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5</w:t>
            </w:r>
          </w:p>
        </w:tc>
        <w:tc>
          <w:tcPr>
            <w:tcW w:w="4622" w:type="dxa"/>
            <w:tcBorders>
              <w:bottom w:val="single" w:color="000000" w:sz="2" w:space="0"/>
            </w:tcBorders>
            <w:vAlign w:val="top"/>
          </w:tcPr>
          <w:p w14:paraId="0D19F1B1">
            <w:pPr>
              <w:kinsoku w:val="0"/>
              <w:autoSpaceDE w:val="0"/>
              <w:autoSpaceDN w:val="0"/>
              <w:adjustRightInd w:val="0"/>
              <w:snapToGrid w:val="0"/>
              <w:spacing w:before="145" w:line="277" w:lineRule="auto"/>
              <w:ind w:left="106" w:right="9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参加政府采购活动前三年内，在经营活动中没有</w:t>
            </w:r>
            <w:r>
              <w:rPr>
                <w:rFonts w:ascii="宋体" w:hAnsi="宋体" w:eastAsia="宋体" w:cs="宋体"/>
                <w:b/>
                <w:bCs/>
                <w:snapToGrid w:val="0"/>
                <w:color w:val="000000"/>
                <w:spacing w:val="-4"/>
                <w:kern w:val="0"/>
                <w:sz w:val="21"/>
                <w:szCs w:val="21"/>
                <w:lang w:val="en-US" w:eastAsia="en-US" w:bidi="ar-SA"/>
              </w:rPr>
              <w:t>重大违法记录</w:t>
            </w:r>
          </w:p>
        </w:tc>
        <w:tc>
          <w:tcPr>
            <w:tcW w:w="3870" w:type="dxa"/>
            <w:tcBorders>
              <w:bottom w:val="single" w:color="000000" w:sz="6" w:space="0"/>
              <w:right w:val="single" w:color="000000" w:sz="10" w:space="0"/>
            </w:tcBorders>
            <w:vAlign w:val="top"/>
          </w:tcPr>
          <w:p w14:paraId="0F6AE3CF">
            <w:pPr>
              <w:kinsoku w:val="0"/>
              <w:autoSpaceDE w:val="0"/>
              <w:autoSpaceDN w:val="0"/>
              <w:adjustRightInd w:val="0"/>
              <w:snapToGrid w:val="0"/>
              <w:spacing w:before="145" w:line="277" w:lineRule="auto"/>
              <w:ind w:left="132" w:right="92" w:hanging="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
                <w:kern w:val="0"/>
                <w:sz w:val="21"/>
                <w:szCs w:val="21"/>
                <w:lang w:val="en-US" w:eastAsia="en-US" w:bidi="ar-SA"/>
              </w:rPr>
              <w:t>提供“湖南省政府采购供应商资格承诺</w:t>
            </w:r>
            <w:r>
              <w:rPr>
                <w:rFonts w:ascii="宋体" w:hAnsi="宋体" w:eastAsia="宋体" w:cs="宋体"/>
                <w:b/>
                <w:bCs/>
                <w:snapToGrid w:val="0"/>
                <w:color w:val="000000"/>
                <w:spacing w:val="-4"/>
                <w:kern w:val="0"/>
                <w:sz w:val="21"/>
                <w:szCs w:val="21"/>
                <w:lang w:val="en-US" w:eastAsia="en-US" w:bidi="ar-SA"/>
              </w:rPr>
              <w:t>函”，签署、盖章符合要求。</w:t>
            </w:r>
          </w:p>
        </w:tc>
      </w:tr>
    </w:tbl>
    <w:p w14:paraId="511B29B3">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455E7ACC">
      <w:pPr>
        <w:rPr>
          <w:rFonts w:ascii="Arial" w:hAnsi="Arial" w:eastAsia="Arial" w:cs="Arial"/>
          <w:sz w:val="21"/>
          <w:szCs w:val="21"/>
        </w:rPr>
        <w:sectPr>
          <w:headerReference r:id="rId4" w:type="default"/>
          <w:footerReference r:id="rId5" w:type="default"/>
          <w:pgSz w:w="11907" w:h="16839"/>
          <w:pgMar w:top="941" w:right="1346" w:bottom="1125" w:left="1351" w:header="600" w:footer="879" w:gutter="0"/>
          <w:cols w:space="720" w:num="1"/>
        </w:sectPr>
      </w:pPr>
    </w:p>
    <w:p w14:paraId="236E2B1F">
      <w:pPr>
        <w:kinsoku w:val="0"/>
        <w:autoSpaceDE w:val="0"/>
        <w:autoSpaceDN w:val="0"/>
        <w:adjustRightInd w:val="0"/>
        <w:snapToGrid w:val="0"/>
        <w:spacing w:line="191" w:lineRule="exact"/>
        <w:jc w:val="left"/>
        <w:rPr>
          <w:rFonts w:ascii="Arial" w:hAnsi="Arial" w:eastAsia="Arial" w:cs="Arial"/>
          <w:snapToGrid w:val="0"/>
          <w:color w:val="000000"/>
          <w:kern w:val="0"/>
          <w:szCs w:val="21"/>
          <w:lang w:eastAsia="en-US"/>
        </w:rPr>
      </w:pPr>
    </w:p>
    <w:tbl>
      <w:tblPr>
        <w:tblStyle w:val="67"/>
        <w:tblW w:w="9188"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4622"/>
        <w:gridCol w:w="3870"/>
      </w:tblGrid>
      <w:tr w14:paraId="2D706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696" w:type="dxa"/>
            <w:tcBorders>
              <w:top w:val="single" w:color="000000" w:sz="10" w:space="0"/>
              <w:left w:val="single" w:color="000000" w:sz="6" w:space="0"/>
              <w:right w:val="single" w:color="000000" w:sz="10" w:space="0"/>
            </w:tcBorders>
            <w:vAlign w:val="top"/>
          </w:tcPr>
          <w:p w14:paraId="5CC515AF">
            <w:pPr>
              <w:kinsoku w:val="0"/>
              <w:autoSpaceDE w:val="0"/>
              <w:autoSpaceDN w:val="0"/>
              <w:adjustRightInd w:val="0"/>
              <w:snapToGrid w:val="0"/>
              <w:spacing w:before="270" w:line="241" w:lineRule="auto"/>
              <w:ind w:left="29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6</w:t>
            </w:r>
          </w:p>
        </w:tc>
        <w:tc>
          <w:tcPr>
            <w:tcW w:w="4622" w:type="dxa"/>
            <w:tcBorders>
              <w:top w:val="single" w:color="000000" w:sz="10" w:space="0"/>
              <w:left w:val="single" w:color="000000" w:sz="10" w:space="0"/>
              <w:right w:val="single" w:color="000000" w:sz="10" w:space="0"/>
            </w:tcBorders>
            <w:vAlign w:val="top"/>
          </w:tcPr>
          <w:p w14:paraId="7519070F">
            <w:pPr>
              <w:kinsoku w:val="0"/>
              <w:autoSpaceDE w:val="0"/>
              <w:autoSpaceDN w:val="0"/>
              <w:adjustRightInd w:val="0"/>
              <w:snapToGrid w:val="0"/>
              <w:spacing w:line="249" w:lineRule="auto"/>
              <w:jc w:val="left"/>
              <w:rPr>
                <w:rFonts w:ascii="Arial" w:hAnsi="Arial" w:eastAsia="Arial" w:cs="Arial"/>
                <w:snapToGrid w:val="0"/>
                <w:color w:val="000000"/>
                <w:kern w:val="0"/>
                <w:sz w:val="21"/>
                <w:szCs w:val="21"/>
                <w:lang w:eastAsia="en-US"/>
              </w:rPr>
            </w:pPr>
          </w:p>
          <w:p w14:paraId="258B922E">
            <w:pPr>
              <w:kinsoku w:val="0"/>
              <w:autoSpaceDE w:val="0"/>
              <w:autoSpaceDN w:val="0"/>
              <w:adjustRightInd w:val="0"/>
              <w:snapToGrid w:val="0"/>
              <w:spacing w:before="69"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具备法律、行政法规规定的其他条件</w:t>
            </w:r>
          </w:p>
        </w:tc>
        <w:tc>
          <w:tcPr>
            <w:tcW w:w="3870" w:type="dxa"/>
            <w:tcBorders>
              <w:top w:val="single" w:color="000000" w:sz="10" w:space="0"/>
              <w:left w:val="single" w:color="000000" w:sz="10" w:space="0"/>
              <w:bottom w:val="single" w:color="000000" w:sz="8" w:space="0"/>
              <w:right w:val="single" w:color="000000" w:sz="8" w:space="0"/>
            </w:tcBorders>
            <w:vAlign w:val="top"/>
          </w:tcPr>
          <w:p w14:paraId="68C06698">
            <w:pPr>
              <w:kinsoku w:val="0"/>
              <w:autoSpaceDE w:val="0"/>
              <w:autoSpaceDN w:val="0"/>
              <w:adjustRightInd w:val="0"/>
              <w:snapToGrid w:val="0"/>
              <w:spacing w:before="130" w:line="278" w:lineRule="auto"/>
              <w:ind w:left="111" w:right="9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
                <w:kern w:val="0"/>
                <w:sz w:val="21"/>
                <w:szCs w:val="21"/>
                <w:lang w:val="en-US" w:eastAsia="en-US" w:bidi="ar-SA"/>
              </w:rPr>
              <w:t>提供“投标人资格声明”，签署、盖章</w:t>
            </w:r>
            <w:r>
              <w:rPr>
                <w:rFonts w:ascii="宋体" w:hAnsi="宋体" w:eastAsia="宋体" w:cs="宋体"/>
                <w:b/>
                <w:bCs/>
                <w:snapToGrid w:val="0"/>
                <w:color w:val="000000"/>
                <w:spacing w:val="-4"/>
                <w:kern w:val="0"/>
                <w:sz w:val="21"/>
                <w:szCs w:val="21"/>
                <w:lang w:val="en-US" w:eastAsia="en-US" w:bidi="ar-SA"/>
              </w:rPr>
              <w:t>符合要求。</w:t>
            </w:r>
          </w:p>
        </w:tc>
      </w:tr>
      <w:tr w14:paraId="1918D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5" w:hRule="atLeast"/>
        </w:trPr>
        <w:tc>
          <w:tcPr>
            <w:tcW w:w="696" w:type="dxa"/>
            <w:tcBorders>
              <w:left w:val="single" w:color="000000" w:sz="6" w:space="0"/>
              <w:right w:val="single" w:color="000000" w:sz="10" w:space="0"/>
            </w:tcBorders>
            <w:vAlign w:val="top"/>
          </w:tcPr>
          <w:p w14:paraId="51F38A69">
            <w:pPr>
              <w:kinsoku w:val="0"/>
              <w:autoSpaceDE w:val="0"/>
              <w:autoSpaceDN w:val="0"/>
              <w:adjustRightInd w:val="0"/>
              <w:snapToGrid w:val="0"/>
              <w:spacing w:line="479" w:lineRule="auto"/>
              <w:jc w:val="left"/>
              <w:rPr>
                <w:rFonts w:ascii="Arial" w:hAnsi="Arial" w:eastAsia="Arial" w:cs="Arial"/>
                <w:snapToGrid w:val="0"/>
                <w:color w:val="000000"/>
                <w:kern w:val="0"/>
                <w:sz w:val="21"/>
                <w:szCs w:val="21"/>
                <w:lang w:eastAsia="en-US"/>
              </w:rPr>
            </w:pPr>
          </w:p>
          <w:p w14:paraId="431CFB91">
            <w:pPr>
              <w:kinsoku w:val="0"/>
              <w:autoSpaceDE w:val="0"/>
              <w:autoSpaceDN w:val="0"/>
              <w:adjustRightInd w:val="0"/>
              <w:snapToGrid w:val="0"/>
              <w:spacing w:before="68" w:line="241" w:lineRule="auto"/>
              <w:ind w:left="3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7</w:t>
            </w:r>
          </w:p>
        </w:tc>
        <w:tc>
          <w:tcPr>
            <w:tcW w:w="4622" w:type="dxa"/>
            <w:tcBorders>
              <w:left w:val="single" w:color="000000" w:sz="10" w:space="0"/>
              <w:right w:val="single" w:color="000000" w:sz="10" w:space="0"/>
            </w:tcBorders>
            <w:vAlign w:val="top"/>
          </w:tcPr>
          <w:p w14:paraId="78B5BD27">
            <w:pPr>
              <w:kinsoku w:val="0"/>
              <w:autoSpaceDE w:val="0"/>
              <w:autoSpaceDN w:val="0"/>
              <w:adjustRightInd w:val="0"/>
              <w:snapToGrid w:val="0"/>
              <w:spacing w:before="137" w:line="351" w:lineRule="auto"/>
              <w:ind w:left="97" w:right="92" w:firstLine="2"/>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单位负责人为同一人或者存在直接控股、管理关系的不同投标人，不得参加同一合同项下的政府</w:t>
            </w:r>
            <w:r>
              <w:rPr>
                <w:rFonts w:ascii="宋体" w:hAnsi="宋体" w:eastAsia="宋体" w:cs="宋体"/>
                <w:b/>
                <w:bCs/>
                <w:snapToGrid w:val="0"/>
                <w:color w:val="000000"/>
                <w:spacing w:val="-4"/>
                <w:kern w:val="0"/>
                <w:sz w:val="21"/>
                <w:szCs w:val="21"/>
                <w:lang w:val="en-US" w:eastAsia="en-US" w:bidi="ar-SA"/>
              </w:rPr>
              <w:t>采购活动；</w:t>
            </w:r>
          </w:p>
        </w:tc>
        <w:tc>
          <w:tcPr>
            <w:tcW w:w="3870" w:type="dxa"/>
            <w:tcBorders>
              <w:left w:val="single" w:color="000000" w:sz="10" w:space="0"/>
              <w:bottom w:val="single" w:color="000000" w:sz="8" w:space="0"/>
              <w:right w:val="single" w:color="000000" w:sz="2" w:space="0"/>
            </w:tcBorders>
            <w:vAlign w:val="top"/>
          </w:tcPr>
          <w:p w14:paraId="2BDA90C3">
            <w:pPr>
              <w:kinsoku w:val="0"/>
              <w:autoSpaceDE w:val="0"/>
              <w:autoSpaceDN w:val="0"/>
              <w:adjustRightInd w:val="0"/>
              <w:snapToGrid w:val="0"/>
              <w:spacing w:line="276" w:lineRule="auto"/>
              <w:jc w:val="left"/>
              <w:rPr>
                <w:rFonts w:ascii="Arial" w:hAnsi="Arial" w:eastAsia="Arial" w:cs="Arial"/>
                <w:snapToGrid w:val="0"/>
                <w:color w:val="000000"/>
                <w:kern w:val="0"/>
                <w:sz w:val="21"/>
                <w:szCs w:val="21"/>
                <w:lang w:eastAsia="en-US"/>
              </w:rPr>
            </w:pPr>
          </w:p>
          <w:p w14:paraId="1928E49C">
            <w:pPr>
              <w:kinsoku w:val="0"/>
              <w:autoSpaceDE w:val="0"/>
              <w:autoSpaceDN w:val="0"/>
              <w:adjustRightInd w:val="0"/>
              <w:snapToGrid w:val="0"/>
              <w:spacing w:before="68" w:line="361" w:lineRule="auto"/>
              <w:ind w:left="111" w:right="1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提供“投标人资格声明”，签署、盖章</w:t>
            </w:r>
            <w:r>
              <w:rPr>
                <w:rFonts w:ascii="宋体" w:hAnsi="宋体" w:eastAsia="宋体" w:cs="宋体"/>
                <w:b/>
                <w:bCs/>
                <w:snapToGrid w:val="0"/>
                <w:color w:val="000000"/>
                <w:spacing w:val="-4"/>
                <w:kern w:val="0"/>
                <w:sz w:val="21"/>
                <w:szCs w:val="21"/>
                <w:lang w:val="en-US" w:eastAsia="en-US" w:bidi="ar-SA"/>
              </w:rPr>
              <w:t>符合要求。</w:t>
            </w:r>
          </w:p>
        </w:tc>
      </w:tr>
      <w:tr w14:paraId="02911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8" w:hRule="atLeast"/>
        </w:trPr>
        <w:tc>
          <w:tcPr>
            <w:tcW w:w="696" w:type="dxa"/>
            <w:tcBorders>
              <w:left w:val="single" w:color="000000" w:sz="6" w:space="0"/>
              <w:right w:val="single" w:color="000000" w:sz="10" w:space="0"/>
            </w:tcBorders>
            <w:vAlign w:val="top"/>
          </w:tcPr>
          <w:p w14:paraId="2FFFC2E0">
            <w:pPr>
              <w:kinsoku w:val="0"/>
              <w:autoSpaceDE w:val="0"/>
              <w:autoSpaceDN w:val="0"/>
              <w:adjustRightInd w:val="0"/>
              <w:snapToGrid w:val="0"/>
              <w:spacing w:line="477" w:lineRule="auto"/>
              <w:jc w:val="left"/>
              <w:rPr>
                <w:rFonts w:ascii="Arial" w:hAnsi="Arial" w:eastAsia="Arial" w:cs="Arial"/>
                <w:snapToGrid w:val="0"/>
                <w:color w:val="000000"/>
                <w:kern w:val="0"/>
                <w:sz w:val="21"/>
                <w:szCs w:val="21"/>
                <w:lang w:eastAsia="en-US"/>
              </w:rPr>
            </w:pPr>
          </w:p>
          <w:p w14:paraId="197F7E1E">
            <w:pPr>
              <w:kinsoku w:val="0"/>
              <w:autoSpaceDE w:val="0"/>
              <w:autoSpaceDN w:val="0"/>
              <w:adjustRightInd w:val="0"/>
              <w:snapToGrid w:val="0"/>
              <w:spacing w:before="68" w:line="241" w:lineRule="auto"/>
              <w:ind w:left="29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8</w:t>
            </w:r>
          </w:p>
        </w:tc>
        <w:tc>
          <w:tcPr>
            <w:tcW w:w="4622" w:type="dxa"/>
            <w:tcBorders>
              <w:left w:val="single" w:color="000000" w:sz="10" w:space="0"/>
              <w:right w:val="single" w:color="000000" w:sz="10" w:space="0"/>
            </w:tcBorders>
            <w:vAlign w:val="top"/>
          </w:tcPr>
          <w:p w14:paraId="03F2F79E">
            <w:pPr>
              <w:kinsoku w:val="0"/>
              <w:autoSpaceDE w:val="0"/>
              <w:autoSpaceDN w:val="0"/>
              <w:adjustRightInd w:val="0"/>
              <w:snapToGrid w:val="0"/>
              <w:spacing w:before="140" w:line="348" w:lineRule="auto"/>
              <w:ind w:left="103" w:right="92" w:hanging="2"/>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为本采购项目提供整体设计、规范编制或者项目管理、监理、检测等服务的，不得再参加此项目</w:t>
            </w:r>
            <w:r>
              <w:rPr>
                <w:rFonts w:ascii="宋体" w:hAnsi="宋体" w:eastAsia="宋体" w:cs="宋体"/>
                <w:b/>
                <w:bCs/>
                <w:snapToGrid w:val="0"/>
                <w:color w:val="000000"/>
                <w:spacing w:val="-4"/>
                <w:kern w:val="0"/>
                <w:sz w:val="21"/>
                <w:szCs w:val="21"/>
                <w:lang w:val="en-US" w:eastAsia="en-US" w:bidi="ar-SA"/>
              </w:rPr>
              <w:t>的其他招标采购活动；</w:t>
            </w:r>
          </w:p>
        </w:tc>
        <w:tc>
          <w:tcPr>
            <w:tcW w:w="3870" w:type="dxa"/>
            <w:tcBorders>
              <w:left w:val="single" w:color="000000" w:sz="10" w:space="0"/>
              <w:bottom w:val="single" w:color="000000" w:sz="8" w:space="0"/>
              <w:right w:val="single" w:color="000000" w:sz="2" w:space="0"/>
            </w:tcBorders>
            <w:vAlign w:val="top"/>
          </w:tcPr>
          <w:p w14:paraId="3477BDC2">
            <w:pPr>
              <w:kinsoku w:val="0"/>
              <w:autoSpaceDE w:val="0"/>
              <w:autoSpaceDN w:val="0"/>
              <w:adjustRightInd w:val="0"/>
              <w:snapToGrid w:val="0"/>
              <w:spacing w:line="274" w:lineRule="auto"/>
              <w:jc w:val="left"/>
              <w:rPr>
                <w:rFonts w:ascii="Arial" w:hAnsi="Arial" w:eastAsia="Arial" w:cs="Arial"/>
                <w:snapToGrid w:val="0"/>
                <w:color w:val="000000"/>
                <w:kern w:val="0"/>
                <w:sz w:val="21"/>
                <w:szCs w:val="21"/>
                <w:lang w:eastAsia="en-US"/>
              </w:rPr>
            </w:pPr>
          </w:p>
          <w:p w14:paraId="4BE0E840">
            <w:pPr>
              <w:kinsoku w:val="0"/>
              <w:autoSpaceDE w:val="0"/>
              <w:autoSpaceDN w:val="0"/>
              <w:adjustRightInd w:val="0"/>
              <w:snapToGrid w:val="0"/>
              <w:spacing w:before="68" w:line="361" w:lineRule="auto"/>
              <w:ind w:left="111" w:right="1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提供“投标人资格声明”，签署、盖章</w:t>
            </w:r>
            <w:r>
              <w:rPr>
                <w:rFonts w:ascii="宋体" w:hAnsi="宋体" w:eastAsia="宋体" w:cs="宋体"/>
                <w:b/>
                <w:bCs/>
                <w:snapToGrid w:val="0"/>
                <w:color w:val="000000"/>
                <w:spacing w:val="-4"/>
                <w:kern w:val="0"/>
                <w:sz w:val="21"/>
                <w:szCs w:val="21"/>
                <w:lang w:val="en-US" w:eastAsia="en-US" w:bidi="ar-SA"/>
              </w:rPr>
              <w:t>符合要求。</w:t>
            </w:r>
          </w:p>
        </w:tc>
      </w:tr>
      <w:tr w14:paraId="5AD57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7" w:hRule="atLeast"/>
        </w:trPr>
        <w:tc>
          <w:tcPr>
            <w:tcW w:w="696" w:type="dxa"/>
            <w:tcBorders>
              <w:left w:val="single" w:color="000000" w:sz="6" w:space="0"/>
              <w:right w:val="single" w:color="000000" w:sz="10" w:space="0"/>
            </w:tcBorders>
            <w:vAlign w:val="top"/>
          </w:tcPr>
          <w:p w14:paraId="1909FEC2">
            <w:pPr>
              <w:kinsoku w:val="0"/>
              <w:autoSpaceDE w:val="0"/>
              <w:autoSpaceDN w:val="0"/>
              <w:adjustRightInd w:val="0"/>
              <w:snapToGrid w:val="0"/>
              <w:spacing w:line="258" w:lineRule="auto"/>
              <w:jc w:val="left"/>
              <w:rPr>
                <w:rFonts w:ascii="Arial" w:hAnsi="Arial" w:eastAsia="Arial" w:cs="Arial"/>
                <w:snapToGrid w:val="0"/>
                <w:color w:val="000000"/>
                <w:kern w:val="0"/>
                <w:sz w:val="21"/>
                <w:szCs w:val="21"/>
                <w:lang w:eastAsia="en-US"/>
              </w:rPr>
            </w:pPr>
          </w:p>
          <w:p w14:paraId="752E4281">
            <w:pPr>
              <w:kinsoku w:val="0"/>
              <w:autoSpaceDE w:val="0"/>
              <w:autoSpaceDN w:val="0"/>
              <w:adjustRightInd w:val="0"/>
              <w:snapToGrid w:val="0"/>
              <w:spacing w:line="258" w:lineRule="auto"/>
              <w:jc w:val="left"/>
              <w:rPr>
                <w:rFonts w:ascii="Arial" w:hAnsi="Arial" w:eastAsia="Arial" w:cs="Arial"/>
                <w:snapToGrid w:val="0"/>
                <w:color w:val="000000"/>
                <w:kern w:val="0"/>
                <w:sz w:val="21"/>
                <w:szCs w:val="21"/>
                <w:lang w:eastAsia="en-US"/>
              </w:rPr>
            </w:pPr>
          </w:p>
          <w:p w14:paraId="610C13E0">
            <w:pPr>
              <w:kinsoku w:val="0"/>
              <w:autoSpaceDE w:val="0"/>
              <w:autoSpaceDN w:val="0"/>
              <w:adjustRightInd w:val="0"/>
              <w:snapToGrid w:val="0"/>
              <w:spacing w:line="258" w:lineRule="auto"/>
              <w:jc w:val="left"/>
              <w:rPr>
                <w:rFonts w:ascii="Arial" w:hAnsi="Arial" w:eastAsia="Arial" w:cs="Arial"/>
                <w:snapToGrid w:val="0"/>
                <w:color w:val="000000"/>
                <w:kern w:val="0"/>
                <w:sz w:val="21"/>
                <w:szCs w:val="21"/>
                <w:lang w:eastAsia="en-US"/>
              </w:rPr>
            </w:pPr>
          </w:p>
          <w:p w14:paraId="151D0BD6">
            <w:pPr>
              <w:kinsoku w:val="0"/>
              <w:autoSpaceDE w:val="0"/>
              <w:autoSpaceDN w:val="0"/>
              <w:adjustRightInd w:val="0"/>
              <w:snapToGrid w:val="0"/>
              <w:spacing w:line="258" w:lineRule="auto"/>
              <w:jc w:val="left"/>
              <w:rPr>
                <w:rFonts w:ascii="Arial" w:hAnsi="Arial" w:eastAsia="Arial" w:cs="Arial"/>
                <w:snapToGrid w:val="0"/>
                <w:color w:val="000000"/>
                <w:kern w:val="0"/>
                <w:sz w:val="21"/>
                <w:szCs w:val="21"/>
                <w:lang w:eastAsia="en-US"/>
              </w:rPr>
            </w:pPr>
          </w:p>
          <w:p w14:paraId="0CF87B50">
            <w:pPr>
              <w:kinsoku w:val="0"/>
              <w:autoSpaceDE w:val="0"/>
              <w:autoSpaceDN w:val="0"/>
              <w:adjustRightInd w:val="0"/>
              <w:snapToGrid w:val="0"/>
              <w:spacing w:line="259" w:lineRule="auto"/>
              <w:jc w:val="left"/>
              <w:rPr>
                <w:rFonts w:ascii="Arial" w:hAnsi="Arial" w:eastAsia="Arial" w:cs="Arial"/>
                <w:snapToGrid w:val="0"/>
                <w:color w:val="000000"/>
                <w:kern w:val="0"/>
                <w:sz w:val="21"/>
                <w:szCs w:val="21"/>
                <w:lang w:eastAsia="en-US"/>
              </w:rPr>
            </w:pPr>
          </w:p>
          <w:p w14:paraId="7C99B1A3">
            <w:pPr>
              <w:kinsoku w:val="0"/>
              <w:autoSpaceDE w:val="0"/>
              <w:autoSpaceDN w:val="0"/>
              <w:adjustRightInd w:val="0"/>
              <w:snapToGrid w:val="0"/>
              <w:spacing w:before="68" w:line="241" w:lineRule="auto"/>
              <w:ind w:left="29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9</w:t>
            </w:r>
          </w:p>
        </w:tc>
        <w:tc>
          <w:tcPr>
            <w:tcW w:w="4622" w:type="dxa"/>
            <w:tcBorders>
              <w:left w:val="single" w:color="000000" w:sz="10" w:space="0"/>
              <w:right w:val="single" w:color="000000" w:sz="10" w:space="0"/>
            </w:tcBorders>
            <w:vAlign w:val="top"/>
          </w:tcPr>
          <w:p w14:paraId="78E4CFF7">
            <w:pPr>
              <w:kinsoku w:val="0"/>
              <w:autoSpaceDE w:val="0"/>
              <w:autoSpaceDN w:val="0"/>
              <w:adjustRightInd w:val="0"/>
              <w:snapToGrid w:val="0"/>
              <w:spacing w:before="144" w:line="359" w:lineRule="auto"/>
              <w:ind w:left="97" w:right="28" w:firstLine="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列入失信被执行人、重大税收违法案件当事人名</w:t>
            </w:r>
            <w:r>
              <w:rPr>
                <w:rFonts w:ascii="宋体" w:hAnsi="宋体" w:eastAsia="宋体" w:cs="宋体"/>
                <w:b/>
                <w:bCs/>
                <w:snapToGrid w:val="0"/>
                <w:color w:val="000000"/>
                <w:spacing w:val="-9"/>
                <w:kern w:val="0"/>
                <w:sz w:val="21"/>
                <w:szCs w:val="21"/>
                <w:lang w:val="en-US" w:eastAsia="en-US" w:bidi="ar-SA"/>
              </w:rPr>
              <w:t>单，列入政府采购严重违法失信行为记录名单的，</w:t>
            </w:r>
            <w:r>
              <w:rPr>
                <w:rFonts w:ascii="宋体" w:hAnsi="宋体" w:eastAsia="宋体" w:cs="宋体"/>
                <w:b/>
                <w:bCs/>
                <w:snapToGrid w:val="0"/>
                <w:color w:val="000000"/>
                <w:spacing w:val="-3"/>
                <w:kern w:val="0"/>
                <w:sz w:val="21"/>
                <w:szCs w:val="21"/>
                <w:lang w:val="en-US" w:eastAsia="en-US" w:bidi="ar-SA"/>
              </w:rPr>
              <w:t>拒绝其参与政府采购活动。（被“信用中国”网站列入失信被执行人和重大税收违法案件当事人名单的、被“中国政府采购网”列入政府采购严重违法失信行为记录名单（处罚期限尚未届满</w:t>
            </w:r>
          </w:p>
          <w:p w14:paraId="1015B065">
            <w:pPr>
              <w:kinsoku w:val="0"/>
              <w:autoSpaceDE w:val="0"/>
              <w:autoSpaceDN w:val="0"/>
              <w:adjustRightInd w:val="0"/>
              <w:snapToGrid w:val="0"/>
              <w:spacing w:line="219" w:lineRule="auto"/>
              <w:ind w:left="11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的</w:t>
            </w:r>
            <w:r>
              <w:rPr>
                <w:rFonts w:ascii="宋体" w:hAnsi="宋体" w:eastAsia="宋体" w:cs="宋体"/>
                <w:b/>
                <w:bCs/>
                <w:snapToGrid w:val="0"/>
                <w:color w:val="000000"/>
                <w:spacing w:val="11"/>
                <w:kern w:val="0"/>
                <w:sz w:val="21"/>
                <w:szCs w:val="21"/>
                <w:lang w:val="en-US" w:eastAsia="en-US" w:bidi="ar-SA"/>
              </w:rPr>
              <w:t>），</w:t>
            </w:r>
            <w:r>
              <w:rPr>
                <w:rFonts w:ascii="宋体" w:hAnsi="宋体" w:eastAsia="宋体" w:cs="宋体"/>
                <w:b/>
                <w:bCs/>
                <w:snapToGrid w:val="0"/>
                <w:color w:val="000000"/>
                <w:spacing w:val="-6"/>
                <w:kern w:val="0"/>
                <w:sz w:val="21"/>
                <w:szCs w:val="21"/>
                <w:lang w:val="en-US" w:eastAsia="en-US" w:bidi="ar-SA"/>
              </w:rPr>
              <w:t>不得参与本项目的政府采购活动。）</w:t>
            </w:r>
          </w:p>
        </w:tc>
        <w:tc>
          <w:tcPr>
            <w:tcW w:w="3870" w:type="dxa"/>
            <w:tcBorders>
              <w:left w:val="single" w:color="000000" w:sz="10" w:space="0"/>
              <w:bottom w:val="single" w:color="000000" w:sz="8" w:space="0"/>
              <w:right w:val="single" w:color="000000" w:sz="2" w:space="0"/>
            </w:tcBorders>
            <w:vAlign w:val="top"/>
          </w:tcPr>
          <w:p w14:paraId="0972F2B6">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175CDCB3">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3628A19D">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4DAD9621">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779EF113">
            <w:pPr>
              <w:kinsoku w:val="0"/>
              <w:autoSpaceDE w:val="0"/>
              <w:autoSpaceDN w:val="0"/>
              <w:adjustRightInd w:val="0"/>
              <w:snapToGrid w:val="0"/>
              <w:spacing w:before="68" w:line="363" w:lineRule="auto"/>
              <w:ind w:left="111" w:right="1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提供“投标人资格声明”，签署、盖章</w:t>
            </w:r>
            <w:r>
              <w:rPr>
                <w:rFonts w:ascii="宋体" w:hAnsi="宋体" w:eastAsia="宋体" w:cs="宋体"/>
                <w:b/>
                <w:bCs/>
                <w:snapToGrid w:val="0"/>
                <w:color w:val="000000"/>
                <w:spacing w:val="-4"/>
                <w:kern w:val="0"/>
                <w:sz w:val="21"/>
                <w:szCs w:val="21"/>
                <w:lang w:val="en-US" w:eastAsia="en-US" w:bidi="ar-SA"/>
              </w:rPr>
              <w:t>符合要求。</w:t>
            </w:r>
          </w:p>
        </w:tc>
      </w:tr>
      <w:tr w14:paraId="02F3E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696" w:type="dxa"/>
            <w:tcBorders>
              <w:left w:val="single" w:color="000000" w:sz="6" w:space="0"/>
              <w:right w:val="single" w:color="000000" w:sz="10" w:space="0"/>
            </w:tcBorders>
            <w:vAlign w:val="top"/>
          </w:tcPr>
          <w:p w14:paraId="155B69FB">
            <w:pPr>
              <w:kinsoku w:val="0"/>
              <w:autoSpaceDE w:val="0"/>
              <w:autoSpaceDN w:val="0"/>
              <w:adjustRightInd w:val="0"/>
              <w:snapToGrid w:val="0"/>
              <w:spacing w:before="202" w:line="241" w:lineRule="auto"/>
              <w:ind w:left="25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4"/>
                <w:kern w:val="0"/>
                <w:sz w:val="21"/>
                <w:szCs w:val="21"/>
                <w:lang w:val="en-US" w:eastAsia="en-US" w:bidi="ar-SA"/>
              </w:rPr>
              <w:t>10</w:t>
            </w:r>
          </w:p>
        </w:tc>
        <w:tc>
          <w:tcPr>
            <w:tcW w:w="4622" w:type="dxa"/>
            <w:tcBorders>
              <w:left w:val="single" w:color="000000" w:sz="10" w:space="0"/>
              <w:right w:val="single" w:color="000000" w:sz="10" w:space="0"/>
            </w:tcBorders>
            <w:vAlign w:val="top"/>
          </w:tcPr>
          <w:p w14:paraId="360C9CE8">
            <w:pPr>
              <w:kinsoku w:val="0"/>
              <w:autoSpaceDE w:val="0"/>
              <w:autoSpaceDN w:val="0"/>
              <w:adjustRightInd w:val="0"/>
              <w:snapToGrid w:val="0"/>
              <w:spacing w:before="152" w:line="220" w:lineRule="auto"/>
              <w:ind w:left="1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符合磋商文件规定的特定资格条件</w:t>
            </w:r>
          </w:p>
        </w:tc>
        <w:tc>
          <w:tcPr>
            <w:tcW w:w="3870" w:type="dxa"/>
            <w:tcBorders>
              <w:left w:val="single" w:color="000000" w:sz="10" w:space="0"/>
              <w:bottom w:val="single" w:color="000000" w:sz="8" w:space="0"/>
              <w:right w:val="single" w:color="000000" w:sz="2" w:space="0"/>
            </w:tcBorders>
            <w:vAlign w:val="top"/>
          </w:tcPr>
          <w:p w14:paraId="25D3B7EC">
            <w:pPr>
              <w:kinsoku w:val="0"/>
              <w:autoSpaceDE w:val="0"/>
              <w:autoSpaceDN w:val="0"/>
              <w:adjustRightInd w:val="0"/>
              <w:snapToGrid w:val="0"/>
              <w:spacing w:before="152" w:line="219" w:lineRule="auto"/>
              <w:ind w:left="1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详见采购公告</w:t>
            </w:r>
          </w:p>
        </w:tc>
      </w:tr>
      <w:tr w14:paraId="05F96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696" w:type="dxa"/>
            <w:tcBorders>
              <w:left w:val="single" w:color="000000" w:sz="6" w:space="0"/>
              <w:right w:val="single" w:color="000000" w:sz="10" w:space="0"/>
            </w:tcBorders>
            <w:vAlign w:val="top"/>
          </w:tcPr>
          <w:p w14:paraId="095A16E6">
            <w:pPr>
              <w:kinsoku w:val="0"/>
              <w:autoSpaceDE w:val="0"/>
              <w:autoSpaceDN w:val="0"/>
              <w:adjustRightInd w:val="0"/>
              <w:snapToGrid w:val="0"/>
              <w:spacing w:line="284" w:lineRule="auto"/>
              <w:jc w:val="left"/>
              <w:rPr>
                <w:rFonts w:ascii="Arial" w:hAnsi="Arial" w:eastAsia="Arial" w:cs="Arial"/>
                <w:snapToGrid w:val="0"/>
                <w:color w:val="000000"/>
                <w:kern w:val="0"/>
                <w:sz w:val="21"/>
                <w:szCs w:val="21"/>
                <w:lang w:eastAsia="en-US"/>
              </w:rPr>
            </w:pPr>
          </w:p>
          <w:p w14:paraId="5E24A9D3">
            <w:pPr>
              <w:kinsoku w:val="0"/>
              <w:autoSpaceDE w:val="0"/>
              <w:autoSpaceDN w:val="0"/>
              <w:adjustRightInd w:val="0"/>
              <w:snapToGrid w:val="0"/>
              <w:spacing w:before="68" w:line="242" w:lineRule="auto"/>
              <w:ind w:left="25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4"/>
                <w:kern w:val="0"/>
                <w:sz w:val="21"/>
                <w:szCs w:val="21"/>
                <w:lang w:val="en-US" w:eastAsia="en-US" w:bidi="ar-SA"/>
              </w:rPr>
              <w:t>11</w:t>
            </w:r>
          </w:p>
        </w:tc>
        <w:tc>
          <w:tcPr>
            <w:tcW w:w="4622" w:type="dxa"/>
            <w:tcBorders>
              <w:left w:val="single" w:color="000000" w:sz="10" w:space="0"/>
              <w:right w:val="single" w:color="000000" w:sz="10" w:space="0"/>
            </w:tcBorders>
            <w:vAlign w:val="top"/>
          </w:tcPr>
          <w:p w14:paraId="2D30A29E">
            <w:pPr>
              <w:kinsoku w:val="0"/>
              <w:autoSpaceDE w:val="0"/>
              <w:autoSpaceDN w:val="0"/>
              <w:adjustRightInd w:val="0"/>
              <w:snapToGrid w:val="0"/>
              <w:spacing w:before="208" w:line="312" w:lineRule="auto"/>
              <w:ind w:left="98" w:right="92" w:hanging="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政府采购政策需满足的资格要求，本项目为专门面向中小企业采购项目</w:t>
            </w:r>
          </w:p>
        </w:tc>
        <w:tc>
          <w:tcPr>
            <w:tcW w:w="3870" w:type="dxa"/>
            <w:tcBorders>
              <w:left w:val="single" w:color="000000" w:sz="10" w:space="0"/>
              <w:bottom w:val="single" w:color="000000" w:sz="8" w:space="0"/>
              <w:right w:val="single" w:color="000000" w:sz="2" w:space="0"/>
            </w:tcBorders>
            <w:vAlign w:val="top"/>
          </w:tcPr>
          <w:p w14:paraId="725C0C1E">
            <w:pPr>
              <w:kinsoku w:val="0"/>
              <w:autoSpaceDE w:val="0"/>
              <w:autoSpaceDN w:val="0"/>
              <w:adjustRightInd w:val="0"/>
              <w:snapToGrid w:val="0"/>
              <w:spacing w:before="151" w:line="337" w:lineRule="auto"/>
              <w:ind w:left="110" w:right="178" w:firstLine="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提供《中小企业声明函》及《湖南省政府采购供应商资格承诺函》</w:t>
            </w:r>
          </w:p>
        </w:tc>
      </w:tr>
      <w:tr w14:paraId="43DE3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696" w:type="dxa"/>
            <w:tcBorders>
              <w:left w:val="single" w:color="000000" w:sz="6" w:space="0"/>
              <w:right w:val="single" w:color="000000" w:sz="10" w:space="0"/>
            </w:tcBorders>
            <w:vAlign w:val="top"/>
          </w:tcPr>
          <w:p w14:paraId="3572CF53">
            <w:pPr>
              <w:kinsoku w:val="0"/>
              <w:autoSpaceDE w:val="0"/>
              <w:autoSpaceDN w:val="0"/>
              <w:adjustRightInd w:val="0"/>
              <w:snapToGrid w:val="0"/>
              <w:spacing w:before="165" w:line="257" w:lineRule="exact"/>
              <w:ind w:left="264"/>
              <w:jc w:val="left"/>
              <w:textAlignment w:val="baseline"/>
              <w:rPr>
                <w:rFonts w:ascii="宋体" w:hAnsi="宋体" w:eastAsia="宋体" w:cs="宋体"/>
                <w:snapToGrid w:val="0"/>
                <w:color w:val="000000"/>
                <w:kern w:val="0"/>
                <w:sz w:val="19"/>
                <w:szCs w:val="19"/>
                <w:lang w:val="en-US" w:eastAsia="en-US" w:bidi="ar-SA"/>
              </w:rPr>
            </w:pPr>
            <w:r>
              <w:rPr>
                <w:rFonts w:ascii="宋体" w:hAnsi="宋体" w:eastAsia="宋体" w:cs="宋体"/>
                <w:b/>
                <w:bCs/>
                <w:snapToGrid w:val="0"/>
                <w:color w:val="000000"/>
                <w:spacing w:val="-8"/>
                <w:kern w:val="0"/>
                <w:position w:val="1"/>
                <w:sz w:val="19"/>
                <w:szCs w:val="19"/>
                <w:lang w:val="en-US" w:eastAsia="en-US" w:bidi="ar-SA"/>
              </w:rPr>
              <w:t>12</w:t>
            </w:r>
          </w:p>
        </w:tc>
        <w:tc>
          <w:tcPr>
            <w:tcW w:w="4622" w:type="dxa"/>
            <w:tcBorders>
              <w:left w:val="single" w:color="000000" w:sz="10" w:space="0"/>
              <w:right w:val="single" w:color="000000" w:sz="10" w:space="0"/>
            </w:tcBorders>
            <w:vAlign w:val="top"/>
          </w:tcPr>
          <w:p w14:paraId="045A383B">
            <w:pPr>
              <w:kinsoku w:val="0"/>
              <w:autoSpaceDE w:val="0"/>
              <w:autoSpaceDN w:val="0"/>
              <w:adjustRightInd w:val="0"/>
              <w:snapToGrid w:val="0"/>
              <w:spacing w:before="155" w:line="221"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非联合体投标</w:t>
            </w:r>
          </w:p>
        </w:tc>
        <w:tc>
          <w:tcPr>
            <w:tcW w:w="3870" w:type="dxa"/>
            <w:tcBorders>
              <w:left w:val="single" w:color="000000" w:sz="10" w:space="0"/>
              <w:bottom w:val="single" w:color="000000" w:sz="8" w:space="0"/>
              <w:right w:val="single" w:color="000000" w:sz="2" w:space="0"/>
            </w:tcBorders>
            <w:vAlign w:val="top"/>
          </w:tcPr>
          <w:p w14:paraId="4F5B5485">
            <w:pPr>
              <w:kinsoku w:val="0"/>
              <w:autoSpaceDE w:val="0"/>
              <w:autoSpaceDN w:val="0"/>
              <w:adjustRightInd w:val="0"/>
              <w:snapToGrid w:val="0"/>
              <w:spacing w:before="155" w:line="221" w:lineRule="auto"/>
              <w:ind w:left="11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非联合体投标</w:t>
            </w:r>
          </w:p>
        </w:tc>
      </w:tr>
      <w:tr w14:paraId="0C95F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696" w:type="dxa"/>
            <w:tcBorders>
              <w:left w:val="single" w:color="000000" w:sz="6" w:space="0"/>
              <w:right w:val="single" w:color="000000" w:sz="10" w:space="0"/>
            </w:tcBorders>
            <w:vAlign w:val="top"/>
          </w:tcPr>
          <w:p w14:paraId="2291B41F">
            <w:pPr>
              <w:kinsoku w:val="0"/>
              <w:autoSpaceDE w:val="0"/>
              <w:autoSpaceDN w:val="0"/>
              <w:adjustRightInd w:val="0"/>
              <w:snapToGrid w:val="0"/>
              <w:spacing w:line="304" w:lineRule="auto"/>
              <w:jc w:val="left"/>
              <w:rPr>
                <w:rFonts w:ascii="Arial" w:hAnsi="Arial" w:eastAsia="Arial" w:cs="Arial"/>
                <w:snapToGrid w:val="0"/>
                <w:color w:val="000000"/>
                <w:kern w:val="0"/>
                <w:sz w:val="21"/>
                <w:szCs w:val="21"/>
                <w:lang w:eastAsia="en-US"/>
              </w:rPr>
            </w:pPr>
          </w:p>
          <w:p w14:paraId="3FF9F8C1">
            <w:pPr>
              <w:kinsoku w:val="0"/>
              <w:autoSpaceDE w:val="0"/>
              <w:autoSpaceDN w:val="0"/>
              <w:adjustRightInd w:val="0"/>
              <w:snapToGrid w:val="0"/>
              <w:spacing w:before="62" w:line="255" w:lineRule="exact"/>
              <w:ind w:left="264"/>
              <w:jc w:val="left"/>
              <w:textAlignment w:val="baseline"/>
              <w:rPr>
                <w:rFonts w:ascii="宋体" w:hAnsi="宋体" w:eastAsia="宋体" w:cs="宋体"/>
                <w:snapToGrid w:val="0"/>
                <w:color w:val="000000"/>
                <w:kern w:val="0"/>
                <w:sz w:val="19"/>
                <w:szCs w:val="19"/>
                <w:lang w:val="en-US" w:eastAsia="en-US" w:bidi="ar-SA"/>
              </w:rPr>
            </w:pPr>
            <w:r>
              <w:rPr>
                <w:rFonts w:ascii="宋体" w:hAnsi="宋体" w:eastAsia="宋体" w:cs="宋体"/>
                <w:b/>
                <w:bCs/>
                <w:snapToGrid w:val="0"/>
                <w:color w:val="000000"/>
                <w:spacing w:val="-8"/>
                <w:kern w:val="0"/>
                <w:position w:val="1"/>
                <w:sz w:val="19"/>
                <w:szCs w:val="19"/>
                <w:lang w:val="en-US" w:eastAsia="en-US" w:bidi="ar-SA"/>
              </w:rPr>
              <w:t>13</w:t>
            </w:r>
          </w:p>
        </w:tc>
        <w:tc>
          <w:tcPr>
            <w:tcW w:w="4622" w:type="dxa"/>
            <w:tcBorders>
              <w:left w:val="single" w:color="000000" w:sz="10" w:space="0"/>
              <w:right w:val="single" w:color="000000" w:sz="10" w:space="0"/>
            </w:tcBorders>
            <w:vAlign w:val="top"/>
          </w:tcPr>
          <w:p w14:paraId="5D45772D">
            <w:pPr>
              <w:kinsoku w:val="0"/>
              <w:autoSpaceDE w:val="0"/>
              <w:autoSpaceDN w:val="0"/>
              <w:adjustRightInd w:val="0"/>
              <w:snapToGrid w:val="0"/>
              <w:spacing w:before="154" w:line="337" w:lineRule="auto"/>
              <w:ind w:left="115" w:right="86" w:hanging="1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法律、法规和招标文件规定的其他投标无效情形的</w:t>
            </w:r>
          </w:p>
        </w:tc>
        <w:tc>
          <w:tcPr>
            <w:tcW w:w="3870" w:type="dxa"/>
            <w:tcBorders>
              <w:left w:val="single" w:color="000000" w:sz="10" w:space="0"/>
              <w:bottom w:val="single" w:color="000000" w:sz="8" w:space="0"/>
              <w:right w:val="single" w:color="000000" w:sz="2" w:space="0"/>
            </w:tcBorders>
            <w:vAlign w:val="top"/>
          </w:tcPr>
          <w:p w14:paraId="7A23BA8E">
            <w:pPr>
              <w:kinsoku w:val="0"/>
              <w:autoSpaceDE w:val="0"/>
              <w:autoSpaceDN w:val="0"/>
              <w:adjustRightInd w:val="0"/>
              <w:snapToGrid w:val="0"/>
              <w:spacing w:before="154" w:line="337" w:lineRule="auto"/>
              <w:ind w:left="111" w:right="1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法律、法规和招标文件规定的其他投标</w:t>
            </w:r>
            <w:r>
              <w:rPr>
                <w:rFonts w:ascii="宋体" w:hAnsi="宋体" w:eastAsia="宋体" w:cs="宋体"/>
                <w:b/>
                <w:bCs/>
                <w:snapToGrid w:val="0"/>
                <w:color w:val="000000"/>
                <w:spacing w:val="-4"/>
                <w:kern w:val="0"/>
                <w:sz w:val="21"/>
                <w:szCs w:val="21"/>
                <w:lang w:val="en-US" w:eastAsia="en-US" w:bidi="ar-SA"/>
              </w:rPr>
              <w:t>无效情形的</w:t>
            </w:r>
          </w:p>
        </w:tc>
      </w:tr>
      <w:tr w14:paraId="10BCB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8" w:hRule="atLeast"/>
        </w:trPr>
        <w:tc>
          <w:tcPr>
            <w:tcW w:w="696" w:type="dxa"/>
            <w:tcBorders>
              <w:left w:val="single" w:color="000000" w:sz="6" w:space="0"/>
              <w:right w:val="single" w:color="000000" w:sz="10" w:space="0"/>
            </w:tcBorders>
            <w:vAlign w:val="top"/>
          </w:tcPr>
          <w:p w14:paraId="6B430128">
            <w:pPr>
              <w:kinsoku w:val="0"/>
              <w:autoSpaceDE w:val="0"/>
              <w:autoSpaceDN w:val="0"/>
              <w:adjustRightInd w:val="0"/>
              <w:snapToGrid w:val="0"/>
              <w:spacing w:line="290" w:lineRule="auto"/>
              <w:jc w:val="left"/>
              <w:rPr>
                <w:rFonts w:ascii="Arial" w:hAnsi="Arial" w:eastAsia="Arial" w:cs="Arial"/>
                <w:snapToGrid w:val="0"/>
                <w:color w:val="000000"/>
                <w:kern w:val="0"/>
                <w:sz w:val="21"/>
                <w:szCs w:val="21"/>
                <w:lang w:eastAsia="en-US"/>
              </w:rPr>
            </w:pPr>
          </w:p>
          <w:p w14:paraId="604EE866">
            <w:pPr>
              <w:kinsoku w:val="0"/>
              <w:autoSpaceDE w:val="0"/>
              <w:autoSpaceDN w:val="0"/>
              <w:adjustRightInd w:val="0"/>
              <w:snapToGrid w:val="0"/>
              <w:spacing w:line="290" w:lineRule="auto"/>
              <w:jc w:val="left"/>
              <w:rPr>
                <w:rFonts w:ascii="Arial" w:hAnsi="Arial" w:eastAsia="Arial" w:cs="Arial"/>
                <w:snapToGrid w:val="0"/>
                <w:color w:val="000000"/>
                <w:kern w:val="0"/>
                <w:sz w:val="21"/>
                <w:szCs w:val="21"/>
                <w:lang w:eastAsia="en-US"/>
              </w:rPr>
            </w:pPr>
          </w:p>
          <w:p w14:paraId="3D1BCD93">
            <w:pPr>
              <w:kinsoku w:val="0"/>
              <w:autoSpaceDE w:val="0"/>
              <w:autoSpaceDN w:val="0"/>
              <w:adjustRightInd w:val="0"/>
              <w:snapToGrid w:val="0"/>
              <w:spacing w:line="291" w:lineRule="auto"/>
              <w:jc w:val="left"/>
              <w:rPr>
                <w:rFonts w:ascii="Arial" w:hAnsi="Arial" w:eastAsia="Arial" w:cs="Arial"/>
                <w:snapToGrid w:val="0"/>
                <w:color w:val="000000"/>
                <w:kern w:val="0"/>
                <w:sz w:val="21"/>
                <w:szCs w:val="21"/>
                <w:lang w:eastAsia="en-US"/>
              </w:rPr>
            </w:pPr>
          </w:p>
          <w:p w14:paraId="0F5AC33C">
            <w:pPr>
              <w:kinsoku w:val="0"/>
              <w:autoSpaceDE w:val="0"/>
              <w:autoSpaceDN w:val="0"/>
              <w:adjustRightInd w:val="0"/>
              <w:snapToGrid w:val="0"/>
              <w:spacing w:line="291" w:lineRule="auto"/>
              <w:jc w:val="left"/>
              <w:rPr>
                <w:rFonts w:ascii="Arial" w:hAnsi="Arial" w:eastAsia="Arial" w:cs="Arial"/>
                <w:snapToGrid w:val="0"/>
                <w:color w:val="000000"/>
                <w:kern w:val="0"/>
                <w:sz w:val="21"/>
                <w:szCs w:val="21"/>
                <w:lang w:eastAsia="en-US"/>
              </w:rPr>
            </w:pPr>
          </w:p>
          <w:p w14:paraId="36DECC2F">
            <w:pPr>
              <w:kinsoku w:val="0"/>
              <w:autoSpaceDE w:val="0"/>
              <w:autoSpaceDN w:val="0"/>
              <w:adjustRightInd w:val="0"/>
              <w:snapToGrid w:val="0"/>
              <w:spacing w:before="62" w:line="257" w:lineRule="exact"/>
              <w:ind w:left="264"/>
              <w:jc w:val="left"/>
              <w:textAlignment w:val="baseline"/>
              <w:rPr>
                <w:rFonts w:ascii="宋体" w:hAnsi="宋体" w:eastAsia="宋体" w:cs="宋体"/>
                <w:snapToGrid w:val="0"/>
                <w:color w:val="000000"/>
                <w:kern w:val="0"/>
                <w:sz w:val="19"/>
                <w:szCs w:val="19"/>
                <w:lang w:val="en-US" w:eastAsia="en-US" w:bidi="ar-SA"/>
              </w:rPr>
            </w:pPr>
            <w:r>
              <w:rPr>
                <w:rFonts w:ascii="宋体" w:hAnsi="宋体" w:eastAsia="宋体" w:cs="宋体"/>
                <w:b/>
                <w:bCs/>
                <w:snapToGrid w:val="0"/>
                <w:color w:val="000000"/>
                <w:spacing w:val="-8"/>
                <w:kern w:val="0"/>
                <w:position w:val="1"/>
                <w:sz w:val="19"/>
                <w:szCs w:val="19"/>
                <w:lang w:val="en-US" w:eastAsia="en-US" w:bidi="ar-SA"/>
              </w:rPr>
              <w:t>14</w:t>
            </w:r>
          </w:p>
        </w:tc>
        <w:tc>
          <w:tcPr>
            <w:tcW w:w="4622" w:type="dxa"/>
            <w:tcBorders>
              <w:left w:val="single" w:color="000000" w:sz="10" w:space="0"/>
              <w:right w:val="single" w:color="000000" w:sz="10" w:space="0"/>
            </w:tcBorders>
            <w:vAlign w:val="top"/>
          </w:tcPr>
          <w:p w14:paraId="2B73E96E">
            <w:pPr>
              <w:kinsoku w:val="0"/>
              <w:autoSpaceDE w:val="0"/>
              <w:autoSpaceDN w:val="0"/>
              <w:adjustRightInd w:val="0"/>
              <w:snapToGrid w:val="0"/>
              <w:spacing w:line="271" w:lineRule="auto"/>
              <w:jc w:val="left"/>
              <w:rPr>
                <w:rFonts w:ascii="Arial" w:hAnsi="Arial" w:eastAsia="Arial" w:cs="Arial"/>
                <w:snapToGrid w:val="0"/>
                <w:color w:val="000000"/>
                <w:kern w:val="0"/>
                <w:sz w:val="21"/>
                <w:szCs w:val="21"/>
                <w:lang w:eastAsia="en-US"/>
              </w:rPr>
            </w:pPr>
          </w:p>
          <w:p w14:paraId="45B6C4C1">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24A71F24">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0B4347C5">
            <w:pPr>
              <w:kinsoku w:val="0"/>
              <w:autoSpaceDE w:val="0"/>
              <w:autoSpaceDN w:val="0"/>
              <w:adjustRightInd w:val="0"/>
              <w:snapToGrid w:val="0"/>
              <w:spacing w:before="68" w:line="335" w:lineRule="auto"/>
              <w:ind w:left="98"/>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法定代表人（单位负责人）授权委托书（授权委</w:t>
            </w:r>
            <w:r>
              <w:rPr>
                <w:rFonts w:ascii="宋体" w:hAnsi="宋体" w:eastAsia="宋体" w:cs="宋体"/>
                <w:b/>
                <w:bCs/>
                <w:snapToGrid w:val="0"/>
                <w:color w:val="000000"/>
                <w:spacing w:val="-8"/>
                <w:kern w:val="0"/>
                <w:sz w:val="21"/>
                <w:szCs w:val="21"/>
                <w:lang w:val="en-US" w:eastAsia="en-US" w:bidi="ar-SA"/>
              </w:rPr>
              <w:t>托代理人参加投标）及法定代表人（单位负责人）</w:t>
            </w:r>
            <w:r>
              <w:rPr>
                <w:rFonts w:ascii="宋体" w:hAnsi="宋体" w:eastAsia="宋体" w:cs="宋体"/>
                <w:b/>
                <w:bCs/>
                <w:snapToGrid w:val="0"/>
                <w:color w:val="000000"/>
                <w:spacing w:val="-4"/>
                <w:kern w:val="0"/>
                <w:sz w:val="21"/>
                <w:szCs w:val="21"/>
                <w:lang w:val="en-US" w:eastAsia="en-US" w:bidi="ar-SA"/>
              </w:rPr>
              <w:t>身份证明</w:t>
            </w:r>
          </w:p>
        </w:tc>
        <w:tc>
          <w:tcPr>
            <w:tcW w:w="3870" w:type="dxa"/>
            <w:tcBorders>
              <w:left w:val="single" w:color="000000" w:sz="10" w:space="0"/>
              <w:bottom w:val="single" w:color="000000" w:sz="6" w:space="0"/>
              <w:right w:val="single" w:color="000000" w:sz="2" w:space="0"/>
            </w:tcBorders>
            <w:vAlign w:val="top"/>
          </w:tcPr>
          <w:p w14:paraId="711752C1">
            <w:pPr>
              <w:kinsoku w:val="0"/>
              <w:autoSpaceDE w:val="0"/>
              <w:autoSpaceDN w:val="0"/>
              <w:adjustRightInd w:val="0"/>
              <w:snapToGrid w:val="0"/>
              <w:spacing w:before="129" w:line="315" w:lineRule="auto"/>
              <w:ind w:left="110" w:right="102" w:firstLine="3"/>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
                <w:kern w:val="0"/>
                <w:sz w:val="21"/>
                <w:szCs w:val="21"/>
                <w:lang w:val="en-US" w:eastAsia="en-US" w:bidi="ar-SA"/>
              </w:rPr>
              <w:t>投标人代表可为投标人法定代表人（单位负责人</w:t>
            </w:r>
            <w:r>
              <w:rPr>
                <w:rFonts w:ascii="宋体" w:hAnsi="宋体" w:eastAsia="宋体" w:cs="宋体"/>
                <w:b/>
                <w:bCs/>
                <w:snapToGrid w:val="0"/>
                <w:color w:val="000000"/>
                <w:spacing w:val="9"/>
                <w:kern w:val="0"/>
                <w:sz w:val="21"/>
                <w:szCs w:val="21"/>
                <w:lang w:val="en-US" w:eastAsia="en-US" w:bidi="ar-SA"/>
              </w:rPr>
              <w:t>），</w:t>
            </w:r>
            <w:r>
              <w:rPr>
                <w:rFonts w:ascii="宋体" w:hAnsi="宋体" w:eastAsia="宋体" w:cs="宋体"/>
                <w:b/>
                <w:bCs/>
                <w:snapToGrid w:val="0"/>
                <w:color w:val="000000"/>
                <w:spacing w:val="1"/>
                <w:kern w:val="0"/>
                <w:sz w:val="21"/>
                <w:szCs w:val="21"/>
                <w:lang w:val="en-US" w:eastAsia="en-US" w:bidi="ar-SA"/>
              </w:rPr>
              <w:t>应提供法定代表人（单位</w:t>
            </w:r>
            <w:r>
              <w:rPr>
                <w:rFonts w:ascii="宋体" w:hAnsi="宋体" w:eastAsia="宋体" w:cs="宋体"/>
                <w:b/>
                <w:bCs/>
                <w:snapToGrid w:val="0"/>
                <w:color w:val="000000"/>
                <w:spacing w:val="2"/>
                <w:kern w:val="0"/>
                <w:sz w:val="21"/>
                <w:szCs w:val="21"/>
                <w:lang w:val="en-US" w:eastAsia="en-US" w:bidi="ar-SA"/>
              </w:rPr>
              <w:t>负责人）身份证明；投标人代表不是投</w:t>
            </w:r>
            <w:r>
              <w:rPr>
                <w:rFonts w:ascii="宋体" w:hAnsi="宋体" w:eastAsia="宋体" w:cs="宋体"/>
                <w:b/>
                <w:bCs/>
                <w:snapToGrid w:val="0"/>
                <w:color w:val="000000"/>
                <w:spacing w:val="1"/>
                <w:kern w:val="0"/>
                <w:sz w:val="21"/>
                <w:szCs w:val="21"/>
                <w:lang w:val="en-US" w:eastAsia="en-US" w:bidi="ar-SA"/>
              </w:rPr>
              <w:t>标人的法定代表人（单位负责人）的，</w:t>
            </w:r>
            <w:r>
              <w:rPr>
                <w:rFonts w:ascii="宋体" w:hAnsi="宋体" w:eastAsia="宋体" w:cs="宋体"/>
                <w:b/>
                <w:bCs/>
                <w:snapToGrid w:val="0"/>
                <w:color w:val="000000"/>
                <w:spacing w:val="2"/>
                <w:kern w:val="0"/>
                <w:sz w:val="21"/>
                <w:szCs w:val="21"/>
                <w:lang w:val="en-US" w:eastAsia="en-US" w:bidi="ar-SA"/>
              </w:rPr>
              <w:t>应提供法定代表人（单位负责人）授权委托书及法定代表人（单位负责人）身</w:t>
            </w:r>
            <w:r>
              <w:rPr>
                <w:rFonts w:ascii="宋体" w:hAnsi="宋体" w:eastAsia="宋体" w:cs="宋体"/>
                <w:b/>
                <w:bCs/>
                <w:snapToGrid w:val="0"/>
                <w:color w:val="000000"/>
                <w:spacing w:val="-3"/>
                <w:kern w:val="0"/>
                <w:sz w:val="21"/>
                <w:szCs w:val="21"/>
                <w:lang w:val="en-US" w:eastAsia="en-US" w:bidi="ar-SA"/>
              </w:rPr>
              <w:t>份证明。签署、盖章符合要求。</w:t>
            </w:r>
          </w:p>
        </w:tc>
      </w:tr>
      <w:tr w14:paraId="416FA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696" w:type="dxa"/>
            <w:tcBorders>
              <w:left w:val="single" w:color="000000" w:sz="2" w:space="0"/>
              <w:bottom w:val="single" w:color="000000" w:sz="10" w:space="0"/>
            </w:tcBorders>
            <w:vAlign w:val="top"/>
          </w:tcPr>
          <w:p w14:paraId="6F6082E0">
            <w:pPr>
              <w:kinsoku w:val="0"/>
              <w:autoSpaceDE w:val="0"/>
              <w:autoSpaceDN w:val="0"/>
              <w:adjustRightInd w:val="0"/>
              <w:snapToGrid w:val="0"/>
              <w:spacing w:before="176" w:line="230" w:lineRule="auto"/>
              <w:ind w:left="158"/>
              <w:jc w:val="left"/>
              <w:textAlignment w:val="baseline"/>
              <w:rPr>
                <w:rFonts w:ascii="宋体" w:hAnsi="宋体" w:eastAsia="宋体" w:cs="宋体"/>
                <w:snapToGrid w:val="0"/>
                <w:color w:val="000000"/>
                <w:kern w:val="0"/>
                <w:sz w:val="19"/>
                <w:szCs w:val="19"/>
                <w:lang w:val="en-US" w:eastAsia="en-US" w:bidi="ar-SA"/>
              </w:rPr>
            </w:pPr>
            <w:r>
              <w:rPr>
                <w:rFonts w:ascii="宋体" w:hAnsi="宋体" w:eastAsia="宋体" w:cs="宋体"/>
                <w:b/>
                <w:bCs/>
                <w:snapToGrid w:val="0"/>
                <w:color w:val="000000"/>
                <w:kern w:val="0"/>
                <w:sz w:val="19"/>
                <w:szCs w:val="19"/>
                <w:lang w:val="en-US" w:eastAsia="en-US" w:bidi="ar-SA"/>
              </w:rPr>
              <w:t>结论</w:t>
            </w:r>
          </w:p>
        </w:tc>
        <w:tc>
          <w:tcPr>
            <w:tcW w:w="8492" w:type="dxa"/>
            <w:gridSpan w:val="2"/>
            <w:tcBorders>
              <w:top w:val="single" w:color="000000" w:sz="6" w:space="0"/>
              <w:bottom w:val="single" w:color="000000" w:sz="2" w:space="0"/>
              <w:right w:val="single" w:color="000000" w:sz="10" w:space="0"/>
            </w:tcBorders>
            <w:vAlign w:val="top"/>
          </w:tcPr>
          <w:p w14:paraId="35EB601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bl>
    <w:p w14:paraId="52371DD5">
      <w:pPr>
        <w:kinsoku w:val="0"/>
        <w:autoSpaceDE w:val="0"/>
        <w:autoSpaceDN w:val="0"/>
        <w:adjustRightInd w:val="0"/>
        <w:snapToGrid w:val="0"/>
        <w:spacing w:before="129" w:line="228" w:lineRule="auto"/>
        <w:ind w:left="13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注：1.资格审查由磋商小组全体成员进行。</w:t>
      </w:r>
    </w:p>
    <w:p w14:paraId="17D8A9FC">
      <w:pPr>
        <w:kinsoku w:val="0"/>
        <w:autoSpaceDE w:val="0"/>
        <w:autoSpaceDN w:val="0"/>
        <w:adjustRightInd w:val="0"/>
        <w:snapToGrid w:val="0"/>
        <w:spacing w:before="221" w:line="432" w:lineRule="auto"/>
        <w:ind w:right="253" w:firstLine="636" w:firstLineChars="30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2.符合的因素记√</w:t>
      </w:r>
      <w:r>
        <w:rPr>
          <w:rFonts w:ascii="宋体" w:hAnsi="宋体" w:eastAsia="宋体" w:cs="宋体"/>
          <w:snapToGrid w:val="0"/>
          <w:color w:val="000000"/>
          <w:spacing w:val="-73"/>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w:t>
      </w:r>
      <w:r>
        <w:rPr>
          <w:rFonts w:ascii="宋体" w:hAnsi="宋体" w:eastAsia="宋体" w:cs="宋体"/>
          <w:snapToGrid w:val="0"/>
          <w:color w:val="000000"/>
          <w:spacing w:val="63"/>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不符合的因素记×</w:t>
      </w:r>
      <w:r>
        <w:rPr>
          <w:rFonts w:ascii="宋体" w:hAnsi="宋体" w:eastAsia="宋体" w:cs="宋体"/>
          <w:snapToGrid w:val="0"/>
          <w:color w:val="000000"/>
          <w:spacing w:val="-72"/>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。结论</w:t>
      </w:r>
      <w:r>
        <w:rPr>
          <w:rFonts w:ascii="宋体" w:hAnsi="宋体" w:eastAsia="宋体" w:cs="宋体"/>
          <w:snapToGrid w:val="0"/>
          <w:color w:val="000000"/>
          <w:spacing w:val="5"/>
          <w:kern w:val="0"/>
          <w:sz w:val="20"/>
          <w:szCs w:val="20"/>
          <w:lang w:val="en-US" w:eastAsia="en-US" w:bidi="ar-SA"/>
        </w:rPr>
        <w:t>填写“合格</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”或“不合格</w:t>
      </w:r>
      <w:r>
        <w:rPr>
          <w:rFonts w:ascii="宋体" w:hAnsi="宋体" w:eastAsia="宋体" w:cs="宋体"/>
          <w:snapToGrid w:val="0"/>
          <w:color w:val="000000"/>
          <w:spacing w:val="-72"/>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”。只要有一项不符合要求</w:t>
      </w:r>
      <w:r>
        <w:rPr>
          <w:rFonts w:ascii="宋体" w:hAnsi="宋体" w:eastAsia="宋体" w:cs="宋体"/>
          <w:snapToGrid w:val="0"/>
          <w:color w:val="000000"/>
          <w:spacing w:val="9"/>
          <w:kern w:val="0"/>
          <w:sz w:val="20"/>
          <w:szCs w:val="20"/>
          <w:lang w:val="en-US" w:eastAsia="en-US" w:bidi="ar-SA"/>
        </w:rPr>
        <w:t>的属于不合格供应商，不合格供应商不能进入下一步评审。合格供应商</w:t>
      </w:r>
      <w:r>
        <w:rPr>
          <w:rFonts w:ascii="宋体" w:hAnsi="宋体" w:eastAsia="宋体" w:cs="宋体"/>
          <w:snapToGrid w:val="0"/>
          <w:color w:val="000000"/>
          <w:spacing w:val="8"/>
          <w:kern w:val="0"/>
          <w:sz w:val="20"/>
          <w:szCs w:val="20"/>
          <w:lang w:val="en-US" w:eastAsia="en-US" w:bidi="ar-SA"/>
        </w:rPr>
        <w:t>数量少于</w:t>
      </w:r>
      <w:r>
        <w:rPr>
          <w:rFonts w:ascii="宋体" w:hAnsi="宋体" w:eastAsia="宋体" w:cs="宋体"/>
          <w:snapToGrid w:val="0"/>
          <w:color w:val="000000"/>
          <w:spacing w:val="-35"/>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3</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个的，不得进行</w:t>
      </w:r>
      <w:r>
        <w:rPr>
          <w:rFonts w:ascii="宋体" w:hAnsi="宋体" w:eastAsia="宋体" w:cs="宋体"/>
          <w:snapToGrid w:val="0"/>
          <w:color w:val="000000"/>
          <w:spacing w:val="6"/>
          <w:kern w:val="0"/>
          <w:sz w:val="20"/>
          <w:szCs w:val="20"/>
          <w:lang w:val="en-US" w:eastAsia="en-US" w:bidi="ar-SA"/>
        </w:rPr>
        <w:t>符合性审查。</w:t>
      </w:r>
    </w:p>
    <w:p w14:paraId="044876EE">
      <w:pPr>
        <w:snapToGrid w:val="0"/>
        <w:spacing w:line="400" w:lineRule="exact"/>
        <w:rPr>
          <w:rStyle w:val="28"/>
          <w:rFonts w:ascii="宋体" w:hAnsi="宋体"/>
          <w:b/>
        </w:rPr>
      </w:pPr>
      <w:r>
        <w:rPr>
          <w:rStyle w:val="28"/>
          <w:rFonts w:ascii="宋体" w:hAnsi="宋体"/>
          <w:b/>
        </w:rPr>
        <w:t>（2）符合性检查：</w:t>
      </w:r>
    </w:p>
    <w:p w14:paraId="6D80EF54">
      <w:pPr>
        <w:snapToGrid w:val="0"/>
        <w:spacing w:line="400" w:lineRule="exact"/>
        <w:ind w:firstLine="420" w:firstLineChars="200"/>
        <w:rPr>
          <w:rStyle w:val="28"/>
          <w:rFonts w:ascii="宋体" w:hAnsi="宋体"/>
        </w:rPr>
      </w:pPr>
      <w:r>
        <w:rPr>
          <w:rStyle w:val="28"/>
          <w:rFonts w:ascii="宋体" w:hAnsi="宋体"/>
        </w:rPr>
        <w:t>依据磋商文件的规定，从响应文件的有效性、完整性和对磋商文件的响应程度进行审查，以确定是否对磋商文件的实质性要求作出响应。</w:t>
      </w:r>
    </w:p>
    <w:p w14:paraId="3C1E4189">
      <w:pPr>
        <w:spacing w:line="400" w:lineRule="exact"/>
        <w:jc w:val="center"/>
        <w:rPr>
          <w:rStyle w:val="28"/>
          <w:rFonts w:ascii="宋体" w:hAnsi="宋体"/>
          <w:b/>
        </w:rPr>
      </w:pPr>
    </w:p>
    <w:p w14:paraId="1559CFE2">
      <w:pPr>
        <w:pStyle w:val="10"/>
        <w:widowControl/>
        <w:kinsoku w:val="0"/>
        <w:autoSpaceDE w:val="0"/>
        <w:autoSpaceDN w:val="0"/>
        <w:adjustRightInd w:val="0"/>
        <w:snapToGrid w:val="0"/>
        <w:spacing w:after="0" w:line="220" w:lineRule="auto"/>
        <w:ind w:left="36"/>
        <w:jc w:val="center"/>
        <w:textAlignment w:val="baseline"/>
        <w:outlineLvl w:val="3"/>
        <w:rPr>
          <w:rFonts w:ascii="宋体" w:hAnsi="宋体" w:eastAsia="宋体" w:cs="宋体"/>
          <w:snapToGrid w:val="0"/>
          <w:color w:val="000000"/>
          <w:kern w:val="0"/>
          <w:sz w:val="21"/>
          <w:szCs w:val="21"/>
          <w:lang w:eastAsia="en-US"/>
        </w:rPr>
      </w:pPr>
      <w:r>
        <w:rPr>
          <w:rStyle w:val="28"/>
          <w:rFonts w:ascii="宋体" w:hAnsi="宋体"/>
          <w:b/>
        </w:rPr>
        <w:t>表2  符合性检查表</w:t>
      </w:r>
    </w:p>
    <w:p w14:paraId="3AC44DBA">
      <w:pPr>
        <w:kinsoku w:val="0"/>
        <w:autoSpaceDE w:val="0"/>
        <w:autoSpaceDN w:val="0"/>
        <w:adjustRightInd w:val="0"/>
        <w:snapToGrid w:val="0"/>
        <w:spacing w:line="127" w:lineRule="exact"/>
        <w:jc w:val="left"/>
        <w:rPr>
          <w:rFonts w:ascii="Arial" w:hAnsi="Arial" w:eastAsia="Arial" w:cs="Arial"/>
          <w:snapToGrid w:val="0"/>
          <w:color w:val="000000"/>
          <w:kern w:val="0"/>
          <w:szCs w:val="21"/>
          <w:lang w:eastAsia="en-US"/>
        </w:rPr>
      </w:pPr>
    </w:p>
    <w:tbl>
      <w:tblPr>
        <w:tblStyle w:val="67"/>
        <w:tblW w:w="9087" w:type="dxa"/>
        <w:tblInd w:w="175"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71"/>
        <w:gridCol w:w="2545"/>
        <w:gridCol w:w="5771"/>
      </w:tblGrid>
      <w:tr w14:paraId="4E9C58C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73" w:hRule="atLeast"/>
        </w:trPr>
        <w:tc>
          <w:tcPr>
            <w:tcW w:w="771" w:type="dxa"/>
            <w:tcBorders>
              <w:left w:val="single" w:color="000000" w:sz="6" w:space="0"/>
              <w:bottom w:val="single" w:color="000000" w:sz="4" w:space="0"/>
            </w:tcBorders>
            <w:vAlign w:val="top"/>
          </w:tcPr>
          <w:p w14:paraId="59D55779">
            <w:pPr>
              <w:kinsoku w:val="0"/>
              <w:autoSpaceDE w:val="0"/>
              <w:autoSpaceDN w:val="0"/>
              <w:adjustRightInd w:val="0"/>
              <w:snapToGrid w:val="0"/>
              <w:spacing w:before="220" w:line="222" w:lineRule="auto"/>
              <w:ind w:left="17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序号</w:t>
            </w:r>
          </w:p>
        </w:tc>
        <w:tc>
          <w:tcPr>
            <w:tcW w:w="2545" w:type="dxa"/>
            <w:tcBorders>
              <w:bottom w:val="single" w:color="000000" w:sz="4" w:space="0"/>
            </w:tcBorders>
            <w:vAlign w:val="top"/>
          </w:tcPr>
          <w:p w14:paraId="3A90904D">
            <w:pPr>
              <w:kinsoku w:val="0"/>
              <w:autoSpaceDE w:val="0"/>
              <w:autoSpaceDN w:val="0"/>
              <w:adjustRightInd w:val="0"/>
              <w:snapToGrid w:val="0"/>
              <w:spacing w:before="220" w:line="221" w:lineRule="auto"/>
              <w:ind w:left="85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审查项目</w:t>
            </w:r>
          </w:p>
        </w:tc>
        <w:tc>
          <w:tcPr>
            <w:tcW w:w="5771" w:type="dxa"/>
            <w:tcBorders>
              <w:top w:val="single" w:color="000000" w:sz="12" w:space="0"/>
              <w:bottom w:val="single" w:color="000000" w:sz="8" w:space="0"/>
              <w:right w:val="single" w:color="000000" w:sz="8" w:space="0"/>
            </w:tcBorders>
            <w:vAlign w:val="top"/>
          </w:tcPr>
          <w:p w14:paraId="34ED0A22">
            <w:pPr>
              <w:kinsoku w:val="0"/>
              <w:autoSpaceDE w:val="0"/>
              <w:autoSpaceDN w:val="0"/>
              <w:adjustRightInd w:val="0"/>
              <w:snapToGrid w:val="0"/>
              <w:spacing w:before="220" w:line="221" w:lineRule="auto"/>
              <w:ind w:left="246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审查标准</w:t>
            </w:r>
          </w:p>
        </w:tc>
      </w:tr>
      <w:tr w14:paraId="40676AD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099" w:hRule="atLeast"/>
        </w:trPr>
        <w:tc>
          <w:tcPr>
            <w:tcW w:w="771" w:type="dxa"/>
            <w:tcBorders>
              <w:top w:val="single" w:color="000000" w:sz="4" w:space="0"/>
              <w:left w:val="single" w:color="000000" w:sz="6" w:space="0"/>
              <w:bottom w:val="single" w:color="000000" w:sz="4" w:space="0"/>
            </w:tcBorders>
            <w:vAlign w:val="top"/>
          </w:tcPr>
          <w:p w14:paraId="20036BED">
            <w:pPr>
              <w:kinsoku w:val="0"/>
              <w:autoSpaceDE w:val="0"/>
              <w:autoSpaceDN w:val="0"/>
              <w:adjustRightInd w:val="0"/>
              <w:snapToGrid w:val="0"/>
              <w:spacing w:line="359" w:lineRule="auto"/>
              <w:jc w:val="left"/>
              <w:rPr>
                <w:rFonts w:ascii="Arial" w:hAnsi="Arial" w:eastAsia="Arial" w:cs="Arial"/>
                <w:snapToGrid w:val="0"/>
                <w:color w:val="000000"/>
                <w:kern w:val="0"/>
                <w:sz w:val="21"/>
                <w:szCs w:val="21"/>
                <w:lang w:eastAsia="en-US"/>
              </w:rPr>
            </w:pPr>
          </w:p>
          <w:p w14:paraId="54479DC3">
            <w:pPr>
              <w:kinsoku w:val="0"/>
              <w:autoSpaceDE w:val="0"/>
              <w:autoSpaceDN w:val="0"/>
              <w:adjustRightInd w:val="0"/>
              <w:snapToGrid w:val="0"/>
              <w:spacing w:before="68" w:line="242" w:lineRule="auto"/>
              <w:ind w:left="34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c>
          <w:tcPr>
            <w:tcW w:w="2545" w:type="dxa"/>
            <w:tcBorders>
              <w:top w:val="single" w:color="000000" w:sz="4" w:space="0"/>
              <w:bottom w:val="single" w:color="000000" w:sz="4" w:space="0"/>
            </w:tcBorders>
            <w:vAlign w:val="top"/>
          </w:tcPr>
          <w:p w14:paraId="208006FD">
            <w:pPr>
              <w:kinsoku w:val="0"/>
              <w:autoSpaceDE w:val="0"/>
              <w:autoSpaceDN w:val="0"/>
              <w:adjustRightInd w:val="0"/>
              <w:snapToGrid w:val="0"/>
              <w:spacing w:before="291" w:line="318" w:lineRule="auto"/>
              <w:ind w:left="101" w:right="123" w:firstLine="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商务技术响应文件签署、</w:t>
            </w:r>
            <w:r>
              <w:rPr>
                <w:rFonts w:ascii="宋体" w:hAnsi="宋体" w:eastAsia="宋体" w:cs="宋体"/>
                <w:b/>
                <w:bCs/>
                <w:snapToGrid w:val="0"/>
                <w:color w:val="000000"/>
                <w:spacing w:val="-6"/>
                <w:kern w:val="0"/>
                <w:sz w:val="21"/>
                <w:szCs w:val="21"/>
                <w:lang w:val="en-US" w:eastAsia="en-US" w:bidi="ar-SA"/>
              </w:rPr>
              <w:t>盖章</w:t>
            </w:r>
          </w:p>
        </w:tc>
        <w:tc>
          <w:tcPr>
            <w:tcW w:w="5771" w:type="dxa"/>
            <w:tcBorders>
              <w:top w:val="single" w:color="000000" w:sz="4" w:space="0"/>
              <w:bottom w:val="single" w:color="000000" w:sz="8" w:space="0"/>
              <w:right w:val="single" w:color="000000" w:sz="2" w:space="0"/>
            </w:tcBorders>
            <w:vAlign w:val="top"/>
          </w:tcPr>
          <w:p w14:paraId="651AEAF4">
            <w:pPr>
              <w:kinsoku w:val="0"/>
              <w:autoSpaceDE w:val="0"/>
              <w:autoSpaceDN w:val="0"/>
              <w:adjustRightInd w:val="0"/>
              <w:snapToGrid w:val="0"/>
              <w:spacing w:before="226" w:line="360" w:lineRule="auto"/>
              <w:ind w:left="111" w:right="196" w:firstLine="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响应文件中商务技术文件未按照磋商文件规定要求签署、盖</w:t>
            </w:r>
            <w:r>
              <w:rPr>
                <w:rFonts w:ascii="宋体" w:hAnsi="宋体" w:eastAsia="宋体" w:cs="宋体"/>
                <w:b/>
                <w:bCs/>
                <w:snapToGrid w:val="0"/>
                <w:color w:val="000000"/>
                <w:spacing w:val="-9"/>
                <w:kern w:val="0"/>
                <w:sz w:val="21"/>
                <w:szCs w:val="21"/>
                <w:lang w:val="en-US" w:eastAsia="en-US" w:bidi="ar-SA"/>
              </w:rPr>
              <w:t>章的</w:t>
            </w:r>
          </w:p>
        </w:tc>
      </w:tr>
      <w:tr w14:paraId="02BCCCA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102" w:hRule="atLeast"/>
        </w:trPr>
        <w:tc>
          <w:tcPr>
            <w:tcW w:w="771" w:type="dxa"/>
            <w:tcBorders>
              <w:top w:val="single" w:color="000000" w:sz="4" w:space="0"/>
              <w:left w:val="single" w:color="000000" w:sz="6" w:space="0"/>
              <w:bottom w:val="single" w:color="000000" w:sz="4" w:space="0"/>
            </w:tcBorders>
            <w:vAlign w:val="top"/>
          </w:tcPr>
          <w:p w14:paraId="7DB5C994">
            <w:pPr>
              <w:kinsoku w:val="0"/>
              <w:autoSpaceDE w:val="0"/>
              <w:autoSpaceDN w:val="0"/>
              <w:adjustRightInd w:val="0"/>
              <w:snapToGrid w:val="0"/>
              <w:spacing w:line="366" w:lineRule="auto"/>
              <w:jc w:val="left"/>
              <w:rPr>
                <w:rFonts w:ascii="Arial" w:hAnsi="Arial" w:eastAsia="Arial" w:cs="Arial"/>
                <w:snapToGrid w:val="0"/>
                <w:color w:val="000000"/>
                <w:kern w:val="0"/>
                <w:sz w:val="21"/>
                <w:szCs w:val="21"/>
                <w:lang w:eastAsia="en-US"/>
              </w:rPr>
            </w:pPr>
          </w:p>
          <w:p w14:paraId="21A61381">
            <w:pPr>
              <w:kinsoku w:val="0"/>
              <w:autoSpaceDE w:val="0"/>
              <w:autoSpaceDN w:val="0"/>
              <w:adjustRightInd w:val="0"/>
              <w:snapToGrid w:val="0"/>
              <w:spacing w:before="68" w:line="242" w:lineRule="auto"/>
              <w:ind w:left="33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w:t>
            </w:r>
          </w:p>
        </w:tc>
        <w:tc>
          <w:tcPr>
            <w:tcW w:w="2545" w:type="dxa"/>
            <w:tcBorders>
              <w:top w:val="single" w:color="000000" w:sz="4" w:space="0"/>
              <w:bottom w:val="single" w:color="000000" w:sz="4" w:space="0"/>
            </w:tcBorders>
            <w:vAlign w:val="top"/>
          </w:tcPr>
          <w:p w14:paraId="740B35FE">
            <w:pPr>
              <w:kinsoku w:val="0"/>
              <w:autoSpaceDE w:val="0"/>
              <w:autoSpaceDN w:val="0"/>
              <w:adjustRightInd w:val="0"/>
              <w:snapToGrid w:val="0"/>
              <w:spacing w:line="407" w:lineRule="auto"/>
              <w:jc w:val="left"/>
              <w:rPr>
                <w:rFonts w:ascii="Arial" w:hAnsi="Arial" w:eastAsia="Arial" w:cs="Arial"/>
                <w:snapToGrid w:val="0"/>
                <w:color w:val="000000"/>
                <w:kern w:val="0"/>
                <w:sz w:val="21"/>
                <w:szCs w:val="21"/>
                <w:lang w:eastAsia="en-US"/>
              </w:rPr>
            </w:pPr>
          </w:p>
          <w:p w14:paraId="6B4BE575">
            <w:pPr>
              <w:kinsoku w:val="0"/>
              <w:autoSpaceDE w:val="0"/>
              <w:autoSpaceDN w:val="0"/>
              <w:adjustRightInd w:val="0"/>
              <w:snapToGrid w:val="0"/>
              <w:spacing w:before="68" w:line="220" w:lineRule="auto"/>
              <w:ind w:left="11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响应文件实质性响应</w:t>
            </w:r>
          </w:p>
        </w:tc>
        <w:tc>
          <w:tcPr>
            <w:tcW w:w="5771" w:type="dxa"/>
            <w:tcBorders>
              <w:top w:val="single" w:color="000000" w:sz="4" w:space="0"/>
              <w:bottom w:val="single" w:color="000000" w:sz="8" w:space="0"/>
              <w:right w:val="single" w:color="000000" w:sz="2" w:space="0"/>
            </w:tcBorders>
            <w:vAlign w:val="top"/>
          </w:tcPr>
          <w:p w14:paraId="2EBF534F">
            <w:pPr>
              <w:kinsoku w:val="0"/>
              <w:autoSpaceDE w:val="0"/>
              <w:autoSpaceDN w:val="0"/>
              <w:adjustRightInd w:val="0"/>
              <w:snapToGrid w:val="0"/>
              <w:spacing w:before="229" w:line="364" w:lineRule="auto"/>
              <w:ind w:left="105" w:right="196" w:firstLine="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响应文件满足磋商文件的实质性要求和条件（采购需求的条</w:t>
            </w:r>
            <w:r>
              <w:rPr>
                <w:rFonts w:ascii="宋体" w:hAnsi="宋体" w:eastAsia="宋体" w:cs="宋体"/>
                <w:b/>
                <w:bCs/>
                <w:snapToGrid w:val="0"/>
                <w:color w:val="000000"/>
                <w:spacing w:val="-7"/>
                <w:kern w:val="0"/>
                <w:sz w:val="21"/>
                <w:szCs w:val="21"/>
                <w:lang w:val="en-US" w:eastAsia="en-US" w:bidi="ar-SA"/>
              </w:rPr>
              <w:t>款）</w:t>
            </w:r>
          </w:p>
        </w:tc>
      </w:tr>
      <w:tr w14:paraId="396676B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43" w:hRule="atLeast"/>
        </w:trPr>
        <w:tc>
          <w:tcPr>
            <w:tcW w:w="771" w:type="dxa"/>
            <w:tcBorders>
              <w:top w:val="single" w:color="000000" w:sz="4" w:space="0"/>
              <w:left w:val="single" w:color="000000" w:sz="6" w:space="0"/>
              <w:bottom w:val="single" w:color="000000" w:sz="4" w:space="0"/>
            </w:tcBorders>
            <w:vAlign w:val="top"/>
          </w:tcPr>
          <w:p w14:paraId="7FC055CA">
            <w:pPr>
              <w:kinsoku w:val="0"/>
              <w:autoSpaceDE w:val="0"/>
              <w:autoSpaceDN w:val="0"/>
              <w:adjustRightInd w:val="0"/>
              <w:snapToGrid w:val="0"/>
              <w:spacing w:before="206" w:line="241" w:lineRule="auto"/>
              <w:ind w:left="33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3</w:t>
            </w:r>
          </w:p>
        </w:tc>
        <w:tc>
          <w:tcPr>
            <w:tcW w:w="2545" w:type="dxa"/>
            <w:tcBorders>
              <w:top w:val="single" w:color="000000" w:sz="4" w:space="0"/>
              <w:bottom w:val="single" w:color="000000" w:sz="4" w:space="0"/>
            </w:tcBorders>
            <w:vAlign w:val="top"/>
          </w:tcPr>
          <w:p w14:paraId="7BF37F5C">
            <w:pPr>
              <w:kinsoku w:val="0"/>
              <w:autoSpaceDE w:val="0"/>
              <w:autoSpaceDN w:val="0"/>
              <w:adjustRightInd w:val="0"/>
              <w:snapToGrid w:val="0"/>
              <w:spacing w:before="207" w:line="220" w:lineRule="auto"/>
              <w:ind w:left="11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响应文件有效期</w:t>
            </w:r>
          </w:p>
        </w:tc>
        <w:tc>
          <w:tcPr>
            <w:tcW w:w="5771" w:type="dxa"/>
            <w:tcBorders>
              <w:top w:val="single" w:color="000000" w:sz="4" w:space="0"/>
              <w:bottom w:val="single" w:color="000000" w:sz="8" w:space="0"/>
              <w:right w:val="single" w:color="000000" w:sz="2" w:space="0"/>
            </w:tcBorders>
            <w:vAlign w:val="top"/>
          </w:tcPr>
          <w:p w14:paraId="1485F5C4">
            <w:pPr>
              <w:kinsoku w:val="0"/>
              <w:autoSpaceDE w:val="0"/>
              <w:autoSpaceDN w:val="0"/>
              <w:adjustRightInd w:val="0"/>
              <w:snapToGrid w:val="0"/>
              <w:spacing w:before="207" w:line="220" w:lineRule="auto"/>
              <w:ind w:left="11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响应文件有效期满足磋商文件要求</w:t>
            </w:r>
          </w:p>
        </w:tc>
      </w:tr>
      <w:tr w14:paraId="2277BDC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45" w:hRule="atLeast"/>
        </w:trPr>
        <w:tc>
          <w:tcPr>
            <w:tcW w:w="771" w:type="dxa"/>
            <w:tcBorders>
              <w:top w:val="single" w:color="000000" w:sz="4" w:space="0"/>
              <w:left w:val="single" w:color="000000" w:sz="6" w:space="0"/>
              <w:bottom w:val="single" w:color="000000" w:sz="4" w:space="0"/>
            </w:tcBorders>
            <w:vAlign w:val="top"/>
          </w:tcPr>
          <w:p w14:paraId="3381D10E">
            <w:pPr>
              <w:kinsoku w:val="0"/>
              <w:autoSpaceDE w:val="0"/>
              <w:autoSpaceDN w:val="0"/>
              <w:adjustRightInd w:val="0"/>
              <w:snapToGrid w:val="0"/>
              <w:spacing w:before="211" w:line="242" w:lineRule="auto"/>
              <w:ind w:left="33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4</w:t>
            </w:r>
          </w:p>
        </w:tc>
        <w:tc>
          <w:tcPr>
            <w:tcW w:w="2545" w:type="dxa"/>
            <w:tcBorders>
              <w:top w:val="single" w:color="000000" w:sz="4" w:space="0"/>
              <w:bottom w:val="single" w:color="000000" w:sz="4" w:space="0"/>
            </w:tcBorders>
            <w:vAlign w:val="top"/>
          </w:tcPr>
          <w:p w14:paraId="7E0259D6">
            <w:pPr>
              <w:kinsoku w:val="0"/>
              <w:autoSpaceDE w:val="0"/>
              <w:autoSpaceDN w:val="0"/>
              <w:adjustRightInd w:val="0"/>
              <w:snapToGrid w:val="0"/>
              <w:spacing w:before="252" w:line="220" w:lineRule="auto"/>
              <w:ind w:left="1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服务时间</w:t>
            </w:r>
          </w:p>
        </w:tc>
        <w:tc>
          <w:tcPr>
            <w:tcW w:w="5771" w:type="dxa"/>
            <w:tcBorders>
              <w:top w:val="single" w:color="000000" w:sz="4" w:space="0"/>
              <w:bottom w:val="single" w:color="000000" w:sz="8" w:space="0"/>
              <w:right w:val="single" w:color="000000" w:sz="2" w:space="0"/>
            </w:tcBorders>
            <w:vAlign w:val="top"/>
          </w:tcPr>
          <w:p w14:paraId="681AD957">
            <w:pPr>
              <w:kinsoku w:val="0"/>
              <w:autoSpaceDE w:val="0"/>
              <w:autoSpaceDN w:val="0"/>
              <w:adjustRightInd w:val="0"/>
              <w:snapToGrid w:val="0"/>
              <w:spacing w:before="212" w:line="220" w:lineRule="auto"/>
              <w:ind w:left="10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服务时间满足磋商文件要求</w:t>
            </w:r>
          </w:p>
        </w:tc>
      </w:tr>
      <w:tr w14:paraId="0614B8C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43" w:hRule="atLeast"/>
        </w:trPr>
        <w:tc>
          <w:tcPr>
            <w:tcW w:w="771" w:type="dxa"/>
            <w:tcBorders>
              <w:top w:val="single" w:color="000000" w:sz="4" w:space="0"/>
              <w:left w:val="single" w:color="000000" w:sz="6" w:space="0"/>
              <w:bottom w:val="single" w:color="000000" w:sz="4" w:space="0"/>
            </w:tcBorders>
            <w:vAlign w:val="top"/>
          </w:tcPr>
          <w:p w14:paraId="377E572F">
            <w:pPr>
              <w:kinsoku w:val="0"/>
              <w:autoSpaceDE w:val="0"/>
              <w:autoSpaceDN w:val="0"/>
              <w:adjustRightInd w:val="0"/>
              <w:snapToGrid w:val="0"/>
              <w:spacing w:before="210" w:line="241" w:lineRule="auto"/>
              <w:ind w:left="33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5</w:t>
            </w:r>
          </w:p>
        </w:tc>
        <w:tc>
          <w:tcPr>
            <w:tcW w:w="2545" w:type="dxa"/>
            <w:tcBorders>
              <w:top w:val="single" w:color="000000" w:sz="4" w:space="0"/>
              <w:bottom w:val="single" w:color="000000" w:sz="4" w:space="0"/>
            </w:tcBorders>
            <w:vAlign w:val="top"/>
          </w:tcPr>
          <w:p w14:paraId="13FD9D7A">
            <w:pPr>
              <w:kinsoku w:val="0"/>
              <w:autoSpaceDE w:val="0"/>
              <w:autoSpaceDN w:val="0"/>
              <w:adjustRightInd w:val="0"/>
              <w:snapToGrid w:val="0"/>
              <w:spacing w:before="211" w:line="219" w:lineRule="auto"/>
              <w:ind w:left="10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投标报价</w:t>
            </w:r>
          </w:p>
        </w:tc>
        <w:tc>
          <w:tcPr>
            <w:tcW w:w="5771" w:type="dxa"/>
            <w:tcBorders>
              <w:top w:val="single" w:color="000000" w:sz="4" w:space="0"/>
              <w:bottom w:val="single" w:color="000000" w:sz="8" w:space="0"/>
              <w:right w:val="single" w:color="000000" w:sz="2" w:space="0"/>
            </w:tcBorders>
            <w:vAlign w:val="top"/>
          </w:tcPr>
          <w:p w14:paraId="5FAB09A1">
            <w:pPr>
              <w:kinsoku w:val="0"/>
              <w:autoSpaceDE w:val="0"/>
              <w:autoSpaceDN w:val="0"/>
              <w:adjustRightInd w:val="0"/>
              <w:snapToGrid w:val="0"/>
              <w:spacing w:before="211" w:line="219"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报价未超过磋商文件中规定的预算金额或者最高限价的；</w:t>
            </w:r>
          </w:p>
        </w:tc>
      </w:tr>
      <w:tr w14:paraId="5116BF7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45" w:hRule="atLeast"/>
        </w:trPr>
        <w:tc>
          <w:tcPr>
            <w:tcW w:w="771" w:type="dxa"/>
            <w:tcBorders>
              <w:top w:val="single" w:color="000000" w:sz="4" w:space="0"/>
              <w:left w:val="single" w:color="000000" w:sz="6" w:space="0"/>
              <w:bottom w:val="dashed" w:color="000000" w:sz="4" w:space="0"/>
            </w:tcBorders>
            <w:vAlign w:val="top"/>
          </w:tcPr>
          <w:p w14:paraId="614115F1">
            <w:pPr>
              <w:kinsoku w:val="0"/>
              <w:autoSpaceDE w:val="0"/>
              <w:autoSpaceDN w:val="0"/>
              <w:adjustRightInd w:val="0"/>
              <w:snapToGrid w:val="0"/>
              <w:spacing w:before="215" w:line="241" w:lineRule="auto"/>
              <w:ind w:left="33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6</w:t>
            </w:r>
          </w:p>
        </w:tc>
        <w:tc>
          <w:tcPr>
            <w:tcW w:w="2545" w:type="dxa"/>
            <w:tcBorders>
              <w:top w:val="single" w:color="000000" w:sz="4" w:space="0"/>
              <w:bottom w:val="dashed" w:color="000000" w:sz="4" w:space="0"/>
            </w:tcBorders>
            <w:vAlign w:val="top"/>
          </w:tcPr>
          <w:p w14:paraId="394EC83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5771" w:type="dxa"/>
            <w:tcBorders>
              <w:top w:val="single" w:color="000000" w:sz="4" w:space="0"/>
              <w:bottom w:val="single" w:color="000000" w:sz="8" w:space="0"/>
              <w:right w:val="single" w:color="000000" w:sz="2" w:space="0"/>
            </w:tcBorders>
            <w:vAlign w:val="top"/>
          </w:tcPr>
          <w:p w14:paraId="2BFF78D1">
            <w:pPr>
              <w:kinsoku w:val="0"/>
              <w:autoSpaceDE w:val="0"/>
              <w:autoSpaceDN w:val="0"/>
              <w:adjustRightInd w:val="0"/>
              <w:snapToGrid w:val="0"/>
              <w:spacing w:before="215" w:line="220" w:lineRule="auto"/>
              <w:ind w:left="11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响应文件没有采购人不能接受的附加条件的</w:t>
            </w:r>
          </w:p>
        </w:tc>
      </w:tr>
      <w:tr w14:paraId="730F8C4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099" w:hRule="atLeast"/>
        </w:trPr>
        <w:tc>
          <w:tcPr>
            <w:tcW w:w="771" w:type="dxa"/>
            <w:tcBorders>
              <w:top w:val="dashed" w:color="000000" w:sz="4" w:space="0"/>
              <w:left w:val="single" w:color="000000" w:sz="6" w:space="0"/>
              <w:bottom w:val="single" w:color="000000" w:sz="4" w:space="0"/>
            </w:tcBorders>
            <w:vAlign w:val="top"/>
          </w:tcPr>
          <w:p w14:paraId="49748FE0">
            <w:pPr>
              <w:kinsoku w:val="0"/>
              <w:autoSpaceDE w:val="0"/>
              <w:autoSpaceDN w:val="0"/>
              <w:adjustRightInd w:val="0"/>
              <w:snapToGrid w:val="0"/>
              <w:spacing w:line="374" w:lineRule="auto"/>
              <w:jc w:val="left"/>
              <w:rPr>
                <w:rFonts w:ascii="Arial" w:hAnsi="Arial" w:eastAsia="Arial" w:cs="Arial"/>
                <w:snapToGrid w:val="0"/>
                <w:color w:val="000000"/>
                <w:kern w:val="0"/>
                <w:sz w:val="21"/>
                <w:szCs w:val="21"/>
                <w:lang w:eastAsia="en-US"/>
              </w:rPr>
            </w:pPr>
          </w:p>
          <w:p w14:paraId="76F09C15">
            <w:pPr>
              <w:kinsoku w:val="0"/>
              <w:autoSpaceDE w:val="0"/>
              <w:autoSpaceDN w:val="0"/>
              <w:adjustRightInd w:val="0"/>
              <w:snapToGrid w:val="0"/>
              <w:spacing w:before="68" w:line="241" w:lineRule="auto"/>
              <w:ind w:left="33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7</w:t>
            </w:r>
          </w:p>
        </w:tc>
        <w:tc>
          <w:tcPr>
            <w:tcW w:w="2545" w:type="dxa"/>
            <w:tcBorders>
              <w:top w:val="dashed" w:color="000000" w:sz="4" w:space="0"/>
              <w:bottom w:val="single" w:color="000000" w:sz="4" w:space="0"/>
            </w:tcBorders>
            <w:vAlign w:val="top"/>
          </w:tcPr>
          <w:p w14:paraId="0D5E56CE">
            <w:pPr>
              <w:kinsoku w:val="0"/>
              <w:autoSpaceDE w:val="0"/>
              <w:autoSpaceDN w:val="0"/>
              <w:adjustRightInd w:val="0"/>
              <w:snapToGrid w:val="0"/>
              <w:spacing w:before="153" w:line="220" w:lineRule="auto"/>
              <w:ind w:left="10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其他条款</w:t>
            </w:r>
          </w:p>
        </w:tc>
        <w:tc>
          <w:tcPr>
            <w:tcW w:w="5771" w:type="dxa"/>
            <w:tcBorders>
              <w:top w:val="single" w:color="000000" w:sz="8" w:space="0"/>
              <w:bottom w:val="single" w:color="000000" w:sz="4" w:space="0"/>
            </w:tcBorders>
            <w:vAlign w:val="top"/>
          </w:tcPr>
          <w:p w14:paraId="6B37FB2E">
            <w:pPr>
              <w:kinsoku w:val="0"/>
              <w:autoSpaceDE w:val="0"/>
              <w:autoSpaceDN w:val="0"/>
              <w:adjustRightInd w:val="0"/>
              <w:snapToGrid w:val="0"/>
              <w:spacing w:before="241" w:line="361" w:lineRule="auto"/>
              <w:ind w:left="105" w:right="186" w:firstLine="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响应文件没有不符合法律、法规和磋商文件规定的其他投标</w:t>
            </w:r>
            <w:r>
              <w:rPr>
                <w:rFonts w:ascii="宋体" w:hAnsi="宋体" w:eastAsia="宋体" w:cs="宋体"/>
                <w:b/>
                <w:bCs/>
                <w:snapToGrid w:val="0"/>
                <w:color w:val="000000"/>
                <w:spacing w:val="-4"/>
                <w:kern w:val="0"/>
                <w:sz w:val="21"/>
                <w:szCs w:val="21"/>
                <w:lang w:val="en-US" w:eastAsia="en-US" w:bidi="ar-SA"/>
              </w:rPr>
              <w:t>无效情形的。</w:t>
            </w:r>
          </w:p>
        </w:tc>
      </w:tr>
      <w:tr w14:paraId="772FE77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705" w:hRule="atLeast"/>
        </w:trPr>
        <w:tc>
          <w:tcPr>
            <w:tcW w:w="771" w:type="dxa"/>
            <w:tcBorders>
              <w:top w:val="single" w:color="000000" w:sz="4" w:space="0"/>
              <w:left w:val="single" w:color="000000" w:sz="2" w:space="0"/>
              <w:right w:val="single" w:color="000000" w:sz="4" w:space="0"/>
            </w:tcBorders>
            <w:vAlign w:val="top"/>
          </w:tcPr>
          <w:p w14:paraId="4C1DC621">
            <w:pPr>
              <w:kinsoku w:val="0"/>
              <w:autoSpaceDE w:val="0"/>
              <w:autoSpaceDN w:val="0"/>
              <w:adjustRightInd w:val="0"/>
              <w:snapToGrid w:val="0"/>
              <w:spacing w:before="243" w:line="222" w:lineRule="auto"/>
              <w:ind w:left="18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8"/>
                <w:kern w:val="0"/>
                <w:sz w:val="21"/>
                <w:szCs w:val="21"/>
                <w:lang w:val="en-US" w:eastAsia="en-US" w:bidi="ar-SA"/>
              </w:rPr>
              <w:t>结论</w:t>
            </w:r>
          </w:p>
        </w:tc>
        <w:tc>
          <w:tcPr>
            <w:tcW w:w="8316" w:type="dxa"/>
            <w:gridSpan w:val="2"/>
            <w:tcBorders>
              <w:top w:val="single" w:color="000000" w:sz="6" w:space="0"/>
              <w:left w:val="single" w:color="000000" w:sz="4" w:space="0"/>
              <w:bottom w:val="single" w:color="000000" w:sz="6" w:space="0"/>
            </w:tcBorders>
            <w:vAlign w:val="top"/>
          </w:tcPr>
          <w:p w14:paraId="1BFC59A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bl>
    <w:p w14:paraId="519671D8">
      <w:pPr>
        <w:snapToGrid w:val="0"/>
        <w:spacing w:line="400" w:lineRule="exact"/>
        <w:ind w:left="425"/>
        <w:rPr>
          <w:rStyle w:val="28"/>
          <w:rFonts w:ascii="宋体" w:hAnsi="宋体"/>
          <w:bCs/>
          <w:szCs w:val="21"/>
        </w:rPr>
      </w:pPr>
      <w:r>
        <w:rPr>
          <w:rStyle w:val="28"/>
          <w:rFonts w:ascii="宋体" w:hAnsi="宋体"/>
          <w:bCs/>
          <w:szCs w:val="21"/>
        </w:rPr>
        <w:t>注：1、上述内容合格用“√”表示，不合格用“×”表示。</w:t>
      </w:r>
    </w:p>
    <w:p w14:paraId="0B6016D9">
      <w:pPr>
        <w:snapToGrid w:val="0"/>
        <w:spacing w:line="400" w:lineRule="exact"/>
        <w:ind w:left="424" w:leftChars="202" w:firstLine="420" w:firstLineChars="200"/>
        <w:rPr>
          <w:rStyle w:val="28"/>
          <w:rFonts w:ascii="宋体" w:hAnsi="宋体"/>
          <w:bCs/>
          <w:szCs w:val="21"/>
        </w:rPr>
      </w:pPr>
      <w:r>
        <w:rPr>
          <w:rStyle w:val="28"/>
          <w:rFonts w:ascii="宋体" w:hAnsi="宋体"/>
          <w:bCs/>
          <w:szCs w:val="21"/>
        </w:rPr>
        <w:t>2、以上内容有一项不合格的，则初步评审的综合评定结果为不合格。</w:t>
      </w:r>
    </w:p>
    <w:p w14:paraId="68CE579E">
      <w:pPr>
        <w:snapToGrid w:val="0"/>
        <w:spacing w:line="400" w:lineRule="exact"/>
        <w:ind w:left="425" w:firstLine="420" w:firstLineChars="200"/>
        <w:rPr>
          <w:rStyle w:val="28"/>
          <w:rFonts w:ascii="宋体" w:hAnsi="宋体"/>
          <w:bCs/>
          <w:szCs w:val="21"/>
        </w:rPr>
      </w:pPr>
      <w:r>
        <w:rPr>
          <w:rStyle w:val="28"/>
          <w:rFonts w:ascii="宋体" w:hAnsi="宋体"/>
          <w:bCs/>
          <w:szCs w:val="21"/>
        </w:rPr>
        <w:t>3、以上资质证件如有未提供原件的，视为不合格。</w:t>
      </w:r>
    </w:p>
    <w:p w14:paraId="45021110">
      <w:pPr>
        <w:snapToGrid w:val="0"/>
        <w:spacing w:line="400" w:lineRule="exact"/>
        <w:ind w:firstLine="422" w:firstLineChars="200"/>
        <w:rPr>
          <w:rStyle w:val="28"/>
          <w:rFonts w:ascii="宋体" w:hAnsi="宋体"/>
          <w:b/>
        </w:rPr>
      </w:pPr>
      <w:r>
        <w:rPr>
          <w:rStyle w:val="28"/>
          <w:rFonts w:ascii="宋体" w:hAnsi="宋体"/>
          <w:b/>
        </w:rPr>
        <w:t>2.2 磋商</w:t>
      </w:r>
    </w:p>
    <w:p w14:paraId="7E1EFFE3">
      <w:pPr>
        <w:snapToGrid w:val="0"/>
        <w:spacing w:line="400" w:lineRule="exact"/>
        <w:ind w:firstLine="316" w:firstLineChars="150"/>
        <w:rPr>
          <w:rStyle w:val="28"/>
          <w:rFonts w:ascii="宋体" w:hAnsi="宋体"/>
          <w:b/>
        </w:rPr>
      </w:pPr>
      <w:r>
        <w:rPr>
          <w:rStyle w:val="28"/>
          <w:rFonts w:ascii="宋体" w:hAnsi="宋体"/>
          <w:b/>
        </w:rPr>
        <w:t>（1）澄清有关问题：</w:t>
      </w:r>
    </w:p>
    <w:p w14:paraId="544AD38B">
      <w:pPr>
        <w:tabs>
          <w:tab w:val="left" w:pos="5565"/>
        </w:tabs>
        <w:snapToGrid w:val="0"/>
        <w:spacing w:line="400" w:lineRule="exact"/>
        <w:ind w:firstLine="420" w:firstLineChars="200"/>
        <w:rPr>
          <w:rStyle w:val="28"/>
          <w:rFonts w:ascii="宋体" w:hAnsi="宋体"/>
        </w:rPr>
      </w:pPr>
      <w:r>
        <w:rPr>
          <w:rStyle w:val="28"/>
          <w:rFonts w:ascii="宋体" w:hAnsi="宋体"/>
        </w:rPr>
        <w:t>根据本磋商文件第二章附录1“评标方法细则”进行。</w:t>
      </w:r>
    </w:p>
    <w:p w14:paraId="484470F3">
      <w:pPr>
        <w:snapToGrid w:val="0"/>
        <w:spacing w:line="400" w:lineRule="exact"/>
        <w:ind w:firstLine="420" w:firstLineChars="200"/>
        <w:rPr>
          <w:rStyle w:val="28"/>
          <w:rFonts w:ascii="宋体" w:hAnsi="宋体"/>
        </w:rPr>
      </w:pPr>
      <w:r>
        <w:rPr>
          <w:rStyle w:val="28"/>
          <w:rFonts w:ascii="宋体" w:hAnsi="宋体"/>
        </w:rPr>
        <w:t>磋商小组要求投标人澄清、说明或者更正响应文件应当以书面形式做出。投标人的澄清、说明或者更正的文件应当由法定代表人或其授权代表签字或者加盖公章。</w:t>
      </w:r>
    </w:p>
    <w:p w14:paraId="549A6801">
      <w:pPr>
        <w:spacing w:line="400" w:lineRule="exact"/>
        <w:jc w:val="center"/>
        <w:rPr>
          <w:rStyle w:val="28"/>
          <w:rFonts w:ascii="宋体" w:hAnsi="宋体"/>
          <w:b/>
        </w:rPr>
      </w:pPr>
    </w:p>
    <w:p w14:paraId="0B2D7B15">
      <w:pPr>
        <w:spacing w:line="400" w:lineRule="exact"/>
        <w:jc w:val="center"/>
        <w:rPr>
          <w:rStyle w:val="28"/>
          <w:rFonts w:ascii="宋体" w:hAnsi="宋体"/>
          <w:b/>
        </w:rPr>
      </w:pPr>
      <w:r>
        <w:rPr>
          <w:rStyle w:val="28"/>
          <w:rFonts w:ascii="宋体" w:hAnsi="宋体"/>
          <w:b/>
        </w:rPr>
        <w:t>表3  澄清、说明、补正事项纪要表</w:t>
      </w:r>
    </w:p>
    <w:tbl>
      <w:tblPr>
        <w:tblStyle w:val="24"/>
        <w:tblW w:w="8728"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724"/>
        <w:gridCol w:w="1981"/>
        <w:gridCol w:w="1620"/>
        <w:gridCol w:w="1596"/>
        <w:gridCol w:w="1329"/>
        <w:gridCol w:w="1478"/>
      </w:tblGrid>
      <w:tr w14:paraId="746374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24" w:type="dxa"/>
            <w:tcBorders>
              <w:top w:val="single" w:color="000000" w:sz="12" w:space="0"/>
              <w:left w:val="single" w:color="000000" w:sz="12" w:space="0"/>
              <w:bottom w:val="single" w:color="000000" w:sz="6" w:space="0"/>
              <w:right w:val="single" w:color="000000" w:sz="6" w:space="0"/>
            </w:tcBorders>
            <w:vAlign w:val="center"/>
          </w:tcPr>
          <w:p w14:paraId="6EDA113E">
            <w:pPr>
              <w:spacing w:line="320" w:lineRule="exact"/>
              <w:jc w:val="center"/>
              <w:rPr>
                <w:rStyle w:val="28"/>
                <w:rFonts w:ascii="宋体" w:hAnsi="宋体"/>
              </w:rPr>
            </w:pPr>
            <w:r>
              <w:rPr>
                <w:rStyle w:val="28"/>
                <w:rFonts w:ascii="宋体" w:hAnsi="宋体"/>
              </w:rPr>
              <w:t>序号</w:t>
            </w:r>
          </w:p>
        </w:tc>
        <w:tc>
          <w:tcPr>
            <w:tcW w:w="1981" w:type="dxa"/>
            <w:tcBorders>
              <w:top w:val="single" w:color="000000" w:sz="12" w:space="0"/>
              <w:left w:val="single" w:color="000000" w:sz="6" w:space="0"/>
              <w:bottom w:val="single" w:color="000000" w:sz="6" w:space="0"/>
              <w:right w:val="single" w:color="000000" w:sz="6" w:space="0"/>
            </w:tcBorders>
            <w:vAlign w:val="center"/>
          </w:tcPr>
          <w:p w14:paraId="23FDDBD8">
            <w:pPr>
              <w:spacing w:line="320" w:lineRule="exact"/>
              <w:jc w:val="center"/>
              <w:rPr>
                <w:rStyle w:val="28"/>
                <w:rFonts w:ascii="宋体" w:hAnsi="宋体"/>
              </w:rPr>
            </w:pPr>
            <w:r>
              <w:rPr>
                <w:rStyle w:val="28"/>
                <w:rFonts w:ascii="宋体" w:hAnsi="宋体"/>
              </w:rPr>
              <w:t>投标人</w:t>
            </w:r>
          </w:p>
        </w:tc>
        <w:tc>
          <w:tcPr>
            <w:tcW w:w="1620" w:type="dxa"/>
            <w:tcBorders>
              <w:top w:val="single" w:color="000000" w:sz="12" w:space="0"/>
              <w:left w:val="single" w:color="000000" w:sz="6" w:space="0"/>
              <w:bottom w:val="single" w:color="000000" w:sz="6" w:space="0"/>
              <w:right w:val="single" w:color="000000" w:sz="6" w:space="0"/>
            </w:tcBorders>
            <w:vAlign w:val="center"/>
          </w:tcPr>
          <w:p w14:paraId="309ADEA5">
            <w:pPr>
              <w:spacing w:line="320" w:lineRule="exact"/>
              <w:jc w:val="center"/>
              <w:rPr>
                <w:rStyle w:val="28"/>
              </w:rPr>
            </w:pPr>
            <w:r>
              <w:rPr>
                <w:rStyle w:val="28"/>
                <w:rFonts w:ascii="宋体" w:hAnsi="宋体"/>
              </w:rPr>
              <w:t>磋商文件中需要澄清的页次</w:t>
            </w:r>
          </w:p>
        </w:tc>
        <w:tc>
          <w:tcPr>
            <w:tcW w:w="1596" w:type="dxa"/>
            <w:tcBorders>
              <w:top w:val="single" w:color="000000" w:sz="12" w:space="0"/>
              <w:left w:val="single" w:color="000000" w:sz="6" w:space="0"/>
              <w:bottom w:val="single" w:color="000000" w:sz="6" w:space="0"/>
              <w:right w:val="single" w:color="000000" w:sz="6" w:space="0"/>
            </w:tcBorders>
            <w:vAlign w:val="center"/>
          </w:tcPr>
          <w:p w14:paraId="28021E8C">
            <w:pPr>
              <w:spacing w:line="320" w:lineRule="exact"/>
              <w:jc w:val="center"/>
              <w:rPr>
                <w:rStyle w:val="28"/>
              </w:rPr>
            </w:pPr>
            <w:r>
              <w:rPr>
                <w:rStyle w:val="28"/>
                <w:rFonts w:ascii="宋体" w:hAnsi="宋体"/>
              </w:rPr>
              <w:t>对响应文件中含义不明确</w:t>
            </w:r>
          </w:p>
        </w:tc>
        <w:tc>
          <w:tcPr>
            <w:tcW w:w="1329" w:type="dxa"/>
            <w:tcBorders>
              <w:top w:val="single" w:color="000000" w:sz="12" w:space="0"/>
              <w:left w:val="single" w:color="000000" w:sz="6" w:space="0"/>
              <w:bottom w:val="single" w:color="000000" w:sz="6" w:space="0"/>
              <w:right w:val="single" w:color="000000" w:sz="6" w:space="0"/>
            </w:tcBorders>
            <w:vAlign w:val="center"/>
          </w:tcPr>
          <w:p w14:paraId="3F6FD3EB">
            <w:pPr>
              <w:spacing w:line="320" w:lineRule="exact"/>
              <w:jc w:val="center"/>
              <w:rPr>
                <w:rStyle w:val="28"/>
              </w:rPr>
            </w:pPr>
            <w:r>
              <w:rPr>
                <w:rStyle w:val="28"/>
                <w:rFonts w:ascii="宋体" w:hAnsi="宋体"/>
              </w:rPr>
              <w:t>对同类问题表述不一致</w:t>
            </w:r>
          </w:p>
        </w:tc>
        <w:tc>
          <w:tcPr>
            <w:tcW w:w="1478" w:type="dxa"/>
            <w:tcBorders>
              <w:top w:val="single" w:color="000000" w:sz="12" w:space="0"/>
              <w:left w:val="single" w:color="000000" w:sz="6" w:space="0"/>
              <w:bottom w:val="single" w:color="000000" w:sz="6" w:space="0"/>
              <w:right w:val="single" w:color="000000" w:sz="12" w:space="0"/>
            </w:tcBorders>
            <w:vAlign w:val="center"/>
          </w:tcPr>
          <w:p w14:paraId="3D3481C8">
            <w:pPr>
              <w:spacing w:line="320" w:lineRule="exact"/>
              <w:jc w:val="center"/>
              <w:rPr>
                <w:rStyle w:val="28"/>
              </w:rPr>
            </w:pPr>
            <w:r>
              <w:rPr>
                <w:rStyle w:val="28"/>
                <w:rFonts w:ascii="宋体" w:hAnsi="宋体"/>
              </w:rPr>
              <w:t>明显文字和计算错误的内容</w:t>
            </w:r>
          </w:p>
        </w:tc>
      </w:tr>
      <w:tr w14:paraId="4090F1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24" w:type="dxa"/>
            <w:tcBorders>
              <w:top w:val="single" w:color="000000" w:sz="6" w:space="0"/>
              <w:left w:val="single" w:color="000000" w:sz="12" w:space="0"/>
              <w:bottom w:val="single" w:color="000000" w:sz="6" w:space="0"/>
              <w:right w:val="single" w:color="000000" w:sz="6" w:space="0"/>
            </w:tcBorders>
            <w:vAlign w:val="center"/>
          </w:tcPr>
          <w:p w14:paraId="6F6E2465">
            <w:pPr>
              <w:spacing w:line="320" w:lineRule="exact"/>
              <w:jc w:val="center"/>
              <w:rPr>
                <w:rStyle w:val="28"/>
                <w:rFonts w:ascii="宋体" w:hAnsi="宋体"/>
              </w:rPr>
            </w:pPr>
            <w:r>
              <w:rPr>
                <w:rStyle w:val="28"/>
                <w:rFonts w:ascii="宋体" w:hAnsi="宋体"/>
              </w:rPr>
              <w:t>1</w:t>
            </w:r>
          </w:p>
        </w:tc>
        <w:tc>
          <w:tcPr>
            <w:tcW w:w="1981" w:type="dxa"/>
            <w:tcBorders>
              <w:top w:val="single" w:color="000000" w:sz="6" w:space="0"/>
              <w:left w:val="single" w:color="000000" w:sz="6" w:space="0"/>
              <w:bottom w:val="single" w:color="000000" w:sz="6" w:space="0"/>
              <w:right w:val="single" w:color="000000" w:sz="6" w:space="0"/>
            </w:tcBorders>
            <w:vAlign w:val="center"/>
          </w:tcPr>
          <w:p w14:paraId="0A09CED6">
            <w:pPr>
              <w:spacing w:line="320" w:lineRule="exact"/>
              <w:rPr>
                <w:rStyle w:val="28"/>
                <w:rFonts w:ascii="宋体" w:hAnsi="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03D46629">
            <w:pPr>
              <w:spacing w:line="320" w:lineRule="exact"/>
              <w:rPr>
                <w:rStyle w:val="28"/>
              </w:rPr>
            </w:pPr>
          </w:p>
        </w:tc>
        <w:tc>
          <w:tcPr>
            <w:tcW w:w="1596" w:type="dxa"/>
            <w:tcBorders>
              <w:top w:val="single" w:color="000000" w:sz="6" w:space="0"/>
              <w:left w:val="single" w:color="000000" w:sz="6" w:space="0"/>
              <w:bottom w:val="single" w:color="000000" w:sz="6" w:space="0"/>
              <w:right w:val="single" w:color="000000" w:sz="6" w:space="0"/>
            </w:tcBorders>
            <w:vAlign w:val="center"/>
          </w:tcPr>
          <w:p w14:paraId="7B6798B3">
            <w:pPr>
              <w:spacing w:line="320" w:lineRule="exact"/>
              <w:rPr>
                <w:rStyle w:val="28"/>
              </w:rPr>
            </w:pPr>
          </w:p>
        </w:tc>
        <w:tc>
          <w:tcPr>
            <w:tcW w:w="1329" w:type="dxa"/>
            <w:tcBorders>
              <w:top w:val="single" w:color="000000" w:sz="6" w:space="0"/>
              <w:left w:val="single" w:color="000000" w:sz="6" w:space="0"/>
              <w:bottom w:val="single" w:color="000000" w:sz="6" w:space="0"/>
              <w:right w:val="single" w:color="000000" w:sz="6" w:space="0"/>
            </w:tcBorders>
            <w:vAlign w:val="center"/>
          </w:tcPr>
          <w:p w14:paraId="1453A67A">
            <w:pPr>
              <w:spacing w:line="320" w:lineRule="exact"/>
              <w:rPr>
                <w:rStyle w:val="28"/>
              </w:rPr>
            </w:pPr>
          </w:p>
        </w:tc>
        <w:tc>
          <w:tcPr>
            <w:tcW w:w="1478" w:type="dxa"/>
            <w:tcBorders>
              <w:top w:val="single" w:color="000000" w:sz="6" w:space="0"/>
              <w:left w:val="single" w:color="000000" w:sz="6" w:space="0"/>
              <w:bottom w:val="single" w:color="000000" w:sz="6" w:space="0"/>
              <w:right w:val="single" w:color="000000" w:sz="12" w:space="0"/>
            </w:tcBorders>
            <w:vAlign w:val="center"/>
          </w:tcPr>
          <w:p w14:paraId="44091519">
            <w:pPr>
              <w:spacing w:line="320" w:lineRule="exact"/>
              <w:rPr>
                <w:rStyle w:val="28"/>
              </w:rPr>
            </w:pPr>
          </w:p>
        </w:tc>
      </w:tr>
      <w:tr w14:paraId="58A600A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24" w:type="dxa"/>
            <w:tcBorders>
              <w:top w:val="single" w:color="000000" w:sz="6" w:space="0"/>
              <w:left w:val="single" w:color="000000" w:sz="12" w:space="0"/>
              <w:bottom w:val="single" w:color="000000" w:sz="12" w:space="0"/>
              <w:right w:val="single" w:color="000000" w:sz="6" w:space="0"/>
            </w:tcBorders>
            <w:vAlign w:val="center"/>
          </w:tcPr>
          <w:p w14:paraId="42AE9B39">
            <w:pPr>
              <w:spacing w:line="320" w:lineRule="exact"/>
              <w:jc w:val="center"/>
              <w:rPr>
                <w:rStyle w:val="28"/>
                <w:rFonts w:ascii="宋体" w:hAnsi="宋体"/>
              </w:rPr>
            </w:pPr>
            <w:r>
              <w:rPr>
                <w:rStyle w:val="28"/>
                <w:rFonts w:ascii="宋体" w:hAnsi="宋体"/>
              </w:rPr>
              <w:t>2</w:t>
            </w:r>
          </w:p>
        </w:tc>
        <w:tc>
          <w:tcPr>
            <w:tcW w:w="1981" w:type="dxa"/>
            <w:tcBorders>
              <w:top w:val="single" w:color="000000" w:sz="6" w:space="0"/>
              <w:left w:val="single" w:color="000000" w:sz="6" w:space="0"/>
              <w:bottom w:val="single" w:color="000000" w:sz="12" w:space="0"/>
              <w:right w:val="single" w:color="000000" w:sz="6" w:space="0"/>
            </w:tcBorders>
            <w:vAlign w:val="center"/>
          </w:tcPr>
          <w:p w14:paraId="1E84A3AB">
            <w:pPr>
              <w:spacing w:line="320" w:lineRule="exact"/>
              <w:rPr>
                <w:rStyle w:val="28"/>
                <w:rFonts w:ascii="宋体" w:hAnsi="宋体"/>
              </w:rPr>
            </w:pPr>
          </w:p>
        </w:tc>
        <w:tc>
          <w:tcPr>
            <w:tcW w:w="1620" w:type="dxa"/>
            <w:tcBorders>
              <w:top w:val="single" w:color="000000" w:sz="6" w:space="0"/>
              <w:left w:val="single" w:color="000000" w:sz="6" w:space="0"/>
              <w:bottom w:val="single" w:color="000000" w:sz="12" w:space="0"/>
              <w:right w:val="single" w:color="000000" w:sz="6" w:space="0"/>
            </w:tcBorders>
            <w:vAlign w:val="center"/>
          </w:tcPr>
          <w:p w14:paraId="4575848E">
            <w:pPr>
              <w:spacing w:line="320" w:lineRule="exact"/>
              <w:rPr>
                <w:rStyle w:val="28"/>
              </w:rPr>
            </w:pPr>
          </w:p>
        </w:tc>
        <w:tc>
          <w:tcPr>
            <w:tcW w:w="1596" w:type="dxa"/>
            <w:tcBorders>
              <w:top w:val="single" w:color="000000" w:sz="6" w:space="0"/>
              <w:left w:val="single" w:color="000000" w:sz="6" w:space="0"/>
              <w:bottom w:val="single" w:color="000000" w:sz="12" w:space="0"/>
              <w:right w:val="single" w:color="000000" w:sz="6" w:space="0"/>
            </w:tcBorders>
            <w:vAlign w:val="center"/>
          </w:tcPr>
          <w:p w14:paraId="0EC1B754">
            <w:pPr>
              <w:spacing w:line="320" w:lineRule="exact"/>
              <w:rPr>
                <w:rStyle w:val="28"/>
              </w:rPr>
            </w:pPr>
          </w:p>
        </w:tc>
        <w:tc>
          <w:tcPr>
            <w:tcW w:w="1329" w:type="dxa"/>
            <w:tcBorders>
              <w:top w:val="single" w:color="000000" w:sz="6" w:space="0"/>
              <w:left w:val="single" w:color="000000" w:sz="6" w:space="0"/>
              <w:bottom w:val="single" w:color="000000" w:sz="12" w:space="0"/>
              <w:right w:val="single" w:color="000000" w:sz="6" w:space="0"/>
            </w:tcBorders>
            <w:vAlign w:val="center"/>
          </w:tcPr>
          <w:p w14:paraId="252057E8">
            <w:pPr>
              <w:spacing w:line="320" w:lineRule="exact"/>
              <w:rPr>
                <w:rStyle w:val="28"/>
              </w:rPr>
            </w:pPr>
          </w:p>
        </w:tc>
        <w:tc>
          <w:tcPr>
            <w:tcW w:w="1478" w:type="dxa"/>
            <w:tcBorders>
              <w:top w:val="single" w:color="000000" w:sz="6" w:space="0"/>
              <w:left w:val="single" w:color="000000" w:sz="6" w:space="0"/>
              <w:bottom w:val="single" w:color="000000" w:sz="12" w:space="0"/>
              <w:right w:val="single" w:color="000000" w:sz="12" w:space="0"/>
            </w:tcBorders>
            <w:vAlign w:val="center"/>
          </w:tcPr>
          <w:p w14:paraId="67E4EE41">
            <w:pPr>
              <w:spacing w:line="320" w:lineRule="exact"/>
              <w:rPr>
                <w:rStyle w:val="28"/>
              </w:rPr>
            </w:pPr>
          </w:p>
        </w:tc>
      </w:tr>
    </w:tbl>
    <w:p w14:paraId="33DC9756">
      <w:pPr>
        <w:snapToGrid w:val="0"/>
        <w:spacing w:line="400" w:lineRule="exact"/>
        <w:ind w:firstLine="316" w:firstLineChars="150"/>
        <w:rPr>
          <w:rStyle w:val="28"/>
          <w:rFonts w:ascii="宋体" w:hAnsi="宋体"/>
          <w:b/>
        </w:rPr>
      </w:pPr>
      <w:r>
        <w:rPr>
          <w:rStyle w:val="28"/>
          <w:rFonts w:ascii="宋体" w:hAnsi="宋体"/>
          <w:b/>
        </w:rPr>
        <w:t>（2）磋商：</w:t>
      </w:r>
    </w:p>
    <w:p w14:paraId="4DECCD27">
      <w:pPr>
        <w:snapToGrid w:val="0"/>
        <w:spacing w:line="400" w:lineRule="exact"/>
        <w:ind w:firstLine="420" w:firstLineChars="200"/>
        <w:rPr>
          <w:rStyle w:val="28"/>
          <w:rFonts w:ascii="宋体" w:hAnsi="宋体"/>
        </w:rPr>
      </w:pPr>
      <w:r>
        <w:rPr>
          <w:rStyle w:val="28"/>
          <w:rFonts w:ascii="宋体" w:hAnsi="宋体"/>
        </w:rPr>
        <w:t>磋商小组所有成员集中与单一投标人分别进行磋商。在磋商过程中，磋商小组可以根据磋商文件和磋商情况实质性变动采购需求中的技术、服务要求以及合同草案条款，但不得变动磋商文件中的其他内容。实质性变动的内容，须经采购人代表确认。</w:t>
      </w:r>
    </w:p>
    <w:p w14:paraId="4F27FB3F">
      <w:pPr>
        <w:snapToGrid w:val="0"/>
        <w:spacing w:line="400" w:lineRule="exact"/>
        <w:ind w:firstLine="420" w:firstLineChars="200"/>
        <w:rPr>
          <w:rStyle w:val="28"/>
          <w:rFonts w:ascii="宋体" w:hAnsi="宋体"/>
        </w:rPr>
      </w:pPr>
      <w:r>
        <w:rPr>
          <w:rStyle w:val="28"/>
          <w:rFonts w:ascii="宋体" w:hAnsi="宋体"/>
        </w:rPr>
        <w:t>对磋商文件做出的实质性变动是磋商文件的有效组成部分，磋商小组应当及时以书面形式同时通知所有参加磋商的投标人。</w:t>
      </w:r>
    </w:p>
    <w:p w14:paraId="530F34C0">
      <w:pPr>
        <w:snapToGrid w:val="0"/>
        <w:spacing w:line="400" w:lineRule="exact"/>
        <w:ind w:firstLine="420" w:firstLineChars="200"/>
        <w:rPr>
          <w:rStyle w:val="28"/>
          <w:rFonts w:ascii="宋体" w:hAnsi="宋体"/>
        </w:rPr>
      </w:pPr>
      <w:r>
        <w:rPr>
          <w:rStyle w:val="28"/>
          <w:rFonts w:ascii="宋体" w:hAnsi="宋体"/>
        </w:rPr>
        <w:t>投标人应当按照磋商文件的变动情况和磋商小组的要求重新提交响应文件，并由其法定代表人或授权代表签字或者加盖公章。（注：要求投标人重新提交的响应文件，不必按照首次提交的响应文件内容格式提交，只需投标人就变动的内容提交相应的响应文件）</w:t>
      </w:r>
      <w:r>
        <w:rPr>
          <w:rStyle w:val="28"/>
          <w:rFonts w:hint="eastAsia" w:ascii="宋体" w:hAnsi="宋体"/>
        </w:rPr>
        <w:t>。</w:t>
      </w:r>
    </w:p>
    <w:p w14:paraId="5E6EBE33">
      <w:pPr>
        <w:snapToGrid w:val="0"/>
        <w:spacing w:line="400" w:lineRule="exact"/>
        <w:ind w:firstLine="420" w:firstLineChars="200"/>
        <w:rPr>
          <w:rStyle w:val="28"/>
          <w:rFonts w:ascii="宋体" w:hAnsi="宋体"/>
        </w:rPr>
      </w:pPr>
      <w:r>
        <w:rPr>
          <w:rStyle w:val="28"/>
          <w:rFonts w:ascii="宋体" w:hAnsi="宋体"/>
        </w:rPr>
        <w:t>未实质性响应磋商文件的响应文件按无效响应处理，磋商小组应当告知提交响应文件的投标人。</w:t>
      </w:r>
    </w:p>
    <w:p w14:paraId="5C2B85D8">
      <w:pPr>
        <w:snapToGrid w:val="0"/>
        <w:spacing w:line="400" w:lineRule="exact"/>
        <w:ind w:firstLine="316" w:firstLineChars="150"/>
        <w:rPr>
          <w:rStyle w:val="28"/>
          <w:rFonts w:ascii="宋体" w:hAnsi="宋体"/>
          <w:b/>
        </w:rPr>
      </w:pPr>
      <w:r>
        <w:rPr>
          <w:rStyle w:val="28"/>
          <w:rFonts w:ascii="宋体" w:hAnsi="宋体"/>
          <w:b/>
        </w:rPr>
        <w:t>（3）提交最后报价：</w:t>
      </w:r>
    </w:p>
    <w:p w14:paraId="4FEAA7B5">
      <w:pPr>
        <w:snapToGrid w:val="0"/>
        <w:spacing w:line="400" w:lineRule="exact"/>
        <w:ind w:firstLine="420" w:firstLineChars="200"/>
        <w:rPr>
          <w:rStyle w:val="28"/>
          <w:rFonts w:ascii="宋体" w:hAnsi="宋体"/>
        </w:rPr>
      </w:pPr>
      <w:r>
        <w:rPr>
          <w:rStyle w:val="28"/>
          <w:rFonts w:ascii="宋体" w:hAnsi="宋体"/>
        </w:rPr>
        <w:t>磋商文件能够详细列明采购标的的技术、服务要求的，磋商结束后，磋商小组应当要求所有实质性响应的投标人在规定时间内提交最后报价（即第二阶段响应文件）。</w:t>
      </w:r>
    </w:p>
    <w:p w14:paraId="53BC4E5E">
      <w:pPr>
        <w:snapToGrid w:val="0"/>
        <w:spacing w:line="400" w:lineRule="exact"/>
        <w:ind w:firstLine="420" w:firstLineChars="200"/>
        <w:rPr>
          <w:rStyle w:val="28"/>
          <w:rFonts w:ascii="宋体" w:hAnsi="宋体"/>
        </w:rPr>
      </w:pPr>
      <w:r>
        <w:rPr>
          <w:rStyle w:val="28"/>
          <w:rFonts w:ascii="宋体" w:hAnsi="宋体"/>
        </w:rPr>
        <w:t>磋商文件不能详细列明采购标的的技术、服务要求，需经磋商由投标人提供最终设计方案或解决方案的，磋商结束后，磋商小组应当按照少数服从多数的原则投票推荐3家以上投标人的设计方案或者解决方案，并要求其在规定时间内提交最后报价（即第二阶段响应文件）。</w:t>
      </w:r>
    </w:p>
    <w:p w14:paraId="239929E7">
      <w:pPr>
        <w:snapToGrid w:val="0"/>
        <w:spacing w:line="400" w:lineRule="exact"/>
        <w:ind w:firstLine="420" w:firstLineChars="200"/>
        <w:rPr>
          <w:rStyle w:val="28"/>
          <w:rFonts w:ascii="宋体" w:hAnsi="宋体"/>
        </w:rPr>
      </w:pPr>
      <w:r>
        <w:rPr>
          <w:rStyle w:val="28"/>
          <w:rFonts w:ascii="宋体" w:hAnsi="宋体"/>
        </w:rPr>
        <w:t>未能按规定的时间内提交最终报价的投标人按无效响应处理，磋商小组应当告知提交响应文件的投标人。</w:t>
      </w:r>
    </w:p>
    <w:p w14:paraId="24598E1C">
      <w:pPr>
        <w:snapToGrid w:val="0"/>
        <w:spacing w:line="400" w:lineRule="exact"/>
        <w:ind w:firstLine="422" w:firstLineChars="200"/>
        <w:rPr>
          <w:rStyle w:val="28"/>
          <w:rFonts w:ascii="宋体" w:hAnsi="宋体"/>
          <w:b/>
        </w:rPr>
      </w:pPr>
      <w:r>
        <w:rPr>
          <w:rStyle w:val="28"/>
          <w:rFonts w:ascii="宋体" w:hAnsi="宋体"/>
          <w:b/>
        </w:rPr>
        <w:t>2.3响应文件评审</w:t>
      </w:r>
    </w:p>
    <w:p w14:paraId="0D0AB4FF">
      <w:pPr>
        <w:snapToGrid w:val="0"/>
        <w:spacing w:line="400" w:lineRule="exact"/>
        <w:ind w:firstLine="315" w:firstLineChars="150"/>
        <w:rPr>
          <w:rStyle w:val="28"/>
          <w:rFonts w:ascii="宋体" w:hAnsi="宋体"/>
          <w:szCs w:val="21"/>
        </w:rPr>
      </w:pPr>
      <w:r>
        <w:rPr>
          <w:rStyle w:val="28"/>
          <w:rFonts w:ascii="宋体" w:hAnsi="宋体"/>
          <w:szCs w:val="21"/>
        </w:rPr>
        <w:t>（1）经磋商确定最终采购需求和提交最后报价的投标人后，由磋商小组采用综合评分法对提交最后报价的投标人的响应文件和最后报价进行综合评分。</w:t>
      </w:r>
    </w:p>
    <w:p w14:paraId="1EB1E527">
      <w:pPr>
        <w:snapToGrid w:val="0"/>
        <w:spacing w:line="400" w:lineRule="exact"/>
        <w:ind w:firstLine="315" w:firstLineChars="150"/>
        <w:rPr>
          <w:rStyle w:val="28"/>
          <w:rFonts w:ascii="宋体" w:hAnsi="宋体"/>
          <w:szCs w:val="21"/>
        </w:rPr>
      </w:pPr>
      <w:r>
        <w:rPr>
          <w:rStyle w:val="28"/>
          <w:rFonts w:ascii="宋体" w:hAnsi="宋体"/>
          <w:szCs w:val="21"/>
        </w:rPr>
        <w:t>（2）</w:t>
      </w:r>
      <w:r>
        <w:rPr>
          <w:rStyle w:val="28"/>
          <w:rFonts w:ascii="宋体" w:hAnsi="宋体"/>
          <w:bCs/>
          <w:szCs w:val="21"/>
        </w:rPr>
        <w:t>综合评分法，是指响应文件满足磋商文件全部实质性要求且按评审因素的量化指标评审得分最</w:t>
      </w:r>
      <w:r>
        <w:rPr>
          <w:rStyle w:val="28"/>
          <w:rFonts w:ascii="宋体" w:hAnsi="宋体"/>
          <w:szCs w:val="21"/>
        </w:rPr>
        <w:t>高的投标人为成交候选人的评审方法。</w:t>
      </w:r>
    </w:p>
    <w:p w14:paraId="03F8B786">
      <w:pPr>
        <w:snapToGrid w:val="0"/>
        <w:spacing w:line="400" w:lineRule="exact"/>
        <w:ind w:firstLine="315" w:firstLineChars="150"/>
        <w:rPr>
          <w:rStyle w:val="28"/>
          <w:rFonts w:ascii="宋体" w:hAnsi="宋体"/>
          <w:szCs w:val="21"/>
        </w:rPr>
      </w:pPr>
      <w:r>
        <w:rPr>
          <w:rStyle w:val="28"/>
          <w:rFonts w:ascii="宋体" w:hAnsi="宋体"/>
          <w:szCs w:val="21"/>
        </w:rPr>
        <w:t>（3）综合评分法中的价格分采用低价优先法计算，即满足磋商文件要求且最后报价最低的投标人的价格为磋商基准价，其价格分为满分。其他投标人的价格分按照下列公式计算：</w:t>
      </w:r>
    </w:p>
    <w:p w14:paraId="65AB0E0B">
      <w:pPr>
        <w:snapToGrid w:val="0"/>
        <w:spacing w:line="400" w:lineRule="exact"/>
        <w:ind w:firstLine="315" w:firstLineChars="150"/>
        <w:rPr>
          <w:rStyle w:val="28"/>
          <w:rFonts w:ascii="宋体" w:hAnsi="宋体"/>
          <w:szCs w:val="21"/>
        </w:rPr>
      </w:pPr>
      <w:r>
        <w:rPr>
          <w:rStyle w:val="28"/>
          <w:rFonts w:ascii="宋体" w:hAnsi="宋体"/>
          <w:szCs w:val="21"/>
        </w:rPr>
        <w:t>磋商报价得分=（磋商基准价/最后磋商报价）×价格分值</w:t>
      </w:r>
    </w:p>
    <w:p w14:paraId="68EFED23">
      <w:pPr>
        <w:snapToGrid w:val="0"/>
        <w:spacing w:line="400" w:lineRule="exact"/>
        <w:ind w:firstLine="315" w:firstLineChars="150"/>
        <w:rPr>
          <w:rStyle w:val="28"/>
          <w:rFonts w:ascii="宋体" w:hAnsi="宋体"/>
          <w:szCs w:val="21"/>
        </w:rPr>
      </w:pPr>
      <w:r>
        <w:rPr>
          <w:rStyle w:val="28"/>
          <w:rFonts w:ascii="宋体" w:hAnsi="宋体"/>
          <w:szCs w:val="21"/>
        </w:rPr>
        <w:t>项目评审过程中，不得去掉最后报价中的最高报价和最低报价。</w:t>
      </w:r>
    </w:p>
    <w:p w14:paraId="40485EB3">
      <w:pPr>
        <w:snapToGrid w:val="0"/>
        <w:spacing w:line="360" w:lineRule="auto"/>
        <w:ind w:firstLine="422" w:firstLineChars="200"/>
        <w:jc w:val="left"/>
        <w:rPr>
          <w:rStyle w:val="28"/>
          <w:rFonts w:hint="eastAsia" w:ascii="宋体" w:hAnsi="宋体" w:eastAsia="宋体" w:cs="Times New Roman"/>
          <w:b/>
          <w:szCs w:val="21"/>
          <w:u w:val="dottedHeavy" w:color="000000"/>
          <w:lang w:eastAsia="zh-CN"/>
        </w:rPr>
      </w:pPr>
      <w:r>
        <w:rPr>
          <w:rStyle w:val="28"/>
          <w:rFonts w:ascii="宋体" w:hAnsi="宋体"/>
          <w:b/>
          <w:szCs w:val="21"/>
          <w:u w:val="dottedHeavy" w:color="000000"/>
        </w:rPr>
        <w:t>如果某个投标人的最后报价明显低于其他投标人的最后报价，磋商小组认为有可能影响产品质量或者不能诚信履约的，磋商小组有权要求其在评审现场在合理的时间内提供书面说明，必要时提交相关证明材料；投标人不能证明其最后报价合理性的，磋商小组应当将其作为无效响应处理。</w:t>
      </w:r>
      <w:r>
        <w:rPr>
          <w:rStyle w:val="28"/>
          <w:rFonts w:hint="eastAsia" w:ascii="宋体" w:hAnsi="宋体"/>
          <w:b/>
          <w:szCs w:val="21"/>
          <w:u w:val="dottedHeavy" w:color="000000"/>
          <w:lang w:eastAsia="zh-CN"/>
        </w:rPr>
        <w:t>（</w:t>
      </w:r>
      <w:r>
        <w:rPr>
          <w:rStyle w:val="28"/>
          <w:rFonts w:hint="eastAsia" w:ascii="宋体" w:hAnsi="宋体"/>
          <w:b/>
          <w:szCs w:val="21"/>
          <w:u w:val="dottedHeavy" w:color="000000"/>
          <w:lang w:val="en-US" w:eastAsia="zh-CN"/>
        </w:rPr>
        <w:t>详见</w:t>
      </w:r>
      <w:r>
        <w:rPr>
          <w:rStyle w:val="28"/>
          <w:rFonts w:ascii="宋体" w:hAnsi="宋体" w:eastAsia="宋体" w:cs="Times New Roman"/>
          <w:b/>
          <w:szCs w:val="21"/>
          <w:u w:val="dottedHeavy" w:color="000000"/>
        </w:rPr>
        <w:t>磋商须知前附表</w:t>
      </w:r>
      <w:r>
        <w:rPr>
          <w:rStyle w:val="28"/>
          <w:rFonts w:hint="eastAsia" w:ascii="宋体" w:hAnsi="宋体" w:eastAsia="宋体" w:cs="Times New Roman"/>
          <w:b/>
          <w:szCs w:val="21"/>
          <w:u w:val="dottedHeavy" w:color="000000"/>
          <w:lang w:eastAsia="zh-CN"/>
        </w:rPr>
        <w:t>，</w:t>
      </w:r>
      <w:r>
        <w:rPr>
          <w:rStyle w:val="28"/>
          <w:rFonts w:hint="eastAsia" w:ascii="宋体" w:hAnsi="宋体" w:eastAsia="宋体" w:cs="Times New Roman"/>
          <w:b/>
          <w:szCs w:val="21"/>
          <w:u w:val="dottedHeavy" w:color="000000"/>
          <w:lang w:val="en-US" w:eastAsia="zh-CN"/>
        </w:rPr>
        <w:t>报价的其他要求</w:t>
      </w:r>
      <w:r>
        <w:rPr>
          <w:rStyle w:val="28"/>
          <w:rFonts w:hint="eastAsia" w:ascii="宋体" w:hAnsi="宋体" w:eastAsia="宋体" w:cs="Times New Roman"/>
          <w:b/>
          <w:szCs w:val="21"/>
          <w:u w:val="dottedHeavy" w:color="000000"/>
          <w:lang w:eastAsia="zh-CN"/>
        </w:rPr>
        <w:t>）。</w:t>
      </w:r>
    </w:p>
    <w:p w14:paraId="24FC9FCC">
      <w:pPr>
        <w:snapToGrid w:val="0"/>
        <w:spacing w:line="400" w:lineRule="exact"/>
        <w:ind w:firstLine="315" w:firstLineChars="150"/>
        <w:rPr>
          <w:rStyle w:val="28"/>
          <w:rFonts w:ascii="宋体" w:hAnsi="宋体"/>
          <w:szCs w:val="21"/>
        </w:rPr>
      </w:pPr>
      <w:r>
        <w:rPr>
          <w:rStyle w:val="28"/>
          <w:rFonts w:ascii="宋体" w:hAnsi="宋体"/>
          <w:szCs w:val="21"/>
        </w:rPr>
        <w:t>（4）评审时，磋商小组各成员应当独立对每个投标人的响应文件进行评价、评分，汇总各投标人的总得分。</w:t>
      </w:r>
    </w:p>
    <w:p w14:paraId="2F8CE45D">
      <w:pPr>
        <w:snapToGrid w:val="0"/>
        <w:spacing w:line="400" w:lineRule="exact"/>
        <w:ind w:firstLine="422" w:firstLineChars="200"/>
        <w:rPr>
          <w:rStyle w:val="28"/>
          <w:rFonts w:ascii="宋体" w:hAnsi="宋体"/>
          <w:b/>
          <w:szCs w:val="21"/>
        </w:rPr>
      </w:pPr>
      <w:r>
        <w:rPr>
          <w:rStyle w:val="28"/>
          <w:rFonts w:ascii="宋体" w:hAnsi="宋体"/>
          <w:b/>
          <w:szCs w:val="21"/>
        </w:rPr>
        <w:t>2.4 提出成交人</w:t>
      </w:r>
    </w:p>
    <w:p w14:paraId="36F5A74B">
      <w:pPr>
        <w:snapToGrid w:val="0"/>
        <w:spacing w:line="400" w:lineRule="exact"/>
        <w:ind w:firstLine="315" w:firstLineChars="150"/>
        <w:rPr>
          <w:rStyle w:val="28"/>
          <w:rFonts w:ascii="宋体" w:hAnsi="宋体"/>
          <w:szCs w:val="21"/>
        </w:rPr>
      </w:pPr>
      <w:r>
        <w:rPr>
          <w:rStyle w:val="28"/>
          <w:rFonts w:ascii="宋体" w:hAnsi="宋体"/>
          <w:szCs w:val="21"/>
        </w:rPr>
        <w:t>（1）磋商小组各成员应当独立对每个有效投标人的技术响应文件进行评价打分，各供应商的技术分为平均得分，保留小数点后两位。然后汇总每个投标人每项评分因素的得分。评标总得分计算汇总后，磋商小组不得重新打分。否则，本次评标结果无效。</w:t>
      </w:r>
    </w:p>
    <w:p w14:paraId="1B9CF2BE">
      <w:pPr>
        <w:snapToGrid w:val="0"/>
        <w:spacing w:line="400" w:lineRule="exact"/>
        <w:ind w:firstLine="315" w:firstLineChars="150"/>
        <w:rPr>
          <w:rStyle w:val="28"/>
          <w:rFonts w:ascii="宋体" w:hAnsi="宋体"/>
          <w:szCs w:val="21"/>
        </w:rPr>
      </w:pPr>
      <w:r>
        <w:rPr>
          <w:rStyle w:val="28"/>
          <w:rFonts w:ascii="宋体" w:hAnsi="宋体"/>
          <w:szCs w:val="21"/>
        </w:rPr>
        <w:t>（2）专家打完分后，招标代理机构应该复核统计并进行排名，排名按得分由高到低顺序排列。</w:t>
      </w:r>
    </w:p>
    <w:p w14:paraId="529902A0">
      <w:pPr>
        <w:snapToGrid w:val="0"/>
        <w:spacing w:line="400" w:lineRule="exact"/>
        <w:ind w:left="420"/>
        <w:rPr>
          <w:rStyle w:val="28"/>
          <w:rFonts w:ascii="宋体" w:hAnsi="宋体"/>
          <w:b/>
          <w:bCs/>
          <w:szCs w:val="21"/>
        </w:rPr>
      </w:pPr>
      <w:r>
        <w:rPr>
          <w:rStyle w:val="28"/>
          <w:rFonts w:ascii="宋体" w:hAnsi="宋体"/>
          <w:b/>
          <w:szCs w:val="21"/>
        </w:rPr>
        <w:t>2.5</w:t>
      </w:r>
      <w:r>
        <w:rPr>
          <w:rStyle w:val="28"/>
          <w:rFonts w:ascii="宋体" w:hAnsi="宋体"/>
          <w:b/>
          <w:bCs/>
          <w:szCs w:val="21"/>
        </w:rPr>
        <w:t>推荐中标候选人名单</w:t>
      </w:r>
    </w:p>
    <w:p w14:paraId="4BEACA0B">
      <w:pPr>
        <w:snapToGrid w:val="0"/>
        <w:spacing w:line="400" w:lineRule="exact"/>
        <w:ind w:firstLine="420" w:firstLineChars="200"/>
        <w:rPr>
          <w:rStyle w:val="28"/>
          <w:rFonts w:ascii="宋体" w:hAnsi="宋体"/>
          <w:szCs w:val="21"/>
        </w:rPr>
      </w:pPr>
      <w:r>
        <w:rPr>
          <w:rStyle w:val="28"/>
          <w:rFonts w:ascii="宋体" w:hAnsi="宋体"/>
          <w:szCs w:val="21"/>
        </w:rPr>
        <w:t>按评审后得分由高到低顺序排列。得分相同的，按最后报价由低到高顺序排列。得分且最后报价相同的，按提供的施工组织设计方案优劣顺序排列。响应文件满足磋商文件全部实质性要求，且按照评审因素的评审得分最高的投标人为排名第一的中标候选人。</w:t>
      </w:r>
    </w:p>
    <w:p w14:paraId="3C22E3BD">
      <w:pPr>
        <w:tabs>
          <w:tab w:val="left" w:pos="420"/>
          <w:tab w:val="left" w:pos="7560"/>
          <w:tab w:val="left" w:pos="7740"/>
          <w:tab w:val="left" w:pos="7920"/>
        </w:tabs>
        <w:snapToGrid w:val="0"/>
        <w:spacing w:line="400" w:lineRule="exact"/>
        <w:jc w:val="center"/>
        <w:rPr>
          <w:rStyle w:val="28"/>
          <w:rFonts w:ascii="宋体" w:hAnsi="宋体"/>
          <w:b/>
          <w:bCs/>
          <w:sz w:val="24"/>
        </w:rPr>
      </w:pPr>
    </w:p>
    <w:p w14:paraId="63EDABE2">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46EB4D5F">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476573FF">
      <w:pPr>
        <w:rPr>
          <w:rStyle w:val="28"/>
          <w:rFonts w:ascii="宋体" w:hAnsi="宋体"/>
          <w:b/>
          <w:bCs/>
          <w:sz w:val="24"/>
        </w:rPr>
      </w:pPr>
    </w:p>
    <w:p w14:paraId="4E25026A">
      <w:pPr>
        <w:pStyle w:val="10"/>
        <w:rPr>
          <w:rStyle w:val="28"/>
          <w:rFonts w:ascii="宋体" w:hAnsi="宋体"/>
          <w:b/>
          <w:bCs/>
          <w:sz w:val="24"/>
        </w:rPr>
      </w:pPr>
    </w:p>
    <w:p w14:paraId="7304FFDF">
      <w:pPr>
        <w:rPr>
          <w:rStyle w:val="28"/>
          <w:rFonts w:ascii="宋体" w:hAnsi="宋体"/>
          <w:b/>
          <w:bCs/>
          <w:sz w:val="24"/>
        </w:rPr>
      </w:pPr>
    </w:p>
    <w:p w14:paraId="43A38303">
      <w:pPr>
        <w:pStyle w:val="10"/>
        <w:rPr>
          <w:rStyle w:val="28"/>
          <w:rFonts w:ascii="宋体" w:hAnsi="宋体"/>
          <w:b/>
          <w:bCs/>
          <w:sz w:val="24"/>
        </w:rPr>
      </w:pPr>
    </w:p>
    <w:p w14:paraId="0ED4E315">
      <w:pPr>
        <w:rPr>
          <w:rStyle w:val="28"/>
          <w:rFonts w:ascii="宋体" w:hAnsi="宋体"/>
          <w:b/>
          <w:bCs/>
          <w:sz w:val="24"/>
        </w:rPr>
      </w:pPr>
    </w:p>
    <w:p w14:paraId="7CE97758">
      <w:pPr>
        <w:pStyle w:val="10"/>
        <w:rPr>
          <w:rStyle w:val="28"/>
          <w:rFonts w:ascii="宋体" w:hAnsi="宋体"/>
          <w:b/>
          <w:bCs/>
          <w:sz w:val="24"/>
        </w:rPr>
      </w:pPr>
    </w:p>
    <w:p w14:paraId="72783A99">
      <w:pPr>
        <w:rPr>
          <w:rStyle w:val="28"/>
          <w:rFonts w:ascii="宋体" w:hAnsi="宋体"/>
          <w:b/>
          <w:bCs/>
          <w:sz w:val="24"/>
        </w:rPr>
      </w:pPr>
    </w:p>
    <w:p w14:paraId="5AAA979A">
      <w:pPr>
        <w:pStyle w:val="10"/>
        <w:rPr>
          <w:rStyle w:val="28"/>
          <w:rFonts w:ascii="宋体" w:hAnsi="宋体"/>
          <w:b/>
          <w:bCs/>
          <w:sz w:val="24"/>
        </w:rPr>
      </w:pPr>
    </w:p>
    <w:p w14:paraId="2C2A195A">
      <w:pPr>
        <w:rPr>
          <w:rStyle w:val="28"/>
          <w:rFonts w:ascii="宋体" w:hAnsi="宋体"/>
          <w:b/>
          <w:bCs/>
          <w:sz w:val="24"/>
        </w:rPr>
      </w:pPr>
    </w:p>
    <w:p w14:paraId="6A1B0234">
      <w:pPr>
        <w:pStyle w:val="10"/>
        <w:rPr>
          <w:rStyle w:val="28"/>
          <w:rFonts w:ascii="宋体" w:hAnsi="宋体"/>
          <w:b/>
          <w:bCs/>
          <w:sz w:val="24"/>
        </w:rPr>
      </w:pPr>
    </w:p>
    <w:p w14:paraId="22C32C09">
      <w:pPr>
        <w:rPr>
          <w:rStyle w:val="28"/>
          <w:rFonts w:ascii="宋体" w:hAnsi="宋体"/>
          <w:b/>
          <w:bCs/>
          <w:sz w:val="24"/>
        </w:rPr>
      </w:pPr>
    </w:p>
    <w:p w14:paraId="795BABC6">
      <w:pPr>
        <w:pStyle w:val="10"/>
        <w:rPr>
          <w:rStyle w:val="28"/>
          <w:rFonts w:ascii="宋体" w:hAnsi="宋体"/>
          <w:b/>
          <w:bCs/>
          <w:sz w:val="24"/>
        </w:rPr>
      </w:pPr>
    </w:p>
    <w:p w14:paraId="5A8C5889">
      <w:pPr>
        <w:rPr>
          <w:rStyle w:val="28"/>
          <w:rFonts w:ascii="宋体" w:hAnsi="宋体"/>
          <w:b/>
          <w:bCs/>
          <w:sz w:val="24"/>
        </w:rPr>
      </w:pPr>
    </w:p>
    <w:p w14:paraId="1A50CC89">
      <w:pPr>
        <w:pStyle w:val="10"/>
        <w:rPr>
          <w:rStyle w:val="28"/>
          <w:rFonts w:ascii="宋体" w:hAnsi="宋体"/>
          <w:b/>
          <w:bCs/>
          <w:sz w:val="24"/>
        </w:rPr>
      </w:pPr>
    </w:p>
    <w:p w14:paraId="5323A0C6">
      <w:pPr>
        <w:rPr>
          <w:rStyle w:val="28"/>
          <w:rFonts w:ascii="宋体" w:hAnsi="宋体"/>
          <w:b/>
          <w:bCs/>
          <w:sz w:val="24"/>
        </w:rPr>
      </w:pPr>
    </w:p>
    <w:p w14:paraId="01F46578">
      <w:pPr>
        <w:pStyle w:val="10"/>
      </w:pPr>
    </w:p>
    <w:p w14:paraId="0C97DD3D">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1DE17151">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57629476">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1DEAD8A7">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07E83AEF">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4F90A0A6">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4AD912A6">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396F9B45">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07FBB2BE">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lang w:eastAsia="en-US"/>
        </w:rPr>
      </w:pPr>
      <w:r>
        <w:rPr>
          <w:rStyle w:val="28"/>
          <w:rFonts w:ascii="宋体" w:hAnsi="宋体"/>
          <w:b/>
          <w:bCs/>
          <w:sz w:val="24"/>
        </w:rPr>
        <w:t xml:space="preserve">附表1   </w:t>
      </w:r>
      <w:r>
        <w:rPr>
          <w:rStyle w:val="28"/>
          <w:rFonts w:ascii="宋体" w:hAnsi="宋体"/>
          <w:b/>
          <w:bCs/>
          <w:sz w:val="24"/>
          <w:lang w:eastAsia="en-US"/>
        </w:rPr>
        <w:t>评审因素和标准</w:t>
      </w:r>
    </w:p>
    <w:p w14:paraId="2B6710AA">
      <w:pPr>
        <w:kinsoku w:val="0"/>
        <w:autoSpaceDE w:val="0"/>
        <w:autoSpaceDN w:val="0"/>
        <w:adjustRightInd w:val="0"/>
        <w:snapToGrid w:val="0"/>
        <w:spacing w:before="302" w:line="220" w:lineRule="auto"/>
        <w:ind w:left="54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附录：评审因素和标准</w:t>
      </w:r>
    </w:p>
    <w:p w14:paraId="3A091907">
      <w:pPr>
        <w:kinsoku w:val="0"/>
        <w:autoSpaceDE w:val="0"/>
        <w:autoSpaceDN w:val="0"/>
        <w:adjustRightInd w:val="0"/>
        <w:snapToGrid w:val="0"/>
        <w:spacing w:before="158" w:line="219" w:lineRule="auto"/>
        <w:ind w:left="542"/>
        <w:jc w:val="left"/>
        <w:textAlignment w:val="baseline"/>
        <w:outlineLvl w:val="3"/>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1、各投标单位的综合得分由价格部分、技术部分、商务部分三部分组成。权值组成为</w:t>
      </w:r>
    </w:p>
    <w:p w14:paraId="77DADF71">
      <w:pPr>
        <w:kinsoku w:val="0"/>
        <w:autoSpaceDE w:val="0"/>
        <w:autoSpaceDN w:val="0"/>
        <w:adjustRightInd w:val="0"/>
        <w:snapToGrid w:val="0"/>
        <w:spacing w:line="129" w:lineRule="exact"/>
        <w:jc w:val="left"/>
        <w:rPr>
          <w:rFonts w:ascii="Arial" w:hAnsi="Arial" w:eastAsia="Arial" w:cs="Arial"/>
          <w:snapToGrid w:val="0"/>
          <w:color w:val="000000"/>
          <w:kern w:val="0"/>
          <w:szCs w:val="21"/>
          <w:lang w:eastAsia="en-US"/>
        </w:rPr>
      </w:pPr>
    </w:p>
    <w:tbl>
      <w:tblPr>
        <w:tblStyle w:val="67"/>
        <w:tblW w:w="8248"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0"/>
        <w:gridCol w:w="3558"/>
        <w:gridCol w:w="3780"/>
      </w:tblGrid>
      <w:tr w14:paraId="61885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10" w:type="dxa"/>
            <w:tcBorders>
              <w:top w:val="single" w:color="000000" w:sz="10" w:space="0"/>
              <w:left w:val="single" w:color="000000" w:sz="6" w:space="0"/>
              <w:right w:val="single" w:color="000000" w:sz="10" w:space="0"/>
            </w:tcBorders>
            <w:vAlign w:val="top"/>
          </w:tcPr>
          <w:p w14:paraId="57709C66">
            <w:pPr>
              <w:kinsoku w:val="0"/>
              <w:autoSpaceDE w:val="0"/>
              <w:autoSpaceDN w:val="0"/>
              <w:adjustRightInd w:val="0"/>
              <w:snapToGrid w:val="0"/>
              <w:spacing w:before="121" w:line="222" w:lineRule="auto"/>
              <w:ind w:left="24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序号</w:t>
            </w:r>
          </w:p>
        </w:tc>
        <w:tc>
          <w:tcPr>
            <w:tcW w:w="3558" w:type="dxa"/>
            <w:tcBorders>
              <w:top w:val="single" w:color="000000" w:sz="10" w:space="0"/>
              <w:left w:val="single" w:color="000000" w:sz="10" w:space="0"/>
              <w:right w:val="single" w:color="000000" w:sz="10" w:space="0"/>
            </w:tcBorders>
            <w:vAlign w:val="top"/>
          </w:tcPr>
          <w:p w14:paraId="772E5A3F">
            <w:pPr>
              <w:kinsoku w:val="0"/>
              <w:autoSpaceDE w:val="0"/>
              <w:autoSpaceDN w:val="0"/>
              <w:adjustRightInd w:val="0"/>
              <w:snapToGrid w:val="0"/>
              <w:spacing w:before="122" w:line="221" w:lineRule="auto"/>
              <w:ind w:left="13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8"/>
                <w:kern w:val="0"/>
                <w:sz w:val="21"/>
                <w:szCs w:val="21"/>
                <w:lang w:val="en-US" w:eastAsia="en-US" w:bidi="ar-SA"/>
              </w:rPr>
              <w:t>项</w:t>
            </w:r>
            <w:r>
              <w:rPr>
                <w:rFonts w:ascii="宋体" w:hAnsi="宋体" w:eastAsia="宋体" w:cs="宋体"/>
                <w:snapToGrid w:val="0"/>
                <w:color w:val="000000"/>
                <w:spacing w:val="10"/>
                <w:kern w:val="0"/>
                <w:sz w:val="21"/>
                <w:szCs w:val="21"/>
                <w:lang w:val="en-US" w:eastAsia="en-US" w:bidi="ar-SA"/>
              </w:rPr>
              <w:t xml:space="preserve">     </w:t>
            </w:r>
            <w:r>
              <w:rPr>
                <w:rFonts w:ascii="宋体" w:hAnsi="宋体" w:eastAsia="宋体" w:cs="宋体"/>
                <w:b/>
                <w:bCs/>
                <w:snapToGrid w:val="0"/>
                <w:color w:val="000000"/>
                <w:spacing w:val="-8"/>
                <w:kern w:val="0"/>
                <w:sz w:val="21"/>
                <w:szCs w:val="21"/>
                <w:lang w:val="en-US" w:eastAsia="en-US" w:bidi="ar-SA"/>
              </w:rPr>
              <w:t>目</w:t>
            </w:r>
          </w:p>
        </w:tc>
        <w:tc>
          <w:tcPr>
            <w:tcW w:w="3780" w:type="dxa"/>
            <w:tcBorders>
              <w:top w:val="single" w:color="000000" w:sz="12" w:space="0"/>
              <w:left w:val="single" w:color="000000" w:sz="10" w:space="0"/>
              <w:bottom w:val="single" w:color="000000" w:sz="8" w:space="0"/>
              <w:right w:val="single" w:color="000000" w:sz="8" w:space="0"/>
            </w:tcBorders>
            <w:vAlign w:val="top"/>
          </w:tcPr>
          <w:p w14:paraId="12EEB355">
            <w:pPr>
              <w:kinsoku w:val="0"/>
              <w:autoSpaceDE w:val="0"/>
              <w:autoSpaceDN w:val="0"/>
              <w:adjustRightInd w:val="0"/>
              <w:snapToGrid w:val="0"/>
              <w:spacing w:before="122" w:line="220" w:lineRule="auto"/>
              <w:ind w:left="167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权值</w:t>
            </w:r>
          </w:p>
        </w:tc>
      </w:tr>
      <w:tr w14:paraId="43C5E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10" w:type="dxa"/>
            <w:tcBorders>
              <w:left w:val="single" w:color="000000" w:sz="6" w:space="0"/>
              <w:right w:val="single" w:color="000000" w:sz="10" w:space="0"/>
            </w:tcBorders>
            <w:vAlign w:val="top"/>
          </w:tcPr>
          <w:p w14:paraId="336688FE">
            <w:pPr>
              <w:kinsoku w:val="0"/>
              <w:autoSpaceDE w:val="0"/>
              <w:autoSpaceDN w:val="0"/>
              <w:adjustRightInd w:val="0"/>
              <w:snapToGrid w:val="0"/>
              <w:spacing w:before="113" w:line="242" w:lineRule="auto"/>
              <w:ind w:left="4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c>
          <w:tcPr>
            <w:tcW w:w="3558" w:type="dxa"/>
            <w:tcBorders>
              <w:left w:val="single" w:color="000000" w:sz="10" w:space="0"/>
              <w:right w:val="single" w:color="000000" w:sz="10" w:space="0"/>
            </w:tcBorders>
            <w:vAlign w:val="top"/>
          </w:tcPr>
          <w:p w14:paraId="434DEF39">
            <w:pPr>
              <w:pStyle w:val="66"/>
              <w:spacing w:before="113" w:line="219" w:lineRule="auto"/>
              <w:ind w:left="1351" w:leftChars="0"/>
              <w:rPr>
                <w:rFonts w:hint="eastAsia" w:ascii="宋体" w:hAnsi="宋体" w:eastAsia="宋体" w:cs="宋体"/>
                <w:b/>
                <w:bCs/>
                <w:snapToGrid w:val="0"/>
                <w:color w:val="000000"/>
                <w:spacing w:val="-5"/>
                <w:kern w:val="0"/>
                <w:sz w:val="21"/>
                <w:szCs w:val="21"/>
                <w:lang w:val="en-US" w:eastAsia="en-US" w:bidi="ar-SA"/>
              </w:rPr>
            </w:pPr>
            <w:r>
              <w:rPr>
                <w:rFonts w:hint="eastAsia" w:ascii="宋体" w:hAnsi="宋体" w:eastAsia="宋体" w:cs="宋体"/>
                <w:b/>
                <w:bCs/>
                <w:snapToGrid w:val="0"/>
                <w:color w:val="000000"/>
                <w:spacing w:val="-5"/>
                <w:kern w:val="0"/>
                <w:sz w:val="21"/>
                <w:szCs w:val="21"/>
                <w:lang w:val="en-US" w:eastAsia="zh-CN" w:bidi="ar-SA"/>
              </w:rPr>
              <w:t>报价部分</w:t>
            </w:r>
          </w:p>
        </w:tc>
        <w:tc>
          <w:tcPr>
            <w:tcW w:w="3780" w:type="dxa"/>
            <w:tcBorders>
              <w:left w:val="single" w:color="000000" w:sz="10" w:space="0"/>
              <w:bottom w:val="single" w:color="000000" w:sz="8" w:space="0"/>
              <w:right w:val="single" w:color="000000" w:sz="2" w:space="0"/>
            </w:tcBorders>
            <w:vAlign w:val="top"/>
          </w:tcPr>
          <w:p w14:paraId="0E574B34">
            <w:pPr>
              <w:kinsoku w:val="0"/>
              <w:autoSpaceDE w:val="0"/>
              <w:autoSpaceDN w:val="0"/>
              <w:adjustRightInd w:val="0"/>
              <w:snapToGrid w:val="0"/>
              <w:spacing w:before="113" w:line="240" w:lineRule="auto"/>
              <w:ind w:left="1675"/>
              <w:jc w:val="left"/>
              <w:textAlignment w:val="baseline"/>
              <w:rPr>
                <w:rFonts w:hint="default" w:ascii="宋体" w:hAnsi="宋体" w:eastAsia="宋体" w:cs="宋体"/>
                <w:snapToGrid w:val="0"/>
                <w:color w:val="000000"/>
                <w:kern w:val="0"/>
                <w:sz w:val="21"/>
                <w:szCs w:val="21"/>
                <w:lang w:val="en-US" w:eastAsia="zh-CN" w:bidi="ar-SA"/>
              </w:rPr>
            </w:pPr>
            <w:r>
              <w:rPr>
                <w:rFonts w:ascii="宋体" w:hAnsi="宋体" w:eastAsia="宋体" w:cs="宋体"/>
                <w:b/>
                <w:bCs/>
                <w:snapToGrid w:val="0"/>
                <w:color w:val="000000"/>
                <w:spacing w:val="-5"/>
                <w:kern w:val="0"/>
                <w:sz w:val="21"/>
                <w:szCs w:val="21"/>
                <w:lang w:val="en-US" w:eastAsia="en-US" w:bidi="ar-SA"/>
              </w:rPr>
              <w:t>0.</w:t>
            </w:r>
            <w:r>
              <w:rPr>
                <w:rFonts w:hint="eastAsia" w:ascii="宋体" w:hAnsi="宋体" w:eastAsia="宋体" w:cs="宋体"/>
                <w:b/>
                <w:bCs/>
                <w:snapToGrid w:val="0"/>
                <w:color w:val="000000"/>
                <w:spacing w:val="-5"/>
                <w:kern w:val="0"/>
                <w:sz w:val="21"/>
                <w:szCs w:val="21"/>
                <w:lang w:val="en-US" w:eastAsia="zh-CN" w:bidi="ar-SA"/>
              </w:rPr>
              <w:t>20</w:t>
            </w:r>
          </w:p>
        </w:tc>
      </w:tr>
      <w:tr w14:paraId="3F0F0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910" w:type="dxa"/>
            <w:tcBorders>
              <w:left w:val="single" w:color="000000" w:sz="6" w:space="0"/>
              <w:right w:val="single" w:color="000000" w:sz="10" w:space="0"/>
            </w:tcBorders>
            <w:vAlign w:val="top"/>
          </w:tcPr>
          <w:p w14:paraId="677AC504">
            <w:pPr>
              <w:kinsoku w:val="0"/>
              <w:autoSpaceDE w:val="0"/>
              <w:autoSpaceDN w:val="0"/>
              <w:adjustRightInd w:val="0"/>
              <w:snapToGrid w:val="0"/>
              <w:spacing w:before="118" w:line="242" w:lineRule="auto"/>
              <w:ind w:left="40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w:t>
            </w:r>
          </w:p>
        </w:tc>
        <w:tc>
          <w:tcPr>
            <w:tcW w:w="3558" w:type="dxa"/>
            <w:tcBorders>
              <w:left w:val="single" w:color="000000" w:sz="10" w:space="0"/>
              <w:right w:val="single" w:color="000000" w:sz="10" w:space="0"/>
            </w:tcBorders>
            <w:vAlign w:val="top"/>
          </w:tcPr>
          <w:p w14:paraId="1D0F41E6">
            <w:pPr>
              <w:pStyle w:val="66"/>
              <w:spacing w:before="119" w:line="220" w:lineRule="auto"/>
              <w:ind w:left="1354" w:leftChars="0"/>
              <w:rPr>
                <w:rFonts w:hint="eastAsia" w:ascii="宋体" w:hAnsi="宋体" w:eastAsia="宋体" w:cs="宋体"/>
                <w:b/>
                <w:bCs/>
                <w:snapToGrid w:val="0"/>
                <w:color w:val="000000"/>
                <w:spacing w:val="-5"/>
                <w:kern w:val="0"/>
                <w:sz w:val="21"/>
                <w:szCs w:val="21"/>
                <w:lang w:val="en-US" w:eastAsia="en-US" w:bidi="ar-SA"/>
              </w:rPr>
            </w:pPr>
            <w:r>
              <w:rPr>
                <w:rFonts w:hint="eastAsia" w:ascii="宋体" w:hAnsi="宋体" w:eastAsia="宋体" w:cs="宋体"/>
                <w:b/>
                <w:bCs/>
                <w:snapToGrid w:val="0"/>
                <w:color w:val="000000"/>
                <w:spacing w:val="-5"/>
                <w:kern w:val="0"/>
                <w:sz w:val="21"/>
                <w:szCs w:val="21"/>
                <w:lang w:val="en-US" w:eastAsia="zh-CN" w:bidi="ar-SA"/>
              </w:rPr>
              <w:t>技术部分</w:t>
            </w:r>
          </w:p>
        </w:tc>
        <w:tc>
          <w:tcPr>
            <w:tcW w:w="3780" w:type="dxa"/>
            <w:tcBorders>
              <w:left w:val="single" w:color="000000" w:sz="10" w:space="0"/>
              <w:bottom w:val="single" w:color="000000" w:sz="8" w:space="0"/>
              <w:right w:val="single" w:color="000000" w:sz="2" w:space="0"/>
            </w:tcBorders>
            <w:vAlign w:val="top"/>
          </w:tcPr>
          <w:p w14:paraId="3D181B50">
            <w:pPr>
              <w:kinsoku w:val="0"/>
              <w:autoSpaceDE w:val="0"/>
              <w:autoSpaceDN w:val="0"/>
              <w:adjustRightInd w:val="0"/>
              <w:snapToGrid w:val="0"/>
              <w:spacing w:before="118" w:line="240" w:lineRule="auto"/>
              <w:ind w:left="1675"/>
              <w:jc w:val="left"/>
              <w:textAlignment w:val="baseline"/>
              <w:rPr>
                <w:rFonts w:hint="default" w:ascii="宋体" w:hAnsi="宋体" w:eastAsia="宋体" w:cs="宋体"/>
                <w:snapToGrid w:val="0"/>
                <w:color w:val="000000"/>
                <w:kern w:val="0"/>
                <w:sz w:val="21"/>
                <w:szCs w:val="21"/>
                <w:lang w:val="en-US" w:eastAsia="zh-CN" w:bidi="ar-SA"/>
              </w:rPr>
            </w:pPr>
            <w:r>
              <w:rPr>
                <w:rFonts w:ascii="宋体" w:hAnsi="宋体" w:eastAsia="宋体" w:cs="宋体"/>
                <w:b/>
                <w:bCs/>
                <w:snapToGrid w:val="0"/>
                <w:color w:val="000000"/>
                <w:spacing w:val="-5"/>
                <w:kern w:val="0"/>
                <w:sz w:val="21"/>
                <w:szCs w:val="21"/>
                <w:lang w:val="en-US" w:eastAsia="en-US" w:bidi="ar-SA"/>
              </w:rPr>
              <w:t>0.</w:t>
            </w:r>
            <w:r>
              <w:rPr>
                <w:rFonts w:hint="eastAsia" w:ascii="宋体" w:hAnsi="宋体" w:eastAsia="宋体" w:cs="宋体"/>
                <w:b/>
                <w:bCs/>
                <w:snapToGrid w:val="0"/>
                <w:color w:val="000000"/>
                <w:spacing w:val="-5"/>
                <w:kern w:val="0"/>
                <w:sz w:val="21"/>
                <w:szCs w:val="21"/>
                <w:lang w:val="en-US" w:eastAsia="zh-CN" w:bidi="ar-SA"/>
              </w:rPr>
              <w:t>50</w:t>
            </w:r>
          </w:p>
        </w:tc>
      </w:tr>
      <w:tr w14:paraId="7BCE1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910" w:type="dxa"/>
            <w:tcBorders>
              <w:left w:val="single" w:color="000000" w:sz="6" w:space="0"/>
              <w:right w:val="single" w:color="000000" w:sz="10" w:space="0"/>
            </w:tcBorders>
            <w:vAlign w:val="top"/>
          </w:tcPr>
          <w:p w14:paraId="24B425A4">
            <w:pPr>
              <w:kinsoku w:val="0"/>
              <w:autoSpaceDE w:val="0"/>
              <w:autoSpaceDN w:val="0"/>
              <w:adjustRightInd w:val="0"/>
              <w:snapToGrid w:val="0"/>
              <w:spacing w:before="123" w:line="241" w:lineRule="auto"/>
              <w:ind w:left="40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3</w:t>
            </w:r>
          </w:p>
        </w:tc>
        <w:tc>
          <w:tcPr>
            <w:tcW w:w="3558" w:type="dxa"/>
            <w:tcBorders>
              <w:left w:val="single" w:color="000000" w:sz="10" w:space="0"/>
              <w:right w:val="single" w:color="000000" w:sz="10" w:space="0"/>
            </w:tcBorders>
            <w:vAlign w:val="top"/>
          </w:tcPr>
          <w:p w14:paraId="6BACB13C">
            <w:pPr>
              <w:pStyle w:val="66"/>
              <w:spacing w:before="124" w:line="220" w:lineRule="auto"/>
              <w:ind w:left="1357" w:leftChars="0"/>
              <w:rPr>
                <w:rFonts w:hint="eastAsia" w:ascii="宋体" w:hAnsi="宋体" w:eastAsia="宋体" w:cs="宋体"/>
                <w:b/>
                <w:bCs/>
                <w:snapToGrid w:val="0"/>
                <w:color w:val="000000"/>
                <w:spacing w:val="-5"/>
                <w:kern w:val="0"/>
                <w:sz w:val="21"/>
                <w:szCs w:val="21"/>
                <w:lang w:val="en-US" w:eastAsia="en-US" w:bidi="ar-SA"/>
              </w:rPr>
            </w:pPr>
            <w:r>
              <w:rPr>
                <w:rFonts w:hint="eastAsia" w:ascii="宋体" w:hAnsi="宋体" w:eastAsia="宋体" w:cs="宋体"/>
                <w:b/>
                <w:bCs/>
                <w:snapToGrid w:val="0"/>
                <w:color w:val="000000"/>
                <w:spacing w:val="-5"/>
                <w:kern w:val="0"/>
                <w:sz w:val="21"/>
                <w:szCs w:val="21"/>
                <w:lang w:val="en-US" w:eastAsia="zh-CN" w:bidi="ar-SA"/>
              </w:rPr>
              <w:t>商务部分</w:t>
            </w:r>
          </w:p>
        </w:tc>
        <w:tc>
          <w:tcPr>
            <w:tcW w:w="3780" w:type="dxa"/>
            <w:tcBorders>
              <w:left w:val="single" w:color="000000" w:sz="10" w:space="0"/>
              <w:right w:val="single" w:color="000000" w:sz="2" w:space="0"/>
            </w:tcBorders>
            <w:vAlign w:val="top"/>
          </w:tcPr>
          <w:p w14:paraId="5DBF7544">
            <w:pPr>
              <w:kinsoku w:val="0"/>
              <w:autoSpaceDE w:val="0"/>
              <w:autoSpaceDN w:val="0"/>
              <w:adjustRightInd w:val="0"/>
              <w:snapToGrid w:val="0"/>
              <w:spacing w:before="123" w:line="240" w:lineRule="auto"/>
              <w:ind w:left="167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0.30</w:t>
            </w:r>
          </w:p>
        </w:tc>
      </w:tr>
      <w:tr w14:paraId="3D3A8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4468" w:type="dxa"/>
            <w:gridSpan w:val="2"/>
            <w:tcBorders>
              <w:left w:val="single" w:color="000000" w:sz="2" w:space="0"/>
              <w:bottom w:val="single" w:color="000000" w:sz="10" w:space="0"/>
            </w:tcBorders>
            <w:vAlign w:val="top"/>
          </w:tcPr>
          <w:p w14:paraId="5A5860B3">
            <w:pPr>
              <w:kinsoku w:val="0"/>
              <w:autoSpaceDE w:val="0"/>
              <w:autoSpaceDN w:val="0"/>
              <w:adjustRightInd w:val="0"/>
              <w:snapToGrid w:val="0"/>
              <w:spacing w:before="138" w:line="233" w:lineRule="auto"/>
              <w:ind w:left="169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∑（1+2+3）</w:t>
            </w:r>
          </w:p>
        </w:tc>
        <w:tc>
          <w:tcPr>
            <w:tcW w:w="3780" w:type="dxa"/>
            <w:tcBorders>
              <w:bottom w:val="single" w:color="000000" w:sz="6" w:space="0"/>
              <w:right w:val="single" w:color="000000" w:sz="10" w:space="0"/>
            </w:tcBorders>
            <w:vAlign w:val="top"/>
          </w:tcPr>
          <w:p w14:paraId="779D3765">
            <w:pPr>
              <w:kinsoku w:val="0"/>
              <w:autoSpaceDE w:val="0"/>
              <w:autoSpaceDN w:val="0"/>
              <w:adjustRightInd w:val="0"/>
              <w:snapToGrid w:val="0"/>
              <w:spacing w:before="138" w:line="242" w:lineRule="auto"/>
              <w:ind w:left="185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r>
    </w:tbl>
    <w:p w14:paraId="63F19CB1">
      <w:pPr>
        <w:pStyle w:val="10"/>
        <w:widowControl/>
        <w:kinsoku w:val="0"/>
        <w:autoSpaceDE w:val="0"/>
        <w:autoSpaceDN w:val="0"/>
        <w:adjustRightInd w:val="0"/>
        <w:snapToGrid w:val="0"/>
        <w:spacing w:before="91" w:after="0" w:line="220" w:lineRule="auto"/>
        <w:jc w:val="left"/>
        <w:textAlignment w:val="baseline"/>
        <w:outlineLvl w:val="1"/>
        <w:rPr>
          <w:rStyle w:val="28"/>
          <w:rFonts w:ascii="宋体" w:hAnsi="宋体"/>
          <w:b/>
          <w:bCs/>
          <w:sz w:val="24"/>
        </w:rPr>
      </w:pPr>
    </w:p>
    <w:p w14:paraId="43A05FE7">
      <w:pPr>
        <w:pStyle w:val="10"/>
        <w:widowControl/>
        <w:kinsoku w:val="0"/>
        <w:autoSpaceDE w:val="0"/>
        <w:autoSpaceDN w:val="0"/>
        <w:adjustRightInd w:val="0"/>
        <w:snapToGrid w:val="0"/>
        <w:spacing w:before="91" w:after="0" w:line="220" w:lineRule="auto"/>
        <w:ind w:left="3574"/>
        <w:jc w:val="left"/>
        <w:textAlignment w:val="baseline"/>
        <w:outlineLvl w:val="1"/>
        <w:rPr>
          <w:rFonts w:ascii="宋体" w:hAnsi="宋体" w:eastAsia="宋体" w:cs="宋体"/>
          <w:snapToGrid w:val="0"/>
          <w:color w:val="000000"/>
          <w:kern w:val="0"/>
          <w:sz w:val="28"/>
          <w:szCs w:val="28"/>
          <w:lang w:eastAsia="en-US"/>
        </w:rPr>
      </w:pPr>
      <w:r>
        <w:rPr>
          <w:rStyle w:val="28"/>
          <w:rFonts w:ascii="宋体" w:hAnsi="宋体"/>
          <w:b/>
          <w:bCs/>
          <w:sz w:val="24"/>
        </w:rPr>
        <w:t xml:space="preserve">附表1   </w:t>
      </w:r>
      <w:r>
        <w:rPr>
          <w:rStyle w:val="28"/>
          <w:rFonts w:ascii="宋体" w:hAnsi="宋体"/>
          <w:b/>
          <w:bCs/>
          <w:sz w:val="24"/>
          <w:lang w:eastAsia="en-US"/>
        </w:rPr>
        <w:t>评审因素和标准</w:t>
      </w:r>
      <w:r>
        <w:rPr>
          <w:rStyle w:val="28"/>
          <w:rFonts w:ascii="宋体" w:hAnsi="宋体" w:eastAsia="宋体" w:cs="Times New Roman"/>
          <w:b/>
          <w:bCs/>
          <w:sz w:val="24"/>
        </w:rPr>
        <w:t>附表</w:t>
      </w:r>
    </w:p>
    <w:p w14:paraId="68FB5DFF">
      <w:pPr>
        <w:kinsoku w:val="0"/>
        <w:autoSpaceDE w:val="0"/>
        <w:autoSpaceDN w:val="0"/>
        <w:adjustRightInd w:val="0"/>
        <w:snapToGrid w:val="0"/>
        <w:spacing w:line="169" w:lineRule="exact"/>
        <w:jc w:val="left"/>
        <w:rPr>
          <w:rFonts w:ascii="Arial" w:hAnsi="Arial" w:eastAsia="Arial" w:cs="Arial"/>
          <w:snapToGrid w:val="0"/>
          <w:color w:val="000000"/>
          <w:kern w:val="0"/>
          <w:szCs w:val="21"/>
          <w:lang w:eastAsia="en-US"/>
        </w:rPr>
      </w:pPr>
    </w:p>
    <w:tbl>
      <w:tblPr>
        <w:tblStyle w:val="67"/>
        <w:tblW w:w="9334"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8"/>
        <w:gridCol w:w="654"/>
        <w:gridCol w:w="949"/>
        <w:gridCol w:w="713"/>
        <w:gridCol w:w="6660"/>
      </w:tblGrid>
      <w:tr w14:paraId="0AA17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trPr>
        <w:tc>
          <w:tcPr>
            <w:tcW w:w="358" w:type="dxa"/>
            <w:tcBorders>
              <w:top w:val="single" w:color="000000" w:sz="2" w:space="0"/>
              <w:left w:val="single" w:color="000000" w:sz="2" w:space="0"/>
            </w:tcBorders>
            <w:noWrap w:val="0"/>
            <w:textDirection w:val="tbRlV"/>
            <w:vAlign w:val="top"/>
          </w:tcPr>
          <w:p w14:paraId="11D07843">
            <w:pPr>
              <w:kinsoku w:val="0"/>
              <w:autoSpaceDE w:val="0"/>
              <w:autoSpaceDN w:val="0"/>
              <w:adjustRightInd w:val="0"/>
              <w:snapToGrid w:val="0"/>
              <w:spacing w:before="52" w:line="210" w:lineRule="auto"/>
              <w:ind w:left="12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2"/>
                <w:kern w:val="0"/>
                <w:sz w:val="20"/>
                <w:szCs w:val="20"/>
                <w:lang w:val="en-US" w:eastAsia="en-US" w:bidi="ar-SA"/>
              </w:rPr>
              <w:t>序</w:t>
            </w:r>
            <w:r>
              <w:rPr>
                <w:rFonts w:ascii="宋体" w:hAnsi="宋体" w:eastAsia="宋体" w:cs="宋体"/>
                <w:snapToGrid w:val="0"/>
                <w:color w:val="000000"/>
                <w:spacing w:val="42"/>
                <w:kern w:val="0"/>
                <w:sz w:val="20"/>
                <w:szCs w:val="20"/>
                <w:lang w:val="en-US" w:eastAsia="en-US" w:bidi="ar-SA"/>
              </w:rPr>
              <w:t xml:space="preserve"> </w:t>
            </w:r>
            <w:r>
              <w:rPr>
                <w:rFonts w:ascii="宋体" w:hAnsi="宋体" w:eastAsia="宋体" w:cs="宋体"/>
                <w:b/>
                <w:bCs/>
                <w:snapToGrid w:val="0"/>
                <w:color w:val="000000"/>
                <w:spacing w:val="-2"/>
                <w:kern w:val="0"/>
                <w:sz w:val="20"/>
                <w:szCs w:val="20"/>
                <w:lang w:val="en-US" w:eastAsia="en-US" w:bidi="ar-SA"/>
              </w:rPr>
              <w:t>号</w:t>
            </w:r>
          </w:p>
        </w:tc>
        <w:tc>
          <w:tcPr>
            <w:tcW w:w="654" w:type="dxa"/>
            <w:tcBorders>
              <w:top w:val="single" w:color="000000" w:sz="2" w:space="0"/>
            </w:tcBorders>
            <w:noWrap w:val="0"/>
            <w:vAlign w:val="top"/>
          </w:tcPr>
          <w:p w14:paraId="0572729F">
            <w:pPr>
              <w:kinsoku w:val="0"/>
              <w:autoSpaceDE w:val="0"/>
              <w:autoSpaceDN w:val="0"/>
              <w:adjustRightInd w:val="0"/>
              <w:snapToGrid w:val="0"/>
              <w:spacing w:before="127" w:line="220" w:lineRule="auto"/>
              <w:ind w:left="14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6"/>
                <w:kern w:val="0"/>
                <w:sz w:val="20"/>
                <w:szCs w:val="20"/>
                <w:lang w:val="en-US" w:eastAsia="en-US" w:bidi="ar-SA"/>
              </w:rPr>
              <w:t>评审</w:t>
            </w:r>
          </w:p>
          <w:p w14:paraId="4FEF7441">
            <w:pPr>
              <w:kinsoku w:val="0"/>
              <w:autoSpaceDE w:val="0"/>
              <w:autoSpaceDN w:val="0"/>
              <w:adjustRightInd w:val="0"/>
              <w:snapToGrid w:val="0"/>
              <w:spacing w:before="97" w:line="219" w:lineRule="auto"/>
              <w:ind w:left="15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13"/>
                <w:kern w:val="0"/>
                <w:sz w:val="20"/>
                <w:szCs w:val="20"/>
                <w:lang w:val="en-US" w:eastAsia="en-US" w:bidi="ar-SA"/>
              </w:rPr>
              <w:t>因素</w:t>
            </w:r>
          </w:p>
        </w:tc>
        <w:tc>
          <w:tcPr>
            <w:tcW w:w="8322" w:type="dxa"/>
            <w:gridSpan w:val="3"/>
            <w:tcBorders>
              <w:top w:val="single" w:color="000000" w:sz="2" w:space="0"/>
              <w:right w:val="single" w:color="000000" w:sz="2" w:space="0"/>
            </w:tcBorders>
            <w:noWrap w:val="0"/>
            <w:vAlign w:val="top"/>
          </w:tcPr>
          <w:p w14:paraId="21E94CCC">
            <w:pPr>
              <w:kinsoku w:val="0"/>
              <w:autoSpaceDE w:val="0"/>
              <w:autoSpaceDN w:val="0"/>
              <w:adjustRightInd w:val="0"/>
              <w:snapToGrid w:val="0"/>
              <w:spacing w:before="283" w:line="220" w:lineRule="auto"/>
              <w:ind w:left="37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评分标准</w:t>
            </w:r>
          </w:p>
        </w:tc>
      </w:tr>
      <w:tr w14:paraId="6B11F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58" w:type="dxa"/>
            <w:vMerge w:val="restart"/>
            <w:tcBorders>
              <w:left w:val="single" w:color="000000" w:sz="2" w:space="0"/>
            </w:tcBorders>
            <w:noWrap w:val="0"/>
            <w:vAlign w:val="top"/>
          </w:tcPr>
          <w:p w14:paraId="7A339B5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05840CE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3F20A6A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6295ACB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68FA8BB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003ED13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71D63F8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695DC78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2E6D786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2B52DF6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0ED792B7">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0C3D3EDC">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234238FC">
            <w:pPr>
              <w:kinsoku w:val="0"/>
              <w:autoSpaceDE w:val="0"/>
              <w:autoSpaceDN w:val="0"/>
              <w:adjustRightInd w:val="0"/>
              <w:snapToGrid w:val="0"/>
              <w:spacing w:before="58" w:line="241" w:lineRule="auto"/>
              <w:ind w:left="157"/>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18"/>
                <w:lang w:val="en-US" w:eastAsia="en-US" w:bidi="ar-SA"/>
              </w:rPr>
              <w:t>1</w:t>
            </w:r>
          </w:p>
        </w:tc>
        <w:tc>
          <w:tcPr>
            <w:tcW w:w="654" w:type="dxa"/>
            <w:vMerge w:val="restart"/>
            <w:tcBorders>
              <w:right w:val="single" w:color="000000" w:sz="2" w:space="0"/>
            </w:tcBorders>
            <w:noWrap w:val="0"/>
            <w:vAlign w:val="top"/>
          </w:tcPr>
          <w:p w14:paraId="0818C10B">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59FDB8E4">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023E4FCB">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07874402">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710C4131">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27B7A5BB">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4F0718AD">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2EC55C9F">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6A20EFCD">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103F17E9">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6E131CB6">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6AD3CC5B">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3282B42A">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2D1A82BA">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7824ABCC">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15B1F309">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17E36D3B">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31357CBB">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553C28FE">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1E43E4BD">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6D0247C1">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4"/>
                <w:kern w:val="0"/>
                <w:sz w:val="20"/>
                <w:szCs w:val="20"/>
                <w:lang w:val="en-US" w:eastAsia="en-US" w:bidi="ar-SA"/>
              </w:rPr>
              <w:t>技术</w:t>
            </w:r>
          </w:p>
          <w:p w14:paraId="5472A030">
            <w:pPr>
              <w:kinsoku w:val="0"/>
              <w:autoSpaceDE w:val="0"/>
              <w:autoSpaceDN w:val="0"/>
              <w:adjustRightInd w:val="0"/>
              <w:snapToGrid w:val="0"/>
              <w:spacing w:before="64" w:line="290" w:lineRule="auto"/>
              <w:ind w:left="226" w:right="220" w:hanging="3"/>
              <w:jc w:val="left"/>
              <w:textAlignment w:val="baseline"/>
              <w:rPr>
                <w:rFonts w:ascii="宋体" w:hAnsi="宋体" w:eastAsia="宋体" w:cs="宋体"/>
                <w:snapToGrid w:val="0"/>
                <w:color w:val="000000"/>
                <w:kern w:val="0"/>
                <w:sz w:val="20"/>
                <w:szCs w:val="20"/>
                <w:lang w:val="en-US" w:eastAsia="en-US" w:bidi="ar-SA"/>
              </w:rPr>
            </w:pPr>
            <w:r>
              <w:rPr>
                <w:rFonts w:hint="eastAsia" w:ascii="宋体" w:hAnsi="宋体" w:eastAsia="宋体" w:cs="宋体"/>
                <w:snapToGrid w:val="0"/>
                <w:color w:val="000000"/>
                <w:spacing w:val="1"/>
                <w:kern w:val="0"/>
                <w:sz w:val="20"/>
                <w:szCs w:val="20"/>
                <w:lang w:val="en-US" w:eastAsia="zh-CN" w:bidi="ar-SA"/>
              </w:rPr>
              <w:t>50</w:t>
            </w:r>
            <w:r>
              <w:rPr>
                <w:rFonts w:ascii="宋体" w:hAnsi="宋体" w:eastAsia="宋体" w:cs="宋体"/>
                <w:snapToGrid w:val="0"/>
                <w:color w:val="000000"/>
                <w:spacing w:val="-2"/>
                <w:kern w:val="0"/>
                <w:sz w:val="20"/>
                <w:szCs w:val="20"/>
                <w:lang w:val="en-US" w:eastAsia="en-US" w:bidi="ar-SA"/>
              </w:rPr>
              <w:t>分</w:t>
            </w:r>
          </w:p>
        </w:tc>
        <w:tc>
          <w:tcPr>
            <w:tcW w:w="949" w:type="dxa"/>
            <w:tcBorders>
              <w:left w:val="single" w:color="000000" w:sz="2" w:space="0"/>
              <w:right w:val="single" w:color="000000" w:sz="2" w:space="0"/>
            </w:tcBorders>
            <w:noWrap w:val="0"/>
            <w:vAlign w:val="top"/>
          </w:tcPr>
          <w:p w14:paraId="13B97838">
            <w:pPr>
              <w:kinsoku w:val="0"/>
              <w:autoSpaceDE w:val="0"/>
              <w:autoSpaceDN w:val="0"/>
              <w:adjustRightInd w:val="0"/>
              <w:snapToGrid w:val="0"/>
              <w:spacing w:before="64" w:line="228" w:lineRule="auto"/>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eastAsia="宋体" w:cs="宋体"/>
                <w:snapToGrid w:val="0"/>
                <w:color w:val="000000"/>
                <w:kern w:val="0"/>
                <w:sz w:val="20"/>
                <w:szCs w:val="20"/>
                <w:lang w:val="en-US" w:eastAsia="zh-CN" w:bidi="ar-SA"/>
              </w:rPr>
              <w:t>评审因素</w:t>
            </w:r>
          </w:p>
        </w:tc>
        <w:tc>
          <w:tcPr>
            <w:tcW w:w="713" w:type="dxa"/>
            <w:tcBorders>
              <w:left w:val="single" w:color="000000" w:sz="2" w:space="0"/>
            </w:tcBorders>
            <w:noWrap w:val="0"/>
            <w:vAlign w:val="top"/>
          </w:tcPr>
          <w:p w14:paraId="39D22FF6">
            <w:pPr>
              <w:kinsoku w:val="0"/>
              <w:autoSpaceDE w:val="0"/>
              <w:autoSpaceDN w:val="0"/>
              <w:adjustRightInd w:val="0"/>
              <w:snapToGrid w:val="0"/>
              <w:spacing w:before="65" w:line="290" w:lineRule="auto"/>
              <w:ind w:left="135" w:right="138" w:hanging="6"/>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eastAsia="宋体" w:cs="宋体"/>
                <w:snapToGrid w:val="0"/>
                <w:color w:val="000000"/>
                <w:kern w:val="0"/>
                <w:sz w:val="20"/>
                <w:szCs w:val="20"/>
                <w:lang w:val="en-US" w:eastAsia="zh-CN" w:bidi="ar-SA"/>
              </w:rPr>
              <w:t xml:space="preserve">分值 </w:t>
            </w:r>
          </w:p>
        </w:tc>
        <w:tc>
          <w:tcPr>
            <w:tcW w:w="6660" w:type="dxa"/>
            <w:tcBorders>
              <w:right w:val="single" w:color="000000" w:sz="2" w:space="0"/>
            </w:tcBorders>
            <w:noWrap w:val="0"/>
            <w:vAlign w:val="top"/>
          </w:tcPr>
          <w:p w14:paraId="48FBBBB4">
            <w:pPr>
              <w:kinsoku w:val="0"/>
              <w:autoSpaceDE w:val="0"/>
              <w:autoSpaceDN w:val="0"/>
              <w:adjustRightInd w:val="0"/>
              <w:snapToGrid w:val="0"/>
              <w:spacing w:before="69" w:line="277" w:lineRule="auto"/>
              <w:ind w:left="111" w:right="131" w:firstLine="1"/>
              <w:jc w:val="center"/>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eastAsia="宋体" w:cs="宋体"/>
                <w:snapToGrid w:val="0"/>
                <w:color w:val="000000"/>
                <w:kern w:val="0"/>
                <w:sz w:val="20"/>
                <w:szCs w:val="20"/>
                <w:lang w:val="en-US" w:eastAsia="zh-CN" w:bidi="ar-SA"/>
              </w:rPr>
              <w:t>评分标准</w:t>
            </w:r>
          </w:p>
        </w:tc>
      </w:tr>
      <w:tr w14:paraId="09979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3" w:hRule="atLeast"/>
        </w:trPr>
        <w:tc>
          <w:tcPr>
            <w:tcW w:w="358" w:type="dxa"/>
            <w:vMerge w:val="continue"/>
            <w:tcBorders>
              <w:left w:val="single" w:color="000000" w:sz="2" w:space="0"/>
            </w:tcBorders>
            <w:noWrap w:val="0"/>
            <w:vAlign w:val="top"/>
          </w:tcPr>
          <w:p w14:paraId="2B591D2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654" w:type="dxa"/>
            <w:vMerge w:val="continue"/>
            <w:tcBorders>
              <w:right w:val="single" w:color="000000" w:sz="2" w:space="0"/>
            </w:tcBorders>
            <w:noWrap w:val="0"/>
            <w:vAlign w:val="top"/>
          </w:tcPr>
          <w:p w14:paraId="1422916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949" w:type="dxa"/>
            <w:vMerge w:val="restart"/>
            <w:tcBorders>
              <w:left w:val="single" w:color="000000" w:sz="2" w:space="0"/>
              <w:right w:val="single" w:color="000000" w:sz="2" w:space="0"/>
            </w:tcBorders>
            <w:noWrap w:val="0"/>
            <w:vAlign w:val="center"/>
          </w:tcPr>
          <w:p w14:paraId="0B5580C7">
            <w:pPr>
              <w:spacing w:line="222" w:lineRule="auto"/>
              <w:jc w:val="left"/>
              <w:textAlignment w:val="baseline"/>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b w:val="0"/>
                <w:bCs/>
                <w:color w:val="auto"/>
                <w:kern w:val="2"/>
                <w:sz w:val="20"/>
                <w:szCs w:val="20"/>
                <w:lang w:val="en-US" w:eastAsia="zh-CN" w:bidi="ar-SA"/>
              </w:rPr>
              <w:t>设计方案</w:t>
            </w:r>
          </w:p>
        </w:tc>
        <w:tc>
          <w:tcPr>
            <w:tcW w:w="713" w:type="dxa"/>
            <w:tcBorders>
              <w:left w:val="single" w:color="000000" w:sz="2" w:space="0"/>
              <w:bottom w:val="single" w:color="auto" w:sz="4" w:space="0"/>
            </w:tcBorders>
            <w:noWrap w:val="0"/>
            <w:vAlign w:val="top"/>
          </w:tcPr>
          <w:p w14:paraId="0573F6FC">
            <w:pPr>
              <w:kinsoku w:val="0"/>
              <w:autoSpaceDE w:val="0"/>
              <w:autoSpaceDN w:val="0"/>
              <w:adjustRightInd w:val="0"/>
              <w:snapToGrid w:val="0"/>
              <w:spacing w:before="65" w:line="290" w:lineRule="auto"/>
              <w:ind w:left="135" w:right="138" w:hanging="6"/>
              <w:jc w:val="left"/>
              <w:textAlignment w:val="baseline"/>
              <w:rPr>
                <w:rFonts w:hint="eastAsia" w:ascii="宋体" w:hAnsi="宋体" w:eastAsia="宋体" w:cs="宋体"/>
                <w:snapToGrid w:val="0"/>
                <w:color w:val="000000"/>
                <w:kern w:val="0"/>
                <w:sz w:val="20"/>
                <w:szCs w:val="20"/>
                <w:lang w:val="en-US" w:eastAsia="zh-CN" w:bidi="ar-SA"/>
              </w:rPr>
            </w:pPr>
          </w:p>
          <w:p w14:paraId="5C3E6243">
            <w:pPr>
              <w:kinsoku w:val="0"/>
              <w:autoSpaceDE w:val="0"/>
              <w:autoSpaceDN w:val="0"/>
              <w:adjustRightInd w:val="0"/>
              <w:snapToGrid w:val="0"/>
              <w:spacing w:before="65" w:line="290" w:lineRule="auto"/>
              <w:ind w:left="135" w:right="138" w:hanging="6"/>
              <w:jc w:val="left"/>
              <w:textAlignment w:val="baseline"/>
              <w:rPr>
                <w:rFonts w:hint="eastAsia" w:ascii="宋体" w:hAnsi="宋体" w:eastAsia="宋体" w:cs="宋体"/>
                <w:snapToGrid w:val="0"/>
                <w:color w:val="000000"/>
                <w:kern w:val="0"/>
                <w:sz w:val="20"/>
                <w:szCs w:val="20"/>
                <w:lang w:val="en-US" w:eastAsia="zh-CN" w:bidi="ar-SA"/>
              </w:rPr>
            </w:pPr>
          </w:p>
          <w:p w14:paraId="788BF803">
            <w:pPr>
              <w:kinsoku w:val="0"/>
              <w:autoSpaceDE w:val="0"/>
              <w:autoSpaceDN w:val="0"/>
              <w:adjustRightInd w:val="0"/>
              <w:snapToGrid w:val="0"/>
              <w:spacing w:before="65" w:line="290" w:lineRule="auto"/>
              <w:ind w:left="135" w:right="138" w:hanging="6"/>
              <w:jc w:val="left"/>
              <w:textAlignment w:val="baseline"/>
              <w:rPr>
                <w:rFonts w:hint="eastAsia" w:ascii="宋体" w:hAnsi="宋体" w:eastAsia="宋体" w:cs="宋体"/>
                <w:snapToGrid w:val="0"/>
                <w:color w:val="000000"/>
                <w:kern w:val="0"/>
                <w:sz w:val="20"/>
                <w:szCs w:val="20"/>
                <w:lang w:val="en-US" w:eastAsia="zh-CN" w:bidi="ar-SA"/>
              </w:rPr>
            </w:pPr>
          </w:p>
          <w:p w14:paraId="0D898BD0">
            <w:pPr>
              <w:kinsoku w:val="0"/>
              <w:autoSpaceDE w:val="0"/>
              <w:autoSpaceDN w:val="0"/>
              <w:adjustRightInd w:val="0"/>
              <w:snapToGrid w:val="0"/>
              <w:spacing w:before="65" w:line="290" w:lineRule="auto"/>
              <w:ind w:left="135" w:right="138" w:hanging="6"/>
              <w:jc w:val="left"/>
              <w:textAlignment w:val="baseline"/>
              <w:rPr>
                <w:rFonts w:hint="eastAsia" w:ascii="宋体" w:hAnsi="宋体" w:eastAsia="宋体" w:cs="宋体"/>
                <w:snapToGrid w:val="0"/>
                <w:color w:val="000000"/>
                <w:kern w:val="0"/>
                <w:sz w:val="20"/>
                <w:szCs w:val="20"/>
                <w:lang w:val="en-US" w:eastAsia="zh-CN" w:bidi="ar-SA"/>
              </w:rPr>
            </w:pPr>
          </w:p>
          <w:p w14:paraId="20FE6EC4">
            <w:pPr>
              <w:kinsoku w:val="0"/>
              <w:autoSpaceDE w:val="0"/>
              <w:autoSpaceDN w:val="0"/>
              <w:adjustRightInd w:val="0"/>
              <w:snapToGrid w:val="0"/>
              <w:spacing w:before="65" w:line="290" w:lineRule="auto"/>
              <w:ind w:left="135" w:right="138" w:hanging="6"/>
              <w:jc w:val="left"/>
              <w:textAlignment w:val="baseline"/>
              <w:rPr>
                <w:rFonts w:hint="eastAsia" w:ascii="宋体" w:hAnsi="宋体" w:eastAsia="宋体" w:cs="宋体"/>
                <w:snapToGrid w:val="0"/>
                <w:color w:val="000000"/>
                <w:kern w:val="0"/>
                <w:sz w:val="20"/>
                <w:szCs w:val="20"/>
                <w:lang w:val="en-US" w:eastAsia="zh-CN" w:bidi="ar-SA"/>
              </w:rPr>
            </w:pPr>
          </w:p>
          <w:p w14:paraId="0222DEA5">
            <w:pPr>
              <w:kinsoku w:val="0"/>
              <w:autoSpaceDE w:val="0"/>
              <w:autoSpaceDN w:val="0"/>
              <w:adjustRightInd w:val="0"/>
              <w:snapToGrid w:val="0"/>
              <w:spacing w:before="65" w:line="290" w:lineRule="auto"/>
              <w:ind w:left="135" w:right="138" w:hanging="6"/>
              <w:jc w:val="left"/>
              <w:textAlignment w:val="baseline"/>
              <w:rPr>
                <w:rFonts w:hint="eastAsia" w:ascii="宋体" w:hAnsi="宋体" w:eastAsia="宋体" w:cs="宋体"/>
                <w:snapToGrid w:val="0"/>
                <w:color w:val="000000"/>
                <w:kern w:val="0"/>
                <w:sz w:val="20"/>
                <w:szCs w:val="20"/>
                <w:lang w:val="en-US" w:eastAsia="zh-CN" w:bidi="ar-SA"/>
              </w:rPr>
            </w:pPr>
          </w:p>
          <w:p w14:paraId="06E4097E">
            <w:pPr>
              <w:kinsoku w:val="0"/>
              <w:autoSpaceDE w:val="0"/>
              <w:autoSpaceDN w:val="0"/>
              <w:adjustRightInd w:val="0"/>
              <w:snapToGrid w:val="0"/>
              <w:spacing w:before="65" w:line="290" w:lineRule="auto"/>
              <w:ind w:left="135" w:right="138" w:hanging="6"/>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40</w:t>
            </w:r>
            <w:r>
              <w:rPr>
                <w:rFonts w:hint="eastAsia" w:ascii="宋体" w:hAnsi="宋体" w:eastAsia="宋体" w:cs="宋体"/>
                <w:snapToGrid w:val="0"/>
                <w:color w:val="000000"/>
                <w:kern w:val="0"/>
                <w:sz w:val="20"/>
                <w:szCs w:val="20"/>
                <w:lang w:val="en-US" w:eastAsia="zh-CN" w:bidi="ar-SA"/>
              </w:rPr>
              <w:t>分</w:t>
            </w:r>
          </w:p>
        </w:tc>
        <w:tc>
          <w:tcPr>
            <w:tcW w:w="6660" w:type="dxa"/>
            <w:tcBorders>
              <w:bottom w:val="single" w:color="auto" w:sz="4" w:space="0"/>
              <w:right w:val="single" w:color="000000" w:sz="2" w:space="0"/>
            </w:tcBorders>
            <w:noWrap w:val="0"/>
            <w:vAlign w:val="top"/>
          </w:tcPr>
          <w:p w14:paraId="4891234B">
            <w:pPr>
              <w:snapToGrid w:val="0"/>
              <w:spacing w:line="400" w:lineRule="exact"/>
              <w:ind w:firstLine="315" w:firstLineChars="15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zh-CN" w:bidi="ar-SA"/>
              </w:rPr>
              <w:t>供应商</w:t>
            </w:r>
            <w:r>
              <w:rPr>
                <w:rFonts w:hint="eastAsia" w:ascii="宋体" w:hAnsi="宋体" w:eastAsia="宋体" w:cs="宋体"/>
                <w:color w:val="auto"/>
                <w:kern w:val="2"/>
                <w:sz w:val="21"/>
                <w:szCs w:val="21"/>
                <w:highlight w:val="none"/>
                <w:lang w:val="en-US" w:eastAsia="en-US" w:bidi="ar-SA"/>
              </w:rPr>
              <w:t>根据本项目实施内容及要求提供详细的</w:t>
            </w:r>
            <w:r>
              <w:rPr>
                <w:rFonts w:hint="eastAsia" w:ascii="Times New Roman" w:hAnsi="Times New Roman" w:eastAsia="宋体" w:cs="Times New Roman"/>
                <w:color w:val="auto"/>
                <w:kern w:val="2"/>
                <w:sz w:val="21"/>
                <w:szCs w:val="24"/>
                <w:highlight w:val="none"/>
                <w:lang w:val="en-US" w:eastAsia="en-US" w:bidi="ar-SA"/>
              </w:rPr>
              <w:t>设计</w:t>
            </w:r>
            <w:r>
              <w:rPr>
                <w:rFonts w:hint="eastAsia" w:cs="Times New Roman"/>
                <w:color w:val="auto"/>
                <w:kern w:val="2"/>
                <w:sz w:val="21"/>
                <w:szCs w:val="24"/>
                <w:highlight w:val="none"/>
                <w:lang w:val="en-US" w:eastAsia="zh-CN" w:bidi="ar-SA"/>
              </w:rPr>
              <w:t>方案</w:t>
            </w:r>
            <w:r>
              <w:rPr>
                <w:rFonts w:hint="eastAsia" w:ascii="宋体" w:hAnsi="宋体" w:eastAsia="宋体" w:cs="宋体"/>
                <w:color w:val="auto"/>
                <w:kern w:val="2"/>
                <w:sz w:val="21"/>
                <w:szCs w:val="21"/>
                <w:highlight w:val="none"/>
                <w:lang w:val="en-US" w:eastAsia="en-US" w:bidi="ar-SA"/>
              </w:rPr>
              <w:t>，</w:t>
            </w:r>
            <w:r>
              <w:rPr>
                <w:rFonts w:hint="eastAsia" w:ascii="宋体" w:hAnsi="宋体" w:cs="宋体"/>
                <w:color w:val="auto"/>
                <w:kern w:val="2"/>
                <w:sz w:val="21"/>
                <w:szCs w:val="21"/>
                <w:highlight w:val="none"/>
                <w:lang w:val="en-US" w:eastAsia="zh-CN" w:bidi="ar-SA"/>
              </w:rPr>
              <w:t>内容</w:t>
            </w:r>
            <w:r>
              <w:rPr>
                <w:rFonts w:hint="eastAsia" w:ascii="宋体" w:hAnsi="宋体" w:eastAsia="宋体" w:cs="宋体"/>
                <w:color w:val="auto"/>
                <w:kern w:val="2"/>
                <w:sz w:val="21"/>
                <w:szCs w:val="21"/>
                <w:highlight w:val="none"/>
                <w:lang w:val="en-US" w:eastAsia="en-US" w:bidi="ar-SA"/>
              </w:rPr>
              <w:t>包括但不限于</w:t>
            </w:r>
            <w:r>
              <w:rPr>
                <w:rFonts w:hint="eastAsia" w:ascii="宋体" w:hAnsi="宋体" w:eastAsia="宋体" w:cs="宋体"/>
                <w:color w:val="auto"/>
                <w:kern w:val="2"/>
                <w:sz w:val="21"/>
                <w:szCs w:val="21"/>
                <w:highlight w:val="none"/>
                <w:lang w:val="en-US" w:eastAsia="zh-CN" w:bidi="ar-SA"/>
              </w:rPr>
              <w:t>：</w:t>
            </w:r>
          </w:p>
          <w:p w14:paraId="7B626474">
            <w:pPr>
              <w:snapToGrid w:val="0"/>
              <w:spacing w:line="400" w:lineRule="exact"/>
              <w:ind w:firstLine="315" w:firstLineChars="150"/>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zh-CN"/>
              </w:rPr>
              <w:t>①设计依据；</w:t>
            </w:r>
          </w:p>
          <w:p w14:paraId="077BDFDF">
            <w:pPr>
              <w:snapToGrid w:val="0"/>
              <w:spacing w:line="400" w:lineRule="exact"/>
              <w:ind w:firstLine="315" w:firstLineChars="150"/>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zh-CN"/>
              </w:rPr>
              <w:t>②设计标准；</w:t>
            </w:r>
          </w:p>
          <w:p w14:paraId="539EECE0">
            <w:pPr>
              <w:snapToGrid w:val="0"/>
              <w:spacing w:line="400" w:lineRule="exact"/>
              <w:ind w:firstLine="315" w:firstLineChars="150"/>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zh-CN"/>
              </w:rPr>
              <w:t>③设计进度；</w:t>
            </w:r>
          </w:p>
          <w:p w14:paraId="0CE9791F">
            <w:pPr>
              <w:snapToGrid w:val="0"/>
              <w:spacing w:line="400" w:lineRule="exact"/>
              <w:ind w:firstLine="315" w:firstLineChars="150"/>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zh-CN"/>
              </w:rPr>
              <w:t>④设计质量管理计划。</w:t>
            </w:r>
          </w:p>
          <w:p w14:paraId="34385A55">
            <w:pPr>
              <w:snapToGrid w:val="0"/>
              <w:spacing w:line="400" w:lineRule="exact"/>
              <w:ind w:firstLine="315" w:firstLineChars="150"/>
              <w:rPr>
                <w:rStyle w:val="28"/>
                <w:rFonts w:hint="eastAsia" w:ascii="宋体" w:hAnsi="宋体" w:eastAsia="宋体" w:cs="Times New Roman"/>
                <w:szCs w:val="21"/>
              </w:rPr>
            </w:pPr>
            <w:r>
              <w:rPr>
                <w:rStyle w:val="28"/>
                <w:rFonts w:hint="eastAsia" w:ascii="宋体" w:hAnsi="宋体" w:eastAsia="宋体" w:cs="Times New Roman"/>
                <w:szCs w:val="21"/>
              </w:rPr>
              <w:t>方案完整无缺项</w:t>
            </w:r>
            <w:r>
              <w:rPr>
                <w:rStyle w:val="28"/>
                <w:rFonts w:hint="eastAsia" w:ascii="宋体" w:hAnsi="宋体" w:eastAsia="宋体" w:cs="Times New Roman"/>
                <w:szCs w:val="21"/>
                <w:lang w:eastAsia="zh-CN"/>
              </w:rPr>
              <w:t>，</w:t>
            </w:r>
            <w:r>
              <w:rPr>
                <w:rStyle w:val="28"/>
                <w:rFonts w:hint="eastAsia" w:ascii="宋体" w:hAnsi="宋体" w:eastAsia="宋体" w:cs="Times New Roman"/>
                <w:szCs w:val="21"/>
              </w:rPr>
              <w:t>详细具体</w:t>
            </w:r>
            <w:r>
              <w:rPr>
                <w:rStyle w:val="28"/>
                <w:rFonts w:hint="eastAsia" w:ascii="宋体" w:hAnsi="宋体" w:eastAsia="宋体" w:cs="Times New Roman"/>
                <w:szCs w:val="21"/>
                <w:lang w:eastAsia="zh-CN"/>
              </w:rPr>
              <w:t>，</w:t>
            </w:r>
            <w:r>
              <w:rPr>
                <w:rStyle w:val="28"/>
                <w:rFonts w:hint="eastAsia" w:ascii="宋体" w:hAnsi="宋体" w:eastAsia="宋体" w:cs="Times New Roman"/>
                <w:szCs w:val="21"/>
              </w:rPr>
              <w:t>可操作性强，完全符合项目采购需求实际情况</w:t>
            </w:r>
            <w:r>
              <w:rPr>
                <w:rStyle w:val="28"/>
                <w:rFonts w:hint="eastAsia" w:ascii="宋体" w:hAnsi="宋体" w:eastAsia="宋体" w:cs="Times New Roman"/>
                <w:szCs w:val="21"/>
                <w:lang w:eastAsia="zh-CN"/>
              </w:rPr>
              <w:t>计</w:t>
            </w:r>
            <w:r>
              <w:rPr>
                <w:rStyle w:val="28"/>
                <w:rFonts w:hint="eastAsia" w:ascii="宋体" w:hAnsi="宋体" w:cs="Times New Roman"/>
                <w:szCs w:val="21"/>
                <w:lang w:val="en-US" w:eastAsia="zh-CN"/>
              </w:rPr>
              <w:t>40</w:t>
            </w:r>
            <w:r>
              <w:rPr>
                <w:rStyle w:val="28"/>
                <w:rFonts w:hint="eastAsia" w:ascii="宋体" w:hAnsi="宋体" w:eastAsia="宋体" w:cs="Times New Roman"/>
                <w:szCs w:val="21"/>
                <w:lang w:eastAsia="zh-CN"/>
              </w:rPr>
              <w:t>分；</w:t>
            </w:r>
            <w:r>
              <w:rPr>
                <w:rStyle w:val="28"/>
                <w:rFonts w:hint="eastAsia" w:ascii="宋体" w:hAnsi="宋体" w:eastAsia="宋体" w:cs="Times New Roman"/>
                <w:szCs w:val="21"/>
              </w:rPr>
              <w:t>每有一项缺漏项或不满足扣</w:t>
            </w:r>
            <w:r>
              <w:rPr>
                <w:rStyle w:val="28"/>
                <w:rFonts w:hint="eastAsia" w:ascii="宋体" w:hAnsi="宋体" w:cs="Times New Roman"/>
                <w:szCs w:val="21"/>
                <w:lang w:val="en-US" w:eastAsia="zh-CN"/>
              </w:rPr>
              <w:t>10</w:t>
            </w:r>
            <w:r>
              <w:rPr>
                <w:rStyle w:val="28"/>
                <w:rFonts w:hint="eastAsia" w:ascii="宋体" w:hAnsi="宋体" w:eastAsia="宋体" w:cs="Times New Roman"/>
                <w:szCs w:val="21"/>
              </w:rPr>
              <w:t>分；每有一项不完善或不清晰或不合理</w:t>
            </w:r>
            <w:r>
              <w:rPr>
                <w:rStyle w:val="28"/>
                <w:rFonts w:hint="eastAsia" w:ascii="宋体" w:hAnsi="宋体" w:eastAsia="宋体" w:cs="Times New Roman"/>
                <w:szCs w:val="21"/>
                <w:lang w:val="en-US" w:eastAsia="zh-CN"/>
              </w:rPr>
              <w:t>每项</w:t>
            </w:r>
            <w:r>
              <w:rPr>
                <w:rStyle w:val="28"/>
                <w:rFonts w:hint="eastAsia" w:ascii="宋体" w:hAnsi="宋体" w:eastAsia="宋体" w:cs="Times New Roman"/>
                <w:szCs w:val="21"/>
              </w:rPr>
              <w:t>扣</w:t>
            </w:r>
            <w:r>
              <w:rPr>
                <w:rStyle w:val="28"/>
                <w:rFonts w:hint="eastAsia" w:ascii="宋体" w:hAnsi="宋体" w:cs="Times New Roman"/>
                <w:szCs w:val="21"/>
                <w:lang w:val="en-US" w:eastAsia="zh-CN"/>
              </w:rPr>
              <w:t>5</w:t>
            </w:r>
            <w:r>
              <w:rPr>
                <w:rStyle w:val="28"/>
                <w:rFonts w:hint="eastAsia" w:ascii="宋体" w:hAnsi="宋体" w:eastAsia="宋体" w:cs="Times New Roman"/>
                <w:szCs w:val="21"/>
              </w:rPr>
              <w:t>分</w:t>
            </w:r>
            <w:r>
              <w:rPr>
                <w:rStyle w:val="28"/>
                <w:rFonts w:hint="eastAsia" w:ascii="宋体" w:hAnsi="宋体" w:eastAsia="宋体" w:cs="Times New Roman"/>
                <w:szCs w:val="21"/>
                <w:lang w:eastAsia="zh-CN"/>
              </w:rPr>
              <w:t>，</w:t>
            </w:r>
            <w:r>
              <w:rPr>
                <w:rStyle w:val="28"/>
                <w:rFonts w:hint="eastAsia" w:ascii="宋体" w:hAnsi="宋体" w:eastAsia="宋体" w:cs="Times New Roman"/>
                <w:szCs w:val="21"/>
              </w:rPr>
              <w:t>扣完为止；未提供的不计分。</w:t>
            </w:r>
          </w:p>
          <w:p w14:paraId="799D5822">
            <w:pPr>
              <w:snapToGrid w:val="0"/>
              <w:spacing w:line="400" w:lineRule="exact"/>
              <w:ind w:firstLine="280" w:firstLineChars="150"/>
              <w:rPr>
                <w:rStyle w:val="28"/>
                <w:rFonts w:hint="eastAsia" w:ascii="宋体" w:hAnsi="宋体" w:eastAsia="宋体" w:cs="Times New Roman"/>
                <w:szCs w:val="21"/>
                <w:lang w:val="en-US" w:eastAsia="en-US"/>
              </w:rPr>
            </w:pPr>
            <w:r>
              <w:rPr>
                <w:rFonts w:hint="eastAsia" w:ascii="Times New Roman" w:hAnsi="Times New Roman" w:eastAsia="宋体" w:cs="Times New Roman"/>
                <w:b/>
                <w:bCs/>
                <w:color w:val="auto"/>
                <w:spacing w:val="-12"/>
                <w:sz w:val="21"/>
                <w:szCs w:val="24"/>
                <w:highlight w:val="none"/>
                <w:lang w:eastAsia="zh-CN"/>
              </w:rPr>
              <w:t>备注：</w:t>
            </w:r>
            <w:r>
              <w:rPr>
                <w:rFonts w:hint="eastAsia" w:ascii="Times New Roman" w:hAnsi="Times New Roman" w:eastAsia="宋体" w:cs="Times New Roman"/>
                <w:color w:val="auto"/>
                <w:spacing w:val="-12"/>
                <w:sz w:val="21"/>
                <w:szCs w:val="24"/>
                <w:highlight w:val="none"/>
                <w:lang w:eastAsia="zh-CN"/>
              </w:rPr>
              <w:t>（1）有缺漏项是指未提供对应内容；不满足是指方案中项目名称或其他项目信息与需求不符、涉及的技术规范标准等与国家或行业或招标文件要求不一致、表述错误。（2）不完善、不清晰、不合理是指内容不完整、照搬采购需求、未贴合采购需求、非专门针对本项目或者不适用本项目、套用其他项目方案、内容前后矛盾、存在歧义、逻辑混乱、无条理性、方案内容空洞等。</w:t>
            </w:r>
          </w:p>
        </w:tc>
      </w:tr>
      <w:tr w14:paraId="6ECE4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3" w:hRule="atLeast"/>
        </w:trPr>
        <w:tc>
          <w:tcPr>
            <w:tcW w:w="358" w:type="dxa"/>
            <w:vMerge w:val="continue"/>
            <w:tcBorders>
              <w:left w:val="single" w:color="000000" w:sz="2" w:space="0"/>
            </w:tcBorders>
            <w:noWrap w:val="0"/>
            <w:vAlign w:val="top"/>
          </w:tcPr>
          <w:p w14:paraId="24AC98A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654" w:type="dxa"/>
            <w:vMerge w:val="continue"/>
            <w:tcBorders>
              <w:right w:val="single" w:color="000000" w:sz="2" w:space="0"/>
            </w:tcBorders>
            <w:noWrap w:val="0"/>
            <w:vAlign w:val="top"/>
          </w:tcPr>
          <w:p w14:paraId="7424D2A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949" w:type="dxa"/>
            <w:vMerge w:val="continue"/>
            <w:tcBorders>
              <w:left w:val="single" w:color="000000" w:sz="2" w:space="0"/>
              <w:bottom w:val="single" w:color="000000" w:sz="2" w:space="0"/>
              <w:right w:val="single" w:color="000000" w:sz="2" w:space="0"/>
            </w:tcBorders>
            <w:noWrap w:val="0"/>
            <w:vAlign w:val="center"/>
          </w:tcPr>
          <w:p w14:paraId="748E512F">
            <w:pPr>
              <w:spacing w:line="222" w:lineRule="auto"/>
              <w:jc w:val="left"/>
              <w:textAlignment w:val="baseline"/>
              <w:rPr>
                <w:rFonts w:hint="eastAsia" w:ascii="宋体" w:hAnsi="宋体" w:eastAsia="宋体" w:cs="宋体"/>
                <w:b w:val="0"/>
                <w:bCs/>
                <w:color w:val="auto"/>
                <w:kern w:val="2"/>
                <w:sz w:val="20"/>
                <w:szCs w:val="20"/>
                <w:lang w:val="en-US" w:eastAsia="zh-CN" w:bidi="ar-SA"/>
              </w:rPr>
            </w:pPr>
          </w:p>
        </w:tc>
        <w:tc>
          <w:tcPr>
            <w:tcW w:w="713" w:type="dxa"/>
            <w:tcBorders>
              <w:top w:val="single" w:color="auto" w:sz="4" w:space="0"/>
              <w:left w:val="single" w:color="000000" w:sz="2" w:space="0"/>
              <w:bottom w:val="single" w:color="000000" w:sz="2" w:space="0"/>
            </w:tcBorders>
            <w:noWrap w:val="0"/>
            <w:vAlign w:val="top"/>
          </w:tcPr>
          <w:p w14:paraId="5AB22DCC">
            <w:pPr>
              <w:kinsoku w:val="0"/>
              <w:autoSpaceDE w:val="0"/>
              <w:autoSpaceDN w:val="0"/>
              <w:adjustRightInd w:val="0"/>
              <w:snapToGrid w:val="0"/>
              <w:spacing w:before="65" w:line="290" w:lineRule="auto"/>
              <w:ind w:left="135" w:right="138" w:hanging="6"/>
              <w:jc w:val="left"/>
              <w:textAlignment w:val="baseline"/>
              <w:rPr>
                <w:rFonts w:hint="eastAsia" w:ascii="宋体" w:hAnsi="宋体" w:eastAsia="宋体" w:cs="宋体"/>
                <w:snapToGrid w:val="0"/>
                <w:color w:val="000000"/>
                <w:kern w:val="0"/>
                <w:sz w:val="20"/>
                <w:szCs w:val="20"/>
                <w:lang w:val="en-US" w:eastAsia="zh-CN" w:bidi="ar-SA"/>
              </w:rPr>
            </w:pPr>
          </w:p>
          <w:p w14:paraId="20AB0572">
            <w:pPr>
              <w:kinsoku w:val="0"/>
              <w:autoSpaceDE w:val="0"/>
              <w:autoSpaceDN w:val="0"/>
              <w:adjustRightInd w:val="0"/>
              <w:snapToGrid w:val="0"/>
              <w:spacing w:before="65" w:line="290" w:lineRule="auto"/>
              <w:ind w:left="135" w:right="138" w:hanging="6"/>
              <w:jc w:val="left"/>
              <w:textAlignment w:val="baseline"/>
              <w:rPr>
                <w:rFonts w:hint="eastAsia" w:ascii="宋体" w:hAnsi="宋体" w:eastAsia="宋体" w:cs="宋体"/>
                <w:snapToGrid w:val="0"/>
                <w:color w:val="000000"/>
                <w:kern w:val="0"/>
                <w:sz w:val="20"/>
                <w:szCs w:val="20"/>
                <w:lang w:val="en-US" w:eastAsia="zh-CN" w:bidi="ar-SA"/>
              </w:rPr>
            </w:pPr>
          </w:p>
          <w:p w14:paraId="62489628">
            <w:pPr>
              <w:kinsoku w:val="0"/>
              <w:autoSpaceDE w:val="0"/>
              <w:autoSpaceDN w:val="0"/>
              <w:adjustRightInd w:val="0"/>
              <w:snapToGrid w:val="0"/>
              <w:spacing w:before="65" w:line="290" w:lineRule="auto"/>
              <w:ind w:left="135" w:right="138" w:hanging="6"/>
              <w:jc w:val="left"/>
              <w:textAlignment w:val="baseline"/>
              <w:rPr>
                <w:rFonts w:hint="eastAsia" w:ascii="宋体" w:hAnsi="宋体" w:eastAsia="宋体" w:cs="宋体"/>
                <w:snapToGrid w:val="0"/>
                <w:color w:val="000000"/>
                <w:kern w:val="0"/>
                <w:sz w:val="20"/>
                <w:szCs w:val="20"/>
                <w:lang w:val="en-US" w:eastAsia="zh-CN" w:bidi="ar-SA"/>
              </w:rPr>
            </w:pPr>
          </w:p>
          <w:p w14:paraId="6B8DB9AC">
            <w:pPr>
              <w:kinsoku w:val="0"/>
              <w:autoSpaceDE w:val="0"/>
              <w:autoSpaceDN w:val="0"/>
              <w:adjustRightInd w:val="0"/>
              <w:snapToGrid w:val="0"/>
              <w:spacing w:before="65" w:line="290" w:lineRule="auto"/>
              <w:ind w:left="135" w:right="138" w:hanging="6"/>
              <w:jc w:val="left"/>
              <w:textAlignment w:val="baseline"/>
              <w:rPr>
                <w:rFonts w:hint="eastAsia" w:ascii="宋体" w:hAnsi="宋体" w:eastAsia="宋体" w:cs="宋体"/>
                <w:snapToGrid w:val="0"/>
                <w:color w:val="000000"/>
                <w:kern w:val="0"/>
                <w:sz w:val="20"/>
                <w:szCs w:val="20"/>
                <w:lang w:val="en-US" w:eastAsia="zh-CN" w:bidi="ar-SA"/>
              </w:rPr>
            </w:pPr>
          </w:p>
          <w:p w14:paraId="41C936CE">
            <w:pPr>
              <w:kinsoku w:val="0"/>
              <w:autoSpaceDE w:val="0"/>
              <w:autoSpaceDN w:val="0"/>
              <w:adjustRightInd w:val="0"/>
              <w:snapToGrid w:val="0"/>
              <w:spacing w:before="65" w:line="290" w:lineRule="auto"/>
              <w:ind w:left="135" w:right="138" w:hanging="6"/>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10</w:t>
            </w:r>
            <w:r>
              <w:rPr>
                <w:rFonts w:hint="eastAsia" w:ascii="宋体" w:hAnsi="宋体" w:eastAsia="宋体" w:cs="宋体"/>
                <w:snapToGrid w:val="0"/>
                <w:color w:val="000000"/>
                <w:kern w:val="0"/>
                <w:sz w:val="20"/>
                <w:szCs w:val="20"/>
                <w:lang w:val="en-US" w:eastAsia="zh-CN" w:bidi="ar-SA"/>
              </w:rPr>
              <w:t>分</w:t>
            </w:r>
          </w:p>
        </w:tc>
        <w:tc>
          <w:tcPr>
            <w:tcW w:w="6660" w:type="dxa"/>
            <w:tcBorders>
              <w:top w:val="single" w:color="auto" w:sz="4" w:space="0"/>
              <w:bottom w:val="single" w:color="000000" w:sz="2" w:space="0"/>
              <w:right w:val="single" w:color="000000" w:sz="2" w:space="0"/>
            </w:tcBorders>
            <w:noWrap w:val="0"/>
            <w:vAlign w:val="center"/>
          </w:tcPr>
          <w:p w14:paraId="7D43E0AE">
            <w:pPr>
              <w:snapToGrid w:val="0"/>
              <w:spacing w:line="400" w:lineRule="exact"/>
              <w:ind w:firstLine="315" w:firstLineChars="15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zh-CN" w:bidi="ar-SA"/>
              </w:rPr>
              <w:t>供应商</w:t>
            </w:r>
            <w:r>
              <w:rPr>
                <w:rFonts w:hint="eastAsia" w:ascii="宋体" w:hAnsi="宋体" w:eastAsia="宋体" w:cs="宋体"/>
                <w:color w:val="auto"/>
                <w:kern w:val="2"/>
                <w:sz w:val="21"/>
                <w:szCs w:val="21"/>
                <w:highlight w:val="none"/>
                <w:lang w:val="en-US" w:eastAsia="en-US" w:bidi="ar-SA"/>
              </w:rPr>
              <w:t>根据本项目</w:t>
            </w:r>
            <w:r>
              <w:rPr>
                <w:rStyle w:val="28"/>
                <w:rFonts w:hint="eastAsia" w:ascii="宋体" w:hAnsi="宋体" w:eastAsia="宋体" w:cs="Times New Roman"/>
                <w:kern w:val="2"/>
                <w:sz w:val="21"/>
                <w:szCs w:val="21"/>
                <w:lang w:val="en-US" w:eastAsia="zh-CN" w:bidi="ar-SA"/>
              </w:rPr>
              <w:t>特点编制总体设计方案，</w:t>
            </w:r>
            <w:r>
              <w:rPr>
                <w:rFonts w:hint="eastAsia" w:ascii="宋体" w:hAnsi="宋体" w:eastAsia="宋体" w:cs="宋体"/>
                <w:color w:val="auto"/>
                <w:kern w:val="2"/>
                <w:sz w:val="21"/>
                <w:szCs w:val="21"/>
                <w:highlight w:val="none"/>
                <w:lang w:val="en-US" w:eastAsia="zh-CN" w:bidi="ar-SA"/>
              </w:rPr>
              <w:t>内容</w:t>
            </w:r>
            <w:r>
              <w:rPr>
                <w:rFonts w:hint="eastAsia" w:ascii="宋体" w:hAnsi="宋体" w:eastAsia="宋体" w:cs="宋体"/>
                <w:color w:val="auto"/>
                <w:kern w:val="2"/>
                <w:sz w:val="21"/>
                <w:szCs w:val="21"/>
                <w:highlight w:val="none"/>
                <w:lang w:val="en-US" w:eastAsia="en-US" w:bidi="ar-SA"/>
              </w:rPr>
              <w:t>包括但不限于</w:t>
            </w:r>
            <w:r>
              <w:rPr>
                <w:rFonts w:hint="eastAsia" w:ascii="宋体" w:hAnsi="宋体" w:eastAsia="宋体" w:cs="宋体"/>
                <w:color w:val="auto"/>
                <w:kern w:val="2"/>
                <w:sz w:val="21"/>
                <w:szCs w:val="21"/>
                <w:highlight w:val="none"/>
                <w:lang w:val="en-US" w:eastAsia="zh-CN" w:bidi="ar-SA"/>
              </w:rPr>
              <w:t>：</w:t>
            </w:r>
          </w:p>
          <w:p w14:paraId="72D5BF91">
            <w:pPr>
              <w:snapToGrid w:val="0"/>
              <w:spacing w:line="400" w:lineRule="exact"/>
              <w:ind w:firstLine="315" w:firstLineChars="150"/>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zh-CN"/>
              </w:rPr>
              <w:t>①总体设计思路及说明；</w:t>
            </w:r>
          </w:p>
          <w:p w14:paraId="0AA25DE1">
            <w:pPr>
              <w:snapToGrid w:val="0"/>
              <w:spacing w:line="400" w:lineRule="exact"/>
              <w:ind w:firstLine="315" w:firstLineChars="150"/>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zh-CN"/>
              </w:rPr>
              <w:t>②设计成果。</w:t>
            </w:r>
          </w:p>
          <w:p w14:paraId="29D191EB">
            <w:pPr>
              <w:snapToGrid w:val="0"/>
              <w:spacing w:line="400" w:lineRule="exact"/>
              <w:ind w:firstLine="315" w:firstLineChars="150"/>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zh-CN"/>
              </w:rPr>
              <w:t>方案完整无缺项，详细具体，可操作性强，完全符合项目采购需求实际情况计</w:t>
            </w:r>
            <w:r>
              <w:rPr>
                <w:rStyle w:val="28"/>
                <w:rFonts w:hint="eastAsia" w:ascii="宋体" w:hAnsi="宋体" w:cs="Times New Roman"/>
                <w:szCs w:val="21"/>
                <w:lang w:val="en-US" w:eastAsia="zh-CN"/>
              </w:rPr>
              <w:t>10</w:t>
            </w:r>
            <w:r>
              <w:rPr>
                <w:rStyle w:val="28"/>
                <w:rFonts w:hint="eastAsia" w:ascii="宋体" w:hAnsi="宋体" w:eastAsia="宋体" w:cs="Times New Roman"/>
                <w:szCs w:val="21"/>
                <w:lang w:val="en-US" w:eastAsia="zh-CN"/>
              </w:rPr>
              <w:t>分；每有一项缺漏项或不满足扣</w:t>
            </w:r>
            <w:r>
              <w:rPr>
                <w:rStyle w:val="28"/>
                <w:rFonts w:hint="eastAsia" w:ascii="宋体" w:hAnsi="宋体" w:cs="Times New Roman"/>
                <w:szCs w:val="21"/>
                <w:lang w:val="en-US" w:eastAsia="zh-CN"/>
              </w:rPr>
              <w:t>5</w:t>
            </w:r>
            <w:r>
              <w:rPr>
                <w:rStyle w:val="28"/>
                <w:rFonts w:hint="eastAsia" w:ascii="宋体" w:hAnsi="宋体" w:eastAsia="宋体" w:cs="Times New Roman"/>
                <w:szCs w:val="21"/>
                <w:lang w:val="en-US" w:eastAsia="zh-CN"/>
              </w:rPr>
              <w:t>分；每有一项不完善或不清晰或不合理每项扣</w:t>
            </w:r>
            <w:r>
              <w:rPr>
                <w:rStyle w:val="28"/>
                <w:rFonts w:hint="eastAsia" w:ascii="宋体" w:hAnsi="宋体" w:cs="Times New Roman"/>
                <w:szCs w:val="21"/>
                <w:lang w:val="en-US" w:eastAsia="zh-CN"/>
              </w:rPr>
              <w:t>2.5</w:t>
            </w:r>
            <w:r>
              <w:rPr>
                <w:rStyle w:val="28"/>
                <w:rFonts w:hint="eastAsia" w:ascii="宋体" w:hAnsi="宋体" w:eastAsia="宋体" w:cs="Times New Roman"/>
                <w:szCs w:val="21"/>
                <w:lang w:val="en-US" w:eastAsia="zh-CN"/>
              </w:rPr>
              <w:t>分，扣完为止；未提供的不计分。</w:t>
            </w:r>
          </w:p>
          <w:p w14:paraId="0EAF9E40">
            <w:pPr>
              <w:snapToGrid w:val="0"/>
              <w:spacing w:line="400" w:lineRule="exact"/>
              <w:ind w:firstLine="316" w:firstLineChars="150"/>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b/>
                <w:bCs/>
                <w:szCs w:val="21"/>
                <w:lang w:eastAsia="zh-CN"/>
              </w:rPr>
              <w:t>备注</w:t>
            </w:r>
            <w:r>
              <w:rPr>
                <w:rStyle w:val="28"/>
                <w:rFonts w:hint="eastAsia" w:ascii="宋体" w:hAnsi="宋体" w:eastAsia="宋体" w:cs="Times New Roman"/>
                <w:szCs w:val="21"/>
                <w:lang w:eastAsia="zh-CN"/>
              </w:rPr>
              <w:t>：（1）有缺漏项是指未提供对应内容；不满足是指方案中项目名称或其他项目信息与需求不符、涉及的技术规范标准等与国家或行业或招标文件要求不一致、表述错误。（2）不完善、不清晰、不合理是指内容不完整、照搬采购需求、未贴合采购需求、非专门针对本项目或者不适用本项目、套用其他项目方案、内容前后矛盾、存在歧义、逻辑混乱、无条理性、方案内容空洞等。</w:t>
            </w:r>
          </w:p>
        </w:tc>
      </w:tr>
      <w:tr w14:paraId="5CCCB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8" w:hRule="atLeast"/>
        </w:trPr>
        <w:tc>
          <w:tcPr>
            <w:tcW w:w="358" w:type="dxa"/>
            <w:vMerge w:val="continue"/>
            <w:tcBorders>
              <w:left w:val="single" w:color="000000" w:sz="2" w:space="0"/>
            </w:tcBorders>
            <w:noWrap w:val="0"/>
            <w:vAlign w:val="top"/>
          </w:tcPr>
          <w:p w14:paraId="2C54BA7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654" w:type="dxa"/>
            <w:vMerge w:val="continue"/>
            <w:tcBorders>
              <w:right w:val="single" w:color="000000" w:sz="2" w:space="0"/>
            </w:tcBorders>
            <w:noWrap w:val="0"/>
            <w:vAlign w:val="top"/>
          </w:tcPr>
          <w:p w14:paraId="7F264F0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949" w:type="dxa"/>
            <w:tcBorders>
              <w:top w:val="single" w:color="000000" w:sz="2" w:space="0"/>
              <w:left w:val="single" w:color="000000" w:sz="2" w:space="0"/>
              <w:right w:val="single" w:color="000000" w:sz="2" w:space="0"/>
            </w:tcBorders>
            <w:noWrap w:val="0"/>
            <w:vAlign w:val="center"/>
          </w:tcPr>
          <w:p w14:paraId="5AA3F6B9">
            <w:pPr>
              <w:spacing w:line="222" w:lineRule="auto"/>
              <w:jc w:val="left"/>
              <w:textAlignment w:val="baseline"/>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b w:val="0"/>
                <w:bCs/>
                <w:color w:val="auto"/>
                <w:kern w:val="2"/>
                <w:sz w:val="20"/>
                <w:szCs w:val="20"/>
                <w:lang w:val="en-US" w:eastAsia="zh-CN" w:bidi="ar-SA"/>
              </w:rPr>
              <w:t>服务承诺及后续服务保障措施</w:t>
            </w:r>
          </w:p>
        </w:tc>
        <w:tc>
          <w:tcPr>
            <w:tcW w:w="713" w:type="dxa"/>
            <w:tcBorders>
              <w:top w:val="single" w:color="000000" w:sz="2" w:space="0"/>
              <w:left w:val="single" w:color="000000" w:sz="2" w:space="0"/>
            </w:tcBorders>
            <w:noWrap w:val="0"/>
            <w:vAlign w:val="top"/>
          </w:tcPr>
          <w:p w14:paraId="66719EF0">
            <w:pPr>
              <w:kinsoku w:val="0"/>
              <w:autoSpaceDE w:val="0"/>
              <w:autoSpaceDN w:val="0"/>
              <w:adjustRightInd w:val="0"/>
              <w:snapToGrid w:val="0"/>
              <w:spacing w:before="43" w:line="228" w:lineRule="auto"/>
              <w:ind w:left="135"/>
              <w:jc w:val="left"/>
              <w:textAlignment w:val="baseline"/>
              <w:rPr>
                <w:rFonts w:hint="eastAsia" w:ascii="宋体" w:hAnsi="宋体" w:eastAsia="宋体" w:cs="宋体"/>
                <w:snapToGrid w:val="0"/>
                <w:color w:val="000000"/>
                <w:kern w:val="0"/>
                <w:sz w:val="20"/>
                <w:szCs w:val="20"/>
                <w:lang w:val="en-US" w:eastAsia="zh-CN" w:bidi="ar-SA"/>
              </w:rPr>
            </w:pPr>
          </w:p>
          <w:p w14:paraId="522CF42B">
            <w:pPr>
              <w:kinsoku w:val="0"/>
              <w:autoSpaceDE w:val="0"/>
              <w:autoSpaceDN w:val="0"/>
              <w:adjustRightInd w:val="0"/>
              <w:snapToGrid w:val="0"/>
              <w:spacing w:before="43" w:line="228" w:lineRule="auto"/>
              <w:ind w:left="135"/>
              <w:jc w:val="left"/>
              <w:textAlignment w:val="baseline"/>
              <w:rPr>
                <w:rFonts w:hint="eastAsia" w:ascii="宋体" w:hAnsi="宋体" w:eastAsia="宋体" w:cs="宋体"/>
                <w:snapToGrid w:val="0"/>
                <w:color w:val="000000"/>
                <w:kern w:val="0"/>
                <w:sz w:val="20"/>
                <w:szCs w:val="20"/>
                <w:lang w:val="en-US" w:eastAsia="zh-CN" w:bidi="ar-SA"/>
              </w:rPr>
            </w:pPr>
          </w:p>
          <w:p w14:paraId="102BD1E4">
            <w:pPr>
              <w:kinsoku w:val="0"/>
              <w:autoSpaceDE w:val="0"/>
              <w:autoSpaceDN w:val="0"/>
              <w:adjustRightInd w:val="0"/>
              <w:snapToGrid w:val="0"/>
              <w:spacing w:before="43" w:line="228" w:lineRule="auto"/>
              <w:ind w:left="135"/>
              <w:jc w:val="left"/>
              <w:textAlignment w:val="baseline"/>
              <w:rPr>
                <w:rFonts w:hint="eastAsia" w:ascii="宋体" w:hAnsi="宋体" w:eastAsia="宋体" w:cs="宋体"/>
                <w:snapToGrid w:val="0"/>
                <w:color w:val="000000"/>
                <w:kern w:val="0"/>
                <w:sz w:val="20"/>
                <w:szCs w:val="20"/>
                <w:lang w:val="en-US" w:eastAsia="zh-CN" w:bidi="ar-SA"/>
              </w:rPr>
            </w:pPr>
          </w:p>
          <w:p w14:paraId="5FBEEF75">
            <w:pPr>
              <w:kinsoku w:val="0"/>
              <w:autoSpaceDE w:val="0"/>
              <w:autoSpaceDN w:val="0"/>
              <w:adjustRightInd w:val="0"/>
              <w:snapToGrid w:val="0"/>
              <w:spacing w:before="43" w:line="228" w:lineRule="auto"/>
              <w:ind w:left="135"/>
              <w:jc w:val="left"/>
              <w:textAlignment w:val="baseline"/>
              <w:rPr>
                <w:rFonts w:ascii="宋体" w:hAnsi="宋体" w:eastAsia="宋体" w:cs="宋体"/>
                <w:snapToGrid w:val="0"/>
                <w:color w:val="000000"/>
                <w:kern w:val="0"/>
                <w:sz w:val="20"/>
                <w:szCs w:val="20"/>
                <w:lang w:val="en-US" w:eastAsia="en-US" w:bidi="ar-SA"/>
              </w:rPr>
            </w:pPr>
            <w:r>
              <w:rPr>
                <w:rFonts w:hint="eastAsia" w:ascii="宋体" w:hAnsi="宋体" w:cs="宋体"/>
                <w:snapToGrid w:val="0"/>
                <w:color w:val="000000"/>
                <w:kern w:val="0"/>
                <w:sz w:val="20"/>
                <w:szCs w:val="20"/>
                <w:lang w:val="en-US" w:eastAsia="zh-CN" w:bidi="ar-SA"/>
              </w:rPr>
              <w:t>30</w:t>
            </w:r>
            <w:r>
              <w:rPr>
                <w:rFonts w:hint="eastAsia" w:ascii="宋体" w:hAnsi="宋体" w:eastAsia="宋体" w:cs="宋体"/>
                <w:snapToGrid w:val="0"/>
                <w:color w:val="000000"/>
                <w:kern w:val="0"/>
                <w:sz w:val="20"/>
                <w:szCs w:val="20"/>
                <w:lang w:val="en-US" w:eastAsia="zh-CN" w:bidi="ar-SA"/>
              </w:rPr>
              <w:t>分</w:t>
            </w:r>
          </w:p>
        </w:tc>
        <w:tc>
          <w:tcPr>
            <w:tcW w:w="6660" w:type="dxa"/>
            <w:tcBorders>
              <w:top w:val="single" w:color="000000" w:sz="2" w:space="0"/>
              <w:right w:val="single" w:color="000000" w:sz="2" w:space="0"/>
            </w:tcBorders>
            <w:noWrap w:val="0"/>
            <w:vAlign w:val="top"/>
          </w:tcPr>
          <w:p w14:paraId="3D2DC9D2">
            <w:pPr>
              <w:snapToGrid w:val="0"/>
              <w:spacing w:line="400" w:lineRule="exact"/>
              <w:ind w:firstLine="315" w:firstLineChars="150"/>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zh-CN"/>
              </w:rPr>
              <w:t>投标人根据本项目采购需求提供服务承诺及后续服务保障措施方案，</w:t>
            </w:r>
            <w:r>
              <w:rPr>
                <w:rFonts w:hint="eastAsia" w:ascii="宋体" w:hAnsi="宋体" w:eastAsia="宋体" w:cs="宋体"/>
                <w:kern w:val="2"/>
                <w:sz w:val="21"/>
                <w:szCs w:val="21"/>
                <w:lang w:val="en-US" w:eastAsia="en-US" w:bidi="ar-SA"/>
              </w:rPr>
              <w:t>内容须包括但不限于</w:t>
            </w:r>
            <w:r>
              <w:rPr>
                <w:rStyle w:val="28"/>
                <w:rFonts w:hint="eastAsia" w:ascii="宋体" w:hAnsi="宋体" w:eastAsia="宋体" w:cs="Times New Roman"/>
                <w:szCs w:val="21"/>
                <w:lang w:val="en-US" w:eastAsia="zh-CN"/>
              </w:rPr>
              <w:t>：</w:t>
            </w:r>
          </w:p>
          <w:p w14:paraId="1A399F96">
            <w:pPr>
              <w:snapToGrid w:val="0"/>
              <w:spacing w:line="400" w:lineRule="exact"/>
              <w:ind w:firstLine="315" w:firstLineChars="150"/>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en-US"/>
              </w:rPr>
              <w:t>①</w:t>
            </w:r>
            <w:r>
              <w:rPr>
                <w:rStyle w:val="28"/>
                <w:rFonts w:hint="eastAsia" w:ascii="宋体" w:hAnsi="宋体" w:eastAsia="宋体" w:cs="Times New Roman"/>
                <w:szCs w:val="21"/>
                <w:lang w:val="en-US" w:eastAsia="zh-CN"/>
              </w:rPr>
              <w:t>服务承诺；</w:t>
            </w:r>
          </w:p>
          <w:p w14:paraId="03593EE1">
            <w:pPr>
              <w:snapToGrid w:val="0"/>
              <w:spacing w:line="400" w:lineRule="exact"/>
              <w:ind w:firstLine="315" w:firstLineChars="150"/>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en-US"/>
              </w:rPr>
              <w:t>②</w:t>
            </w:r>
            <w:r>
              <w:rPr>
                <w:rStyle w:val="28"/>
                <w:rFonts w:hint="eastAsia" w:ascii="宋体" w:hAnsi="宋体" w:eastAsia="宋体" w:cs="Times New Roman"/>
                <w:szCs w:val="21"/>
                <w:lang w:val="en-US" w:eastAsia="zh-CN"/>
              </w:rPr>
              <w:t>后续服务计划；</w:t>
            </w:r>
          </w:p>
          <w:p w14:paraId="2E5D14F8">
            <w:pPr>
              <w:snapToGrid w:val="0"/>
              <w:spacing w:line="400" w:lineRule="exact"/>
              <w:ind w:firstLine="315" w:firstLineChars="150"/>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en-US"/>
              </w:rPr>
              <w:t>③</w:t>
            </w:r>
            <w:r>
              <w:rPr>
                <w:rStyle w:val="28"/>
                <w:rFonts w:hint="eastAsia" w:ascii="宋体" w:hAnsi="宋体" w:eastAsia="宋体" w:cs="Times New Roman"/>
                <w:szCs w:val="21"/>
                <w:lang w:val="en-US" w:eastAsia="zh-CN"/>
              </w:rPr>
              <w:t>后续服务保障。</w:t>
            </w:r>
          </w:p>
          <w:p w14:paraId="4D3789AD">
            <w:pPr>
              <w:snapToGrid w:val="0"/>
              <w:spacing w:line="400" w:lineRule="exact"/>
              <w:ind w:firstLine="525" w:firstLineChars="250"/>
              <w:rPr>
                <w:rStyle w:val="28"/>
                <w:rFonts w:hint="eastAsia" w:ascii="宋体" w:hAnsi="宋体" w:eastAsia="宋体" w:cs="Times New Roman"/>
                <w:szCs w:val="21"/>
              </w:rPr>
            </w:pPr>
            <w:r>
              <w:rPr>
                <w:rStyle w:val="28"/>
                <w:rFonts w:hint="eastAsia" w:ascii="宋体" w:hAnsi="宋体" w:eastAsia="宋体" w:cs="Times New Roman"/>
                <w:szCs w:val="21"/>
              </w:rPr>
              <w:t>方案完整无缺项</w:t>
            </w:r>
            <w:r>
              <w:rPr>
                <w:rStyle w:val="28"/>
                <w:rFonts w:hint="eastAsia" w:ascii="宋体" w:hAnsi="宋体" w:eastAsia="宋体" w:cs="Times New Roman"/>
                <w:szCs w:val="21"/>
                <w:lang w:eastAsia="zh-CN"/>
              </w:rPr>
              <w:t>，</w:t>
            </w:r>
            <w:r>
              <w:rPr>
                <w:rStyle w:val="28"/>
                <w:rFonts w:hint="eastAsia" w:ascii="宋体" w:hAnsi="宋体" w:eastAsia="宋体" w:cs="Times New Roman"/>
                <w:szCs w:val="21"/>
              </w:rPr>
              <w:t>详细具体</w:t>
            </w:r>
            <w:r>
              <w:rPr>
                <w:rStyle w:val="28"/>
                <w:rFonts w:hint="eastAsia" w:ascii="宋体" w:hAnsi="宋体" w:eastAsia="宋体" w:cs="Times New Roman"/>
                <w:szCs w:val="21"/>
                <w:lang w:eastAsia="zh-CN"/>
              </w:rPr>
              <w:t>，</w:t>
            </w:r>
            <w:r>
              <w:rPr>
                <w:rStyle w:val="28"/>
                <w:rFonts w:hint="eastAsia" w:ascii="宋体" w:hAnsi="宋体" w:eastAsia="宋体" w:cs="Times New Roman"/>
                <w:szCs w:val="21"/>
              </w:rPr>
              <w:t>可操作性强，完全符合项目采购需求实际情况</w:t>
            </w:r>
            <w:r>
              <w:rPr>
                <w:rStyle w:val="28"/>
                <w:rFonts w:hint="eastAsia" w:ascii="宋体" w:hAnsi="宋体" w:eastAsia="宋体" w:cs="Times New Roman"/>
                <w:szCs w:val="21"/>
                <w:lang w:eastAsia="zh-CN"/>
              </w:rPr>
              <w:t>计</w:t>
            </w:r>
            <w:r>
              <w:rPr>
                <w:rStyle w:val="28"/>
                <w:rFonts w:hint="eastAsia" w:ascii="宋体" w:hAnsi="宋体" w:cs="Times New Roman"/>
                <w:szCs w:val="21"/>
                <w:lang w:val="en-US" w:eastAsia="zh-CN"/>
              </w:rPr>
              <w:t>30</w:t>
            </w:r>
            <w:r>
              <w:rPr>
                <w:rStyle w:val="28"/>
                <w:rFonts w:hint="eastAsia" w:ascii="宋体" w:hAnsi="宋体" w:eastAsia="宋体" w:cs="Times New Roman"/>
                <w:szCs w:val="21"/>
                <w:lang w:eastAsia="zh-CN"/>
              </w:rPr>
              <w:t>分；</w:t>
            </w:r>
            <w:r>
              <w:rPr>
                <w:rStyle w:val="28"/>
                <w:rFonts w:hint="eastAsia" w:ascii="宋体" w:hAnsi="宋体" w:eastAsia="宋体" w:cs="Times New Roman"/>
                <w:szCs w:val="21"/>
              </w:rPr>
              <w:t>每有一项缺漏项或不满足扣</w:t>
            </w:r>
            <w:r>
              <w:rPr>
                <w:rStyle w:val="28"/>
                <w:rFonts w:hint="eastAsia" w:ascii="宋体" w:hAnsi="宋体" w:cs="Times New Roman"/>
                <w:szCs w:val="21"/>
                <w:lang w:val="en-US" w:eastAsia="zh-CN"/>
              </w:rPr>
              <w:t>10</w:t>
            </w:r>
            <w:r>
              <w:rPr>
                <w:rStyle w:val="28"/>
                <w:rFonts w:hint="eastAsia" w:ascii="宋体" w:hAnsi="宋体" w:eastAsia="宋体" w:cs="Times New Roman"/>
                <w:szCs w:val="21"/>
              </w:rPr>
              <w:t>分；每有一项不完善或不清晰或不合理</w:t>
            </w:r>
            <w:r>
              <w:rPr>
                <w:rStyle w:val="28"/>
                <w:rFonts w:hint="eastAsia" w:ascii="宋体" w:hAnsi="宋体" w:eastAsia="宋体" w:cs="Times New Roman"/>
                <w:szCs w:val="21"/>
                <w:lang w:val="en-US" w:eastAsia="zh-CN"/>
              </w:rPr>
              <w:t>每项</w:t>
            </w:r>
            <w:r>
              <w:rPr>
                <w:rStyle w:val="28"/>
                <w:rFonts w:hint="eastAsia" w:ascii="宋体" w:hAnsi="宋体" w:eastAsia="宋体" w:cs="Times New Roman"/>
                <w:szCs w:val="21"/>
              </w:rPr>
              <w:t>扣</w:t>
            </w:r>
            <w:r>
              <w:rPr>
                <w:rStyle w:val="28"/>
                <w:rFonts w:hint="eastAsia" w:ascii="宋体" w:hAnsi="宋体" w:cs="Times New Roman"/>
                <w:szCs w:val="21"/>
                <w:lang w:val="en-US" w:eastAsia="zh-CN"/>
              </w:rPr>
              <w:t>5</w:t>
            </w:r>
            <w:r>
              <w:rPr>
                <w:rStyle w:val="28"/>
                <w:rFonts w:hint="eastAsia" w:ascii="宋体" w:hAnsi="宋体" w:eastAsia="宋体" w:cs="Times New Roman"/>
                <w:szCs w:val="21"/>
              </w:rPr>
              <w:t>分</w:t>
            </w:r>
            <w:r>
              <w:rPr>
                <w:rStyle w:val="28"/>
                <w:rFonts w:hint="eastAsia" w:ascii="宋体" w:hAnsi="宋体" w:eastAsia="宋体" w:cs="Times New Roman"/>
                <w:szCs w:val="21"/>
                <w:lang w:eastAsia="zh-CN"/>
              </w:rPr>
              <w:t>，</w:t>
            </w:r>
            <w:r>
              <w:rPr>
                <w:rStyle w:val="28"/>
                <w:rFonts w:hint="eastAsia" w:ascii="宋体" w:hAnsi="宋体" w:eastAsia="宋体" w:cs="Times New Roman"/>
                <w:szCs w:val="21"/>
              </w:rPr>
              <w:t>扣完为止；未提供的不计分。</w:t>
            </w:r>
          </w:p>
          <w:p w14:paraId="5BF20269">
            <w:pPr>
              <w:snapToGrid w:val="0"/>
              <w:spacing w:line="400" w:lineRule="exact"/>
              <w:ind w:firstLine="527" w:firstLineChars="250"/>
              <w:rPr>
                <w:rStyle w:val="28"/>
                <w:rFonts w:hint="eastAsia" w:ascii="宋体" w:hAnsi="宋体" w:eastAsia="宋体" w:cs="Times New Roman"/>
                <w:szCs w:val="21"/>
                <w:lang w:val="en-US" w:eastAsia="en-US"/>
              </w:rPr>
            </w:pPr>
            <w:r>
              <w:rPr>
                <w:rStyle w:val="28"/>
                <w:rFonts w:hint="eastAsia" w:ascii="宋体" w:hAnsi="宋体" w:eastAsia="宋体" w:cs="Times New Roman"/>
                <w:b/>
                <w:bCs/>
                <w:szCs w:val="21"/>
                <w:lang w:eastAsia="zh-CN"/>
              </w:rPr>
              <w:t>备注</w:t>
            </w:r>
            <w:r>
              <w:rPr>
                <w:rStyle w:val="28"/>
                <w:rFonts w:hint="eastAsia" w:ascii="宋体" w:hAnsi="宋体" w:eastAsia="宋体" w:cs="Times New Roman"/>
                <w:szCs w:val="21"/>
                <w:lang w:eastAsia="zh-CN"/>
              </w:rPr>
              <w:t>：（1）有缺漏项是指未提供对应内容；不满足是指方案中项目名称或其他项目信息与需求不符、涉及的技术规范标准等与国家或行业或招标文件要求不一致、表述错误。（2）不完善、不清晰、不合理是指内容不完整、照搬采购需求、未贴合采购需求、非专门针对本项目或者不适用本项目、套用其他项目方案、内容前后矛盾、存在歧义、逻辑混乱、无条理性、方案内容空洞等。</w:t>
            </w:r>
          </w:p>
        </w:tc>
      </w:tr>
      <w:tr w14:paraId="67E41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9" w:hRule="atLeast"/>
        </w:trPr>
        <w:tc>
          <w:tcPr>
            <w:tcW w:w="358" w:type="dxa"/>
            <w:vMerge w:val="continue"/>
            <w:tcBorders>
              <w:left w:val="single" w:color="000000" w:sz="2" w:space="0"/>
            </w:tcBorders>
            <w:noWrap w:val="0"/>
            <w:vAlign w:val="top"/>
          </w:tcPr>
          <w:p w14:paraId="01AF9B83">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654" w:type="dxa"/>
            <w:vMerge w:val="continue"/>
            <w:tcBorders>
              <w:right w:val="single" w:color="000000" w:sz="2" w:space="0"/>
            </w:tcBorders>
            <w:noWrap w:val="0"/>
            <w:vAlign w:val="top"/>
          </w:tcPr>
          <w:p w14:paraId="0929A6E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949" w:type="dxa"/>
            <w:tcBorders>
              <w:left w:val="single" w:color="000000" w:sz="2" w:space="0"/>
              <w:right w:val="single" w:color="000000" w:sz="2" w:space="0"/>
            </w:tcBorders>
            <w:noWrap w:val="0"/>
            <w:vAlign w:val="center"/>
          </w:tcPr>
          <w:p w14:paraId="6F9F3DF5">
            <w:pPr>
              <w:rPr>
                <w:rFonts w:hint="default" w:ascii="宋体" w:hAnsi="宋体" w:eastAsia="宋体" w:cs="宋体"/>
                <w:snapToGrid w:val="0"/>
                <w:color w:val="000000"/>
                <w:kern w:val="0"/>
                <w:sz w:val="18"/>
                <w:szCs w:val="18"/>
                <w:lang w:val="en-US" w:eastAsia="zh-CN" w:bidi="ar-SA"/>
              </w:rPr>
            </w:pPr>
            <w:r>
              <w:rPr>
                <w:rStyle w:val="28"/>
                <w:rFonts w:hint="eastAsia" w:ascii="宋体" w:hAnsi="宋体" w:eastAsia="宋体" w:cs="Times New Roman"/>
                <w:kern w:val="2"/>
                <w:sz w:val="21"/>
                <w:szCs w:val="21"/>
                <w:lang w:val="en-US" w:eastAsia="en-US" w:bidi="ar-SA"/>
              </w:rPr>
              <w:t>质量管理</w:t>
            </w:r>
            <w:r>
              <w:rPr>
                <w:rStyle w:val="28"/>
                <w:rFonts w:hint="eastAsia" w:ascii="宋体" w:hAnsi="宋体" w:eastAsia="宋体" w:cs="Times New Roman"/>
                <w:kern w:val="2"/>
                <w:sz w:val="21"/>
                <w:szCs w:val="21"/>
                <w:lang w:val="en-US" w:eastAsia="zh-CN" w:bidi="ar-SA"/>
              </w:rPr>
              <w:t>体系</w:t>
            </w:r>
            <w:r>
              <w:rPr>
                <w:rStyle w:val="28"/>
                <w:rFonts w:hint="eastAsia" w:ascii="宋体" w:hAnsi="宋体" w:eastAsia="宋体" w:cs="Times New Roman"/>
                <w:kern w:val="2"/>
                <w:sz w:val="21"/>
                <w:szCs w:val="21"/>
                <w:lang w:val="en-US" w:eastAsia="en-US" w:bidi="ar-SA"/>
              </w:rPr>
              <w:t>与保证措施</w:t>
            </w:r>
          </w:p>
        </w:tc>
        <w:tc>
          <w:tcPr>
            <w:tcW w:w="713" w:type="dxa"/>
            <w:tcBorders>
              <w:left w:val="single" w:color="000000" w:sz="2" w:space="0"/>
            </w:tcBorders>
            <w:noWrap w:val="0"/>
            <w:vAlign w:val="center"/>
          </w:tcPr>
          <w:p w14:paraId="6B5FE2FE">
            <w:pPr>
              <w:kinsoku w:val="0"/>
              <w:autoSpaceDE w:val="0"/>
              <w:autoSpaceDN w:val="0"/>
              <w:adjustRightInd w:val="0"/>
              <w:snapToGrid w:val="0"/>
              <w:spacing w:before="43" w:line="228" w:lineRule="auto"/>
              <w:jc w:val="center"/>
              <w:textAlignment w:val="baseline"/>
              <w:rPr>
                <w:rFonts w:ascii="宋体" w:hAnsi="宋体" w:eastAsia="宋体" w:cs="宋体"/>
                <w:snapToGrid w:val="0"/>
                <w:color w:val="000000"/>
                <w:kern w:val="0"/>
                <w:sz w:val="20"/>
                <w:szCs w:val="20"/>
                <w:lang w:val="en-US" w:eastAsia="en-US" w:bidi="ar-SA"/>
              </w:rPr>
            </w:pPr>
            <w:r>
              <w:rPr>
                <w:rFonts w:hint="eastAsia" w:ascii="宋体" w:hAnsi="宋体" w:cs="宋体"/>
                <w:snapToGrid w:val="0"/>
                <w:color w:val="000000"/>
                <w:kern w:val="0"/>
                <w:sz w:val="20"/>
                <w:szCs w:val="20"/>
                <w:lang w:val="en-US" w:eastAsia="zh-CN" w:bidi="ar-SA"/>
              </w:rPr>
              <w:t>20</w:t>
            </w:r>
            <w:r>
              <w:rPr>
                <w:rFonts w:hint="eastAsia" w:ascii="宋体" w:hAnsi="宋体" w:eastAsia="宋体" w:cs="宋体"/>
                <w:snapToGrid w:val="0"/>
                <w:color w:val="000000"/>
                <w:kern w:val="0"/>
                <w:sz w:val="20"/>
                <w:szCs w:val="20"/>
                <w:lang w:val="en-US" w:eastAsia="zh-CN" w:bidi="ar-SA"/>
              </w:rPr>
              <w:t>分</w:t>
            </w:r>
          </w:p>
        </w:tc>
        <w:tc>
          <w:tcPr>
            <w:tcW w:w="6660" w:type="dxa"/>
            <w:tcBorders>
              <w:right w:val="single" w:color="000000" w:sz="2" w:space="0"/>
            </w:tcBorders>
            <w:noWrap w:val="0"/>
            <w:vAlign w:val="top"/>
          </w:tcPr>
          <w:p w14:paraId="691325CB">
            <w:pPr>
              <w:kinsoku w:val="0"/>
              <w:autoSpaceDE w:val="0"/>
              <w:autoSpaceDN w:val="0"/>
              <w:adjustRightInd w:val="0"/>
              <w:snapToGrid w:val="0"/>
              <w:spacing w:before="60" w:line="360" w:lineRule="auto"/>
              <w:ind w:right="141" w:firstLine="420" w:firstLineChars="200"/>
              <w:jc w:val="left"/>
              <w:textAlignment w:val="baseline"/>
              <w:rPr>
                <w:rStyle w:val="28"/>
                <w:rFonts w:hint="eastAsia" w:ascii="宋体" w:hAnsi="宋体" w:eastAsia="宋体" w:cs="Times New Roman"/>
                <w:szCs w:val="21"/>
                <w:lang w:val="en-US" w:eastAsia="zh-CN"/>
              </w:rPr>
            </w:pPr>
            <w:r>
              <w:rPr>
                <w:rStyle w:val="28"/>
                <w:rFonts w:hint="eastAsia" w:ascii="宋体" w:hAnsi="宋体" w:eastAsia="宋体" w:cs="Times New Roman"/>
                <w:szCs w:val="21"/>
                <w:lang w:val="en-US" w:eastAsia="zh-CN"/>
              </w:rPr>
              <w:t>供应商根据</w:t>
            </w:r>
            <w:r>
              <w:rPr>
                <w:rStyle w:val="28"/>
                <w:rFonts w:hint="eastAsia" w:ascii="宋体" w:hAnsi="宋体" w:eastAsia="宋体" w:cs="Times New Roman"/>
                <w:szCs w:val="21"/>
                <w:lang w:val="en-US" w:eastAsia="en-US"/>
              </w:rPr>
              <w:t>本项目服务内容及质量要求</w:t>
            </w:r>
            <w:r>
              <w:rPr>
                <w:rStyle w:val="28"/>
                <w:rFonts w:hint="eastAsia" w:ascii="宋体" w:hAnsi="宋体" w:eastAsia="宋体" w:cs="Times New Roman"/>
                <w:szCs w:val="21"/>
                <w:lang w:val="en-US" w:eastAsia="zh-CN"/>
              </w:rPr>
              <w:t>，</w:t>
            </w:r>
            <w:r>
              <w:rPr>
                <w:rStyle w:val="28"/>
                <w:rFonts w:hint="eastAsia" w:ascii="宋体" w:hAnsi="宋体" w:eastAsia="宋体" w:cs="Times New Roman"/>
                <w:szCs w:val="21"/>
                <w:lang w:val="en-US" w:eastAsia="en-US"/>
              </w:rPr>
              <w:t>提供详细的质量</w:t>
            </w:r>
            <w:r>
              <w:rPr>
                <w:rStyle w:val="28"/>
                <w:rFonts w:hint="eastAsia" w:ascii="宋体" w:hAnsi="宋体" w:eastAsia="宋体" w:cs="Times New Roman"/>
                <w:szCs w:val="21"/>
                <w:lang w:val="en-US" w:eastAsia="zh-CN"/>
              </w:rPr>
              <w:t>管理</w:t>
            </w:r>
          </w:p>
          <w:p w14:paraId="2C00576F">
            <w:pPr>
              <w:kinsoku w:val="0"/>
              <w:autoSpaceDE w:val="0"/>
              <w:autoSpaceDN w:val="0"/>
              <w:adjustRightInd w:val="0"/>
              <w:snapToGrid w:val="0"/>
              <w:spacing w:before="60" w:line="360" w:lineRule="auto"/>
              <w:ind w:right="141"/>
              <w:jc w:val="left"/>
              <w:textAlignment w:val="baseline"/>
              <w:rPr>
                <w:rFonts w:hint="eastAsia" w:ascii="宋体" w:hAnsi="宋体" w:eastAsia="宋体" w:cs="宋体"/>
                <w:kern w:val="2"/>
                <w:sz w:val="21"/>
                <w:szCs w:val="21"/>
                <w:lang w:val="en-US" w:eastAsia="en-US" w:bidi="ar-SA"/>
              </w:rPr>
            </w:pPr>
            <w:r>
              <w:rPr>
                <w:rStyle w:val="28"/>
                <w:rFonts w:hint="eastAsia" w:ascii="宋体" w:hAnsi="宋体" w:eastAsia="宋体" w:cs="Times New Roman"/>
                <w:szCs w:val="21"/>
                <w:lang w:val="en-US" w:eastAsia="zh-CN"/>
              </w:rPr>
              <w:t>体系</w:t>
            </w:r>
            <w:r>
              <w:rPr>
                <w:rFonts w:hint="eastAsia" w:ascii="宋体" w:hAnsi="宋体" w:eastAsia="宋体" w:cs="宋体"/>
                <w:kern w:val="2"/>
                <w:sz w:val="21"/>
                <w:szCs w:val="21"/>
                <w:lang w:val="en-US" w:eastAsia="zh-CN" w:bidi="ar-SA"/>
              </w:rPr>
              <w:t>与保证</w:t>
            </w:r>
            <w:r>
              <w:rPr>
                <w:rFonts w:hint="eastAsia" w:ascii="宋体" w:hAnsi="宋体" w:eastAsia="宋体" w:cs="宋体"/>
                <w:kern w:val="2"/>
                <w:sz w:val="21"/>
                <w:szCs w:val="21"/>
                <w:lang w:val="en-US" w:eastAsia="en-US" w:bidi="ar-SA"/>
              </w:rPr>
              <w:t>措施</w:t>
            </w:r>
            <w:r>
              <w:rPr>
                <w:rFonts w:hint="eastAsia" w:ascii="宋体" w:hAnsi="宋体" w:eastAsia="宋体" w:cs="宋体"/>
                <w:kern w:val="2"/>
                <w:sz w:val="21"/>
                <w:szCs w:val="21"/>
                <w:lang w:val="en-US" w:eastAsia="zh-CN" w:bidi="ar-SA"/>
              </w:rPr>
              <w:t>，</w:t>
            </w:r>
            <w:r>
              <w:rPr>
                <w:rFonts w:hint="eastAsia" w:ascii="宋体" w:hAnsi="宋体" w:eastAsia="宋体" w:cs="宋体"/>
                <w:kern w:val="2"/>
                <w:sz w:val="21"/>
                <w:szCs w:val="21"/>
                <w:lang w:val="en-US" w:eastAsia="en-US" w:bidi="ar-SA"/>
              </w:rPr>
              <w:t>内容须包括但不限于：</w:t>
            </w:r>
          </w:p>
          <w:p w14:paraId="74730985">
            <w:pPr>
              <w:kinsoku w:val="0"/>
              <w:autoSpaceDE w:val="0"/>
              <w:autoSpaceDN w:val="0"/>
              <w:adjustRightInd w:val="0"/>
              <w:snapToGrid w:val="0"/>
              <w:spacing w:before="60" w:line="360" w:lineRule="auto"/>
              <w:ind w:left="114" w:right="141" w:hanging="3"/>
              <w:jc w:val="left"/>
              <w:textAlignment w:val="baseline"/>
              <w:rPr>
                <w:rFonts w:hint="eastAsia" w:ascii="宋体" w:hAnsi="宋体" w:eastAsia="宋体" w:cs="宋体"/>
                <w:kern w:val="2"/>
                <w:sz w:val="21"/>
                <w:szCs w:val="21"/>
                <w:lang w:val="en-US" w:eastAsia="en-US" w:bidi="ar-SA"/>
              </w:rPr>
            </w:pPr>
            <w:r>
              <w:rPr>
                <w:rFonts w:hint="eastAsia" w:ascii="宋体" w:hAnsi="宋体" w:eastAsia="宋体" w:cs="宋体"/>
                <w:kern w:val="2"/>
                <w:sz w:val="21"/>
                <w:szCs w:val="21"/>
                <w:lang w:val="en-US" w:eastAsia="en-US" w:bidi="ar-SA"/>
              </w:rPr>
              <w:t>①项目质量控制标准；</w:t>
            </w:r>
          </w:p>
          <w:p w14:paraId="4BBD8AEB">
            <w:pPr>
              <w:kinsoku w:val="0"/>
              <w:autoSpaceDE w:val="0"/>
              <w:autoSpaceDN w:val="0"/>
              <w:adjustRightInd w:val="0"/>
              <w:snapToGrid w:val="0"/>
              <w:spacing w:before="60" w:line="360" w:lineRule="auto"/>
              <w:ind w:left="114" w:right="141" w:hanging="3"/>
              <w:jc w:val="left"/>
              <w:textAlignment w:val="baseline"/>
              <w:rPr>
                <w:rFonts w:hint="eastAsia" w:ascii="宋体" w:hAnsi="宋体" w:eastAsia="宋体" w:cs="宋体"/>
                <w:kern w:val="2"/>
                <w:sz w:val="21"/>
                <w:szCs w:val="21"/>
                <w:lang w:val="en-US" w:eastAsia="en-US" w:bidi="ar-SA"/>
              </w:rPr>
            </w:pPr>
            <w:r>
              <w:rPr>
                <w:rFonts w:hint="eastAsia" w:ascii="宋体" w:hAnsi="宋体" w:eastAsia="宋体" w:cs="宋体"/>
                <w:kern w:val="2"/>
                <w:sz w:val="21"/>
                <w:szCs w:val="21"/>
                <w:lang w:val="en-US" w:eastAsia="en-US" w:bidi="ar-SA"/>
              </w:rPr>
              <w:t>②质量控制措施及方法；</w:t>
            </w:r>
          </w:p>
          <w:p w14:paraId="0B9B25F8">
            <w:pPr>
              <w:kinsoku w:val="0"/>
              <w:autoSpaceDE w:val="0"/>
              <w:autoSpaceDN w:val="0"/>
              <w:adjustRightInd w:val="0"/>
              <w:snapToGrid w:val="0"/>
              <w:spacing w:before="60" w:line="360" w:lineRule="auto"/>
              <w:ind w:right="141" w:firstLine="420" w:firstLineChars="200"/>
              <w:jc w:val="left"/>
              <w:textAlignment w:val="baseline"/>
              <w:rPr>
                <w:rFonts w:hint="eastAsia" w:ascii="宋体" w:hAnsi="宋体" w:eastAsia="宋体" w:cs="宋体"/>
                <w:kern w:val="2"/>
                <w:sz w:val="21"/>
                <w:szCs w:val="21"/>
                <w:lang w:val="en-US" w:eastAsia="en-US" w:bidi="ar-SA"/>
              </w:rPr>
            </w:pPr>
            <w:r>
              <w:rPr>
                <w:rFonts w:hint="eastAsia" w:ascii="宋体" w:hAnsi="宋体" w:eastAsia="宋体" w:cs="宋体"/>
                <w:kern w:val="2"/>
                <w:sz w:val="21"/>
                <w:szCs w:val="21"/>
                <w:lang w:val="en-US" w:eastAsia="en-US" w:bidi="ar-SA"/>
              </w:rPr>
              <w:t>方案完整无缺项</w:t>
            </w:r>
            <w:r>
              <w:rPr>
                <w:rFonts w:hint="eastAsia" w:ascii="宋体" w:hAnsi="宋体" w:eastAsia="宋体" w:cs="宋体"/>
                <w:kern w:val="2"/>
                <w:sz w:val="21"/>
                <w:szCs w:val="21"/>
                <w:lang w:val="en-US" w:eastAsia="zh-CN" w:bidi="ar-SA"/>
              </w:rPr>
              <w:t>，</w:t>
            </w:r>
            <w:r>
              <w:rPr>
                <w:rFonts w:hint="eastAsia" w:ascii="宋体" w:hAnsi="宋体" w:eastAsia="宋体" w:cs="宋体"/>
                <w:kern w:val="2"/>
                <w:sz w:val="21"/>
                <w:szCs w:val="21"/>
                <w:lang w:val="en-US" w:eastAsia="en-US" w:bidi="ar-SA"/>
              </w:rPr>
              <w:t>详细具体</w:t>
            </w:r>
            <w:r>
              <w:rPr>
                <w:rFonts w:hint="eastAsia" w:ascii="宋体" w:hAnsi="宋体" w:eastAsia="宋体" w:cs="宋体"/>
                <w:kern w:val="2"/>
                <w:sz w:val="21"/>
                <w:szCs w:val="21"/>
                <w:lang w:val="en-US" w:eastAsia="zh-CN" w:bidi="ar-SA"/>
              </w:rPr>
              <w:t>，</w:t>
            </w:r>
            <w:r>
              <w:rPr>
                <w:rFonts w:hint="eastAsia" w:ascii="宋体" w:hAnsi="宋体" w:eastAsia="宋体" w:cs="宋体"/>
                <w:kern w:val="2"/>
                <w:sz w:val="21"/>
                <w:szCs w:val="21"/>
                <w:lang w:val="en-US" w:eastAsia="en-US" w:bidi="ar-SA"/>
              </w:rPr>
              <w:t>可操作性强，完全符合项目采购需求实际情况</w:t>
            </w:r>
            <w:r>
              <w:rPr>
                <w:rFonts w:hint="eastAsia" w:ascii="宋体" w:hAnsi="宋体" w:eastAsia="宋体" w:cs="宋体"/>
                <w:kern w:val="2"/>
                <w:sz w:val="21"/>
                <w:szCs w:val="21"/>
                <w:lang w:val="en-US" w:eastAsia="zh-CN" w:bidi="ar-SA"/>
              </w:rPr>
              <w:t>计</w:t>
            </w:r>
            <w:r>
              <w:rPr>
                <w:rFonts w:hint="eastAsia" w:ascii="宋体" w:hAnsi="宋体" w:cs="宋体"/>
                <w:kern w:val="2"/>
                <w:sz w:val="21"/>
                <w:szCs w:val="21"/>
                <w:lang w:val="en-US" w:eastAsia="zh-CN" w:bidi="ar-SA"/>
              </w:rPr>
              <w:t>20</w:t>
            </w:r>
            <w:r>
              <w:rPr>
                <w:rFonts w:hint="eastAsia" w:ascii="宋体" w:hAnsi="宋体" w:eastAsia="宋体" w:cs="宋体"/>
                <w:kern w:val="2"/>
                <w:sz w:val="21"/>
                <w:szCs w:val="21"/>
                <w:lang w:val="en-US" w:eastAsia="zh-CN" w:bidi="ar-SA"/>
              </w:rPr>
              <w:t>分；</w:t>
            </w:r>
            <w:r>
              <w:rPr>
                <w:rFonts w:hint="eastAsia" w:ascii="宋体" w:hAnsi="宋体" w:eastAsia="宋体" w:cs="宋体"/>
                <w:kern w:val="2"/>
                <w:sz w:val="21"/>
                <w:szCs w:val="21"/>
                <w:lang w:val="en-US" w:eastAsia="en-US" w:bidi="ar-SA"/>
              </w:rPr>
              <w:t>每有一项缺漏项或不满足扣</w:t>
            </w:r>
            <w:r>
              <w:rPr>
                <w:rFonts w:hint="eastAsia" w:ascii="宋体" w:hAnsi="宋体" w:cs="宋体"/>
                <w:kern w:val="2"/>
                <w:sz w:val="21"/>
                <w:szCs w:val="21"/>
                <w:lang w:val="en-US" w:eastAsia="zh-CN" w:bidi="ar-SA"/>
              </w:rPr>
              <w:t>10</w:t>
            </w:r>
            <w:r>
              <w:rPr>
                <w:rFonts w:hint="eastAsia" w:ascii="宋体" w:hAnsi="宋体" w:eastAsia="宋体" w:cs="宋体"/>
                <w:kern w:val="2"/>
                <w:sz w:val="21"/>
                <w:szCs w:val="21"/>
                <w:lang w:val="en-US" w:eastAsia="en-US" w:bidi="ar-SA"/>
              </w:rPr>
              <w:t>分；每有一项不完善或不清晰或不合理</w:t>
            </w:r>
            <w:r>
              <w:rPr>
                <w:rFonts w:hint="eastAsia" w:ascii="宋体" w:hAnsi="宋体" w:eastAsia="宋体" w:cs="宋体"/>
                <w:kern w:val="2"/>
                <w:sz w:val="21"/>
                <w:szCs w:val="21"/>
                <w:lang w:val="en-US" w:eastAsia="zh-CN" w:bidi="ar-SA"/>
              </w:rPr>
              <w:t>每项</w:t>
            </w:r>
            <w:r>
              <w:rPr>
                <w:rFonts w:hint="eastAsia" w:ascii="宋体" w:hAnsi="宋体" w:eastAsia="宋体" w:cs="宋体"/>
                <w:kern w:val="2"/>
                <w:sz w:val="21"/>
                <w:szCs w:val="21"/>
                <w:lang w:val="en-US" w:eastAsia="en-US" w:bidi="ar-SA"/>
              </w:rPr>
              <w:t>扣</w:t>
            </w:r>
            <w:r>
              <w:rPr>
                <w:rFonts w:hint="eastAsia" w:ascii="宋体" w:hAnsi="宋体" w:cs="宋体"/>
                <w:kern w:val="2"/>
                <w:sz w:val="21"/>
                <w:szCs w:val="21"/>
                <w:lang w:val="en-US" w:eastAsia="zh-CN" w:bidi="ar-SA"/>
              </w:rPr>
              <w:t>5</w:t>
            </w:r>
            <w:r>
              <w:rPr>
                <w:rFonts w:hint="eastAsia" w:ascii="宋体" w:hAnsi="宋体" w:eastAsia="宋体" w:cs="宋体"/>
                <w:kern w:val="2"/>
                <w:sz w:val="21"/>
                <w:szCs w:val="21"/>
                <w:lang w:val="en-US" w:eastAsia="en-US" w:bidi="ar-SA"/>
              </w:rPr>
              <w:t>分</w:t>
            </w:r>
            <w:r>
              <w:rPr>
                <w:rFonts w:hint="eastAsia" w:ascii="宋体" w:hAnsi="宋体" w:eastAsia="宋体" w:cs="宋体"/>
                <w:kern w:val="2"/>
                <w:sz w:val="21"/>
                <w:szCs w:val="21"/>
                <w:lang w:val="en-US" w:eastAsia="zh-CN" w:bidi="ar-SA"/>
              </w:rPr>
              <w:t>，</w:t>
            </w:r>
            <w:r>
              <w:rPr>
                <w:rFonts w:hint="eastAsia" w:ascii="宋体" w:hAnsi="宋体" w:eastAsia="宋体" w:cs="宋体"/>
                <w:kern w:val="2"/>
                <w:sz w:val="21"/>
                <w:szCs w:val="21"/>
                <w:lang w:val="en-US" w:eastAsia="en-US" w:bidi="ar-SA"/>
              </w:rPr>
              <w:t>扣完为止；未提供的不计分。</w:t>
            </w:r>
          </w:p>
          <w:p w14:paraId="476674C1">
            <w:pPr>
              <w:kinsoku w:val="0"/>
              <w:autoSpaceDE w:val="0"/>
              <w:autoSpaceDN w:val="0"/>
              <w:adjustRightInd w:val="0"/>
              <w:snapToGrid w:val="0"/>
              <w:spacing w:before="60" w:line="360" w:lineRule="auto"/>
              <w:ind w:right="141" w:firstLine="422" w:firstLineChars="200"/>
              <w:jc w:val="left"/>
              <w:textAlignment w:val="baseline"/>
              <w:rPr>
                <w:rFonts w:hint="eastAsia" w:ascii="宋体" w:hAnsi="宋体" w:eastAsia="宋体" w:cs="宋体"/>
                <w:kern w:val="2"/>
                <w:sz w:val="21"/>
                <w:szCs w:val="21"/>
                <w:lang w:val="en-US" w:eastAsia="en-US" w:bidi="ar-SA"/>
              </w:rPr>
            </w:pPr>
            <w:r>
              <w:rPr>
                <w:rStyle w:val="28"/>
                <w:rFonts w:hint="eastAsia" w:ascii="宋体" w:hAnsi="宋体" w:eastAsia="宋体" w:cs="Times New Roman"/>
                <w:b/>
                <w:bCs/>
                <w:szCs w:val="21"/>
                <w:lang w:eastAsia="zh-CN"/>
              </w:rPr>
              <w:t>备注</w:t>
            </w:r>
            <w:r>
              <w:rPr>
                <w:rStyle w:val="28"/>
                <w:rFonts w:hint="eastAsia" w:ascii="宋体" w:hAnsi="宋体" w:eastAsia="宋体" w:cs="Times New Roman"/>
                <w:szCs w:val="21"/>
                <w:lang w:eastAsia="zh-CN"/>
              </w:rPr>
              <w:t>：（1）有缺漏项是指未提供对应内容；不满足是指方案中项目名称或其他项目信息与需求不符、涉及的技术规范标准等与国家或行业或招标文件要求不一致、表述错误。（2）不完善、不清晰、不合理是指内容不完整、照搬采购需求、未贴合采购需求、非专门针对本项目或者不适用本项目、套用其他项目方案、内容前后矛盾、存在歧义、逻辑混乱、无条理性、方案内容空洞等。</w:t>
            </w:r>
          </w:p>
        </w:tc>
      </w:tr>
      <w:tr w14:paraId="01D01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358" w:type="dxa"/>
            <w:tcBorders>
              <w:left w:val="single" w:color="000000" w:sz="2" w:space="0"/>
            </w:tcBorders>
            <w:noWrap w:val="0"/>
            <w:vAlign w:val="top"/>
          </w:tcPr>
          <w:p w14:paraId="29C53890">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6AF54CD3">
            <w:pPr>
              <w:kinsoku w:val="0"/>
              <w:autoSpaceDE w:val="0"/>
              <w:autoSpaceDN w:val="0"/>
              <w:adjustRightInd w:val="0"/>
              <w:snapToGrid w:val="0"/>
              <w:spacing w:before="59" w:line="241" w:lineRule="auto"/>
              <w:ind w:left="146"/>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18"/>
                <w:lang w:val="en-US" w:eastAsia="en-US" w:bidi="ar-SA"/>
              </w:rPr>
              <w:t>2</w:t>
            </w:r>
          </w:p>
        </w:tc>
        <w:tc>
          <w:tcPr>
            <w:tcW w:w="654" w:type="dxa"/>
            <w:noWrap w:val="0"/>
            <w:vAlign w:val="top"/>
          </w:tcPr>
          <w:p w14:paraId="5F56CADD">
            <w:pPr>
              <w:kinsoku w:val="0"/>
              <w:autoSpaceDE w:val="0"/>
              <w:autoSpaceDN w:val="0"/>
              <w:adjustRightInd w:val="0"/>
              <w:snapToGrid w:val="0"/>
              <w:spacing w:before="64" w:line="360" w:lineRule="auto"/>
              <w:ind w:left="256"/>
              <w:jc w:val="left"/>
              <w:textAlignment w:val="baseline"/>
              <w:rPr>
                <w:rFonts w:ascii="宋体" w:hAnsi="宋体" w:eastAsia="宋体" w:cs="宋体"/>
                <w:snapToGrid w:val="0"/>
                <w:color w:val="auto"/>
                <w:spacing w:val="12"/>
                <w:kern w:val="0"/>
                <w:sz w:val="20"/>
                <w:szCs w:val="20"/>
                <w:highlight w:val="none"/>
                <w:lang w:val="en-US" w:eastAsia="en-US" w:bidi="ar-SA"/>
              </w:rPr>
            </w:pPr>
          </w:p>
          <w:p w14:paraId="5D77B0B7">
            <w:pPr>
              <w:kinsoku w:val="0"/>
              <w:autoSpaceDE w:val="0"/>
              <w:autoSpaceDN w:val="0"/>
              <w:adjustRightInd w:val="0"/>
              <w:snapToGrid w:val="0"/>
              <w:spacing w:before="64" w:line="360" w:lineRule="auto"/>
              <w:jc w:val="center"/>
              <w:textAlignment w:val="baseline"/>
              <w:rPr>
                <w:rFonts w:hint="eastAsia" w:ascii="Times New Roman" w:hAnsi="Times New Roman" w:eastAsia="宋体" w:cs="Times New Roman"/>
                <w:color w:val="auto"/>
                <w:spacing w:val="-2"/>
                <w:kern w:val="2"/>
                <w:sz w:val="21"/>
                <w:szCs w:val="24"/>
                <w:highlight w:val="none"/>
                <w:lang w:val="en-US" w:eastAsia="en-US" w:bidi="ar-SA"/>
              </w:rPr>
            </w:pPr>
            <w:r>
              <w:rPr>
                <w:rFonts w:hint="eastAsia" w:ascii="Times New Roman" w:hAnsi="Times New Roman" w:eastAsia="宋体" w:cs="Times New Roman"/>
                <w:color w:val="auto"/>
                <w:spacing w:val="-2"/>
                <w:kern w:val="2"/>
                <w:sz w:val="21"/>
                <w:szCs w:val="24"/>
                <w:highlight w:val="none"/>
                <w:lang w:val="en-US" w:eastAsia="en-US" w:bidi="ar-SA"/>
              </w:rPr>
              <w:t>商务</w:t>
            </w:r>
          </w:p>
          <w:p w14:paraId="5FBABBC3">
            <w:pPr>
              <w:kinsoku w:val="0"/>
              <w:autoSpaceDE w:val="0"/>
              <w:autoSpaceDN w:val="0"/>
              <w:adjustRightInd w:val="0"/>
              <w:snapToGrid w:val="0"/>
              <w:spacing w:before="64" w:line="360" w:lineRule="auto"/>
              <w:jc w:val="center"/>
              <w:textAlignment w:val="baseline"/>
              <w:rPr>
                <w:rFonts w:ascii="宋体" w:hAnsi="宋体" w:eastAsia="宋体" w:cs="宋体"/>
                <w:snapToGrid w:val="0"/>
                <w:color w:val="auto"/>
                <w:spacing w:val="12"/>
                <w:kern w:val="0"/>
                <w:sz w:val="20"/>
                <w:szCs w:val="20"/>
                <w:highlight w:val="none"/>
                <w:lang w:val="en-US" w:eastAsia="en-US" w:bidi="ar-SA"/>
              </w:rPr>
            </w:pPr>
            <w:r>
              <w:rPr>
                <w:rFonts w:hint="eastAsia" w:ascii="Times New Roman" w:hAnsi="Times New Roman" w:eastAsia="宋体" w:cs="Times New Roman"/>
                <w:color w:val="auto"/>
                <w:spacing w:val="-2"/>
                <w:kern w:val="2"/>
                <w:sz w:val="21"/>
                <w:szCs w:val="24"/>
                <w:highlight w:val="none"/>
                <w:lang w:val="en-US" w:eastAsia="zh-CN" w:bidi="ar-SA"/>
              </w:rPr>
              <w:t>30</w:t>
            </w:r>
            <w:r>
              <w:rPr>
                <w:rFonts w:hint="eastAsia" w:ascii="Times New Roman" w:hAnsi="Times New Roman" w:eastAsia="宋体" w:cs="Times New Roman"/>
                <w:color w:val="auto"/>
                <w:spacing w:val="-2"/>
                <w:kern w:val="2"/>
                <w:sz w:val="21"/>
                <w:szCs w:val="24"/>
                <w:highlight w:val="none"/>
                <w:lang w:val="en-US" w:eastAsia="en-US" w:bidi="ar-SA"/>
              </w:rPr>
              <w:t>分</w:t>
            </w:r>
          </w:p>
        </w:tc>
        <w:tc>
          <w:tcPr>
            <w:tcW w:w="949" w:type="dxa"/>
            <w:tcBorders>
              <w:right w:val="single" w:color="000000" w:sz="2" w:space="0"/>
            </w:tcBorders>
            <w:noWrap w:val="0"/>
            <w:vAlign w:val="center"/>
          </w:tcPr>
          <w:p w14:paraId="4DBA3E39">
            <w:pPr>
              <w:kinsoku w:val="0"/>
              <w:autoSpaceDE w:val="0"/>
              <w:autoSpaceDN w:val="0"/>
              <w:adjustRightInd w:val="0"/>
              <w:snapToGrid w:val="0"/>
              <w:spacing w:before="64" w:line="360" w:lineRule="auto"/>
              <w:jc w:val="center"/>
              <w:textAlignment w:val="baseline"/>
              <w:rPr>
                <w:rFonts w:hint="default" w:ascii="宋体" w:hAnsi="宋体" w:eastAsia="宋体" w:cs="宋体"/>
                <w:snapToGrid w:val="0"/>
                <w:color w:val="auto"/>
                <w:spacing w:val="12"/>
                <w:kern w:val="0"/>
                <w:sz w:val="20"/>
                <w:szCs w:val="20"/>
                <w:highlight w:val="none"/>
                <w:lang w:val="en-US" w:eastAsia="zh-CN" w:bidi="ar-SA"/>
              </w:rPr>
            </w:pPr>
            <w:r>
              <w:rPr>
                <w:rFonts w:hint="eastAsia" w:ascii="Times New Roman" w:hAnsi="Times New Roman" w:eastAsia="宋体" w:cs="Times New Roman"/>
                <w:color w:val="auto"/>
                <w:spacing w:val="-2"/>
                <w:kern w:val="2"/>
                <w:sz w:val="21"/>
                <w:szCs w:val="24"/>
                <w:highlight w:val="none"/>
                <w:lang w:val="en-US" w:eastAsia="zh-CN" w:bidi="ar-SA"/>
              </w:rPr>
              <w:t>类似业绩</w:t>
            </w:r>
          </w:p>
        </w:tc>
        <w:tc>
          <w:tcPr>
            <w:tcW w:w="713" w:type="dxa"/>
            <w:tcBorders>
              <w:left w:val="single" w:color="000000" w:sz="2" w:space="0"/>
            </w:tcBorders>
            <w:noWrap w:val="0"/>
            <w:vAlign w:val="center"/>
          </w:tcPr>
          <w:p w14:paraId="094EDA17">
            <w:pPr>
              <w:kinsoku w:val="0"/>
              <w:autoSpaceDE w:val="0"/>
              <w:autoSpaceDN w:val="0"/>
              <w:adjustRightInd w:val="0"/>
              <w:snapToGrid w:val="0"/>
              <w:spacing w:before="43" w:line="360" w:lineRule="auto"/>
              <w:ind w:left="135"/>
              <w:jc w:val="center"/>
              <w:textAlignment w:val="baseline"/>
              <w:rPr>
                <w:rFonts w:hint="default" w:ascii="宋体" w:hAnsi="宋体" w:eastAsia="宋体" w:cs="宋体"/>
                <w:snapToGrid w:val="0"/>
                <w:color w:val="auto"/>
                <w:kern w:val="0"/>
                <w:sz w:val="20"/>
                <w:szCs w:val="20"/>
                <w:highlight w:val="none"/>
                <w:lang w:val="en-US" w:eastAsia="zh-CN" w:bidi="ar-SA"/>
              </w:rPr>
            </w:pPr>
            <w:r>
              <w:rPr>
                <w:rFonts w:hint="eastAsia" w:ascii="宋体" w:hAnsi="宋体" w:cs="宋体"/>
                <w:snapToGrid w:val="0"/>
                <w:color w:val="auto"/>
                <w:spacing w:val="12"/>
                <w:kern w:val="0"/>
                <w:sz w:val="20"/>
                <w:szCs w:val="20"/>
                <w:highlight w:val="none"/>
                <w:lang w:val="en-US" w:eastAsia="zh-CN" w:bidi="ar-SA"/>
              </w:rPr>
              <w:t>100</w:t>
            </w:r>
            <w:r>
              <w:rPr>
                <w:rFonts w:hint="eastAsia" w:ascii="宋体" w:hAnsi="宋体" w:eastAsia="宋体" w:cs="宋体"/>
                <w:snapToGrid w:val="0"/>
                <w:color w:val="auto"/>
                <w:spacing w:val="12"/>
                <w:kern w:val="0"/>
                <w:sz w:val="20"/>
                <w:szCs w:val="20"/>
                <w:highlight w:val="none"/>
                <w:lang w:val="en-US" w:eastAsia="zh-CN" w:bidi="ar-SA"/>
              </w:rPr>
              <w:t>分</w:t>
            </w:r>
          </w:p>
        </w:tc>
        <w:tc>
          <w:tcPr>
            <w:tcW w:w="6660" w:type="dxa"/>
            <w:tcBorders>
              <w:right w:val="single" w:color="000000" w:sz="2" w:space="0"/>
            </w:tcBorders>
            <w:noWrap w:val="0"/>
            <w:vAlign w:val="top"/>
          </w:tcPr>
          <w:p w14:paraId="11F05A73">
            <w:pPr>
              <w:spacing w:before="78" w:line="360" w:lineRule="auto"/>
              <w:ind w:right="65" w:rightChars="0" w:firstLine="420" w:firstLineChars="200"/>
              <w:jc w:val="both"/>
              <w:textAlignment w:val="baseline"/>
              <w:rPr>
                <w:rFonts w:ascii="宋体" w:hAnsi="宋体" w:eastAsia="宋体" w:cs="宋体"/>
                <w:snapToGrid w:val="0"/>
                <w:color w:val="auto"/>
                <w:spacing w:val="16"/>
                <w:kern w:val="0"/>
                <w:sz w:val="20"/>
                <w:szCs w:val="20"/>
                <w:highlight w:val="none"/>
                <w:lang w:val="en-US" w:eastAsia="en-US" w:bidi="ar-SA"/>
              </w:rPr>
            </w:pPr>
            <w:r>
              <w:rPr>
                <w:rStyle w:val="28"/>
                <w:rFonts w:hint="eastAsia" w:ascii="宋体" w:hAnsi="宋体" w:eastAsia="宋体" w:cs="Times New Roman"/>
                <w:kern w:val="2"/>
                <w:sz w:val="21"/>
                <w:szCs w:val="21"/>
                <w:lang w:val="en-US" w:eastAsia="zh-CN" w:bidi="ar-SA"/>
              </w:rPr>
              <w:t>供应商提供近 3 年（指 2023年 9 月以后签订的并以合同签订的时间为准）</w:t>
            </w:r>
            <w:r>
              <w:rPr>
                <w:rStyle w:val="28"/>
                <w:rFonts w:hint="eastAsia" w:ascii="宋体" w:hAnsi="宋体" w:eastAsia="宋体" w:cs="Times New Roman"/>
                <w:kern w:val="2"/>
                <w:sz w:val="21"/>
                <w:szCs w:val="21"/>
                <w:lang w:val="en-US" w:eastAsia="en-US" w:bidi="ar-SA"/>
              </w:rPr>
              <w:t>以来</w:t>
            </w:r>
            <w:r>
              <w:rPr>
                <w:rStyle w:val="28"/>
                <w:rFonts w:hint="eastAsia" w:ascii="宋体" w:hAnsi="宋体" w:eastAsia="宋体" w:cs="Times New Roman"/>
                <w:kern w:val="2"/>
                <w:sz w:val="21"/>
                <w:szCs w:val="21"/>
                <w:lang w:val="en-US" w:eastAsia="zh-CN" w:bidi="ar-SA"/>
              </w:rPr>
              <w:t>完成过类似</w:t>
            </w:r>
            <w:r>
              <w:rPr>
                <w:rStyle w:val="28"/>
                <w:rFonts w:hint="eastAsia" w:ascii="宋体" w:hAnsi="宋体" w:eastAsia="宋体" w:cs="Times New Roman"/>
                <w:kern w:val="2"/>
                <w:sz w:val="21"/>
                <w:szCs w:val="21"/>
                <w:lang w:val="en-US" w:eastAsia="en-US" w:bidi="ar-SA"/>
              </w:rPr>
              <w:t>业绩的</w:t>
            </w:r>
            <w:r>
              <w:rPr>
                <w:rStyle w:val="28"/>
                <w:rFonts w:hint="eastAsia" w:ascii="宋体" w:hAnsi="宋体" w:eastAsia="宋体" w:cs="Times New Roman"/>
                <w:kern w:val="2"/>
                <w:sz w:val="21"/>
                <w:szCs w:val="21"/>
                <w:lang w:val="en-US" w:eastAsia="zh-CN" w:bidi="ar-SA"/>
              </w:rPr>
              <w:t>，</w:t>
            </w:r>
            <w:r>
              <w:rPr>
                <w:rStyle w:val="28"/>
                <w:rFonts w:hint="eastAsia" w:ascii="宋体" w:hAnsi="宋体" w:eastAsia="宋体" w:cs="Times New Roman"/>
                <w:kern w:val="2"/>
                <w:sz w:val="21"/>
                <w:szCs w:val="21"/>
                <w:lang w:val="en-US" w:eastAsia="en-US" w:bidi="ar-SA"/>
              </w:rPr>
              <w:t>每个项目计</w:t>
            </w:r>
            <w:r>
              <w:rPr>
                <w:rStyle w:val="28"/>
                <w:rFonts w:hint="eastAsia" w:ascii="宋体" w:hAnsi="宋体" w:cs="Times New Roman"/>
                <w:kern w:val="2"/>
                <w:sz w:val="21"/>
                <w:szCs w:val="21"/>
                <w:lang w:val="en-US" w:eastAsia="zh-CN" w:bidi="ar-SA"/>
              </w:rPr>
              <w:t>50</w:t>
            </w:r>
            <w:r>
              <w:rPr>
                <w:rStyle w:val="28"/>
                <w:rFonts w:hint="eastAsia" w:ascii="宋体" w:hAnsi="宋体" w:eastAsia="宋体" w:cs="Times New Roman"/>
                <w:kern w:val="2"/>
                <w:sz w:val="21"/>
                <w:szCs w:val="21"/>
                <w:lang w:val="en-US" w:eastAsia="en-US" w:bidi="ar-SA"/>
              </w:rPr>
              <w:t>分</w:t>
            </w:r>
            <w:r>
              <w:rPr>
                <w:rStyle w:val="28"/>
                <w:rFonts w:hint="eastAsia" w:ascii="宋体" w:hAnsi="宋体" w:eastAsia="宋体" w:cs="Times New Roman"/>
                <w:kern w:val="2"/>
                <w:sz w:val="21"/>
                <w:szCs w:val="21"/>
                <w:lang w:val="en-US" w:eastAsia="zh-CN" w:bidi="ar-SA"/>
              </w:rPr>
              <w:t>，</w:t>
            </w:r>
            <w:r>
              <w:rPr>
                <w:rStyle w:val="28"/>
                <w:rFonts w:hint="eastAsia" w:ascii="宋体" w:hAnsi="宋体" w:eastAsia="宋体" w:cs="Times New Roman"/>
                <w:kern w:val="2"/>
                <w:sz w:val="21"/>
                <w:szCs w:val="21"/>
                <w:lang w:val="en-US" w:eastAsia="en-US" w:bidi="ar-SA"/>
              </w:rPr>
              <w:t>最多计</w:t>
            </w:r>
            <w:r>
              <w:rPr>
                <w:rStyle w:val="28"/>
                <w:rFonts w:hint="eastAsia" w:ascii="宋体" w:hAnsi="宋体" w:cs="Times New Roman"/>
                <w:kern w:val="2"/>
                <w:sz w:val="21"/>
                <w:szCs w:val="21"/>
                <w:lang w:val="en-US" w:eastAsia="zh-CN" w:bidi="ar-SA"/>
              </w:rPr>
              <w:t>100</w:t>
            </w:r>
            <w:r>
              <w:rPr>
                <w:rStyle w:val="28"/>
                <w:rFonts w:hint="eastAsia" w:ascii="宋体" w:hAnsi="宋体" w:eastAsia="宋体" w:cs="Times New Roman"/>
                <w:kern w:val="2"/>
                <w:sz w:val="21"/>
                <w:szCs w:val="21"/>
                <w:lang w:val="en-US" w:eastAsia="en-US" w:bidi="ar-SA"/>
              </w:rPr>
              <w:t>分。（提供合同复印件、中标（成交）通知书复印件</w:t>
            </w:r>
            <w:r>
              <w:rPr>
                <w:rStyle w:val="28"/>
                <w:rFonts w:hint="eastAsia" w:ascii="宋体" w:hAnsi="宋体" w:eastAsia="宋体" w:cs="Times New Roman"/>
                <w:kern w:val="2"/>
                <w:sz w:val="21"/>
                <w:szCs w:val="21"/>
                <w:lang w:val="en-US" w:eastAsia="zh-CN" w:bidi="ar-SA"/>
              </w:rPr>
              <w:t>加盖章公章</w:t>
            </w:r>
            <w:r>
              <w:rPr>
                <w:rStyle w:val="28"/>
                <w:rFonts w:hint="eastAsia" w:ascii="宋体" w:hAnsi="宋体" w:eastAsia="宋体" w:cs="Times New Roman"/>
                <w:kern w:val="2"/>
                <w:sz w:val="21"/>
                <w:szCs w:val="21"/>
                <w:lang w:val="en-US" w:eastAsia="en-US" w:bidi="ar-SA"/>
              </w:rPr>
              <w:t>，时间以签订合同时间为准，否则不计分。)</w:t>
            </w:r>
          </w:p>
        </w:tc>
      </w:tr>
      <w:tr w14:paraId="35986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7" w:hRule="atLeast"/>
        </w:trPr>
        <w:tc>
          <w:tcPr>
            <w:tcW w:w="358" w:type="dxa"/>
            <w:tcBorders>
              <w:left w:val="single" w:color="000000" w:sz="2" w:space="0"/>
            </w:tcBorders>
            <w:noWrap w:val="0"/>
            <w:vAlign w:val="top"/>
          </w:tcPr>
          <w:p w14:paraId="26DD1E1B">
            <w:pPr>
              <w:kinsoku w:val="0"/>
              <w:autoSpaceDE w:val="0"/>
              <w:autoSpaceDN w:val="0"/>
              <w:adjustRightInd w:val="0"/>
              <w:snapToGrid w:val="0"/>
              <w:spacing w:line="280" w:lineRule="auto"/>
              <w:jc w:val="left"/>
              <w:rPr>
                <w:rFonts w:ascii="Arial" w:hAnsi="Arial" w:eastAsia="Arial" w:cs="Arial"/>
                <w:snapToGrid w:val="0"/>
                <w:color w:val="000000"/>
                <w:kern w:val="0"/>
                <w:sz w:val="21"/>
                <w:szCs w:val="21"/>
                <w:lang w:eastAsia="en-US"/>
              </w:rPr>
            </w:pPr>
          </w:p>
          <w:p w14:paraId="1993C048">
            <w:pPr>
              <w:kinsoku w:val="0"/>
              <w:autoSpaceDE w:val="0"/>
              <w:autoSpaceDN w:val="0"/>
              <w:adjustRightInd w:val="0"/>
              <w:snapToGrid w:val="0"/>
              <w:spacing w:line="280" w:lineRule="auto"/>
              <w:jc w:val="left"/>
              <w:rPr>
                <w:rFonts w:ascii="Arial" w:hAnsi="Arial" w:eastAsia="Arial" w:cs="Arial"/>
                <w:snapToGrid w:val="0"/>
                <w:color w:val="000000"/>
                <w:kern w:val="0"/>
                <w:sz w:val="21"/>
                <w:szCs w:val="21"/>
                <w:lang w:eastAsia="en-US"/>
              </w:rPr>
            </w:pPr>
          </w:p>
          <w:p w14:paraId="0697685C">
            <w:pPr>
              <w:kinsoku w:val="0"/>
              <w:autoSpaceDE w:val="0"/>
              <w:autoSpaceDN w:val="0"/>
              <w:adjustRightInd w:val="0"/>
              <w:snapToGrid w:val="0"/>
              <w:spacing w:line="281" w:lineRule="auto"/>
              <w:jc w:val="left"/>
              <w:rPr>
                <w:rFonts w:ascii="Arial" w:hAnsi="Arial" w:eastAsia="Arial" w:cs="Arial"/>
                <w:snapToGrid w:val="0"/>
                <w:color w:val="000000"/>
                <w:kern w:val="0"/>
                <w:sz w:val="21"/>
                <w:szCs w:val="21"/>
                <w:lang w:eastAsia="en-US"/>
              </w:rPr>
            </w:pPr>
          </w:p>
          <w:p w14:paraId="3733426C">
            <w:pPr>
              <w:kinsoku w:val="0"/>
              <w:autoSpaceDE w:val="0"/>
              <w:autoSpaceDN w:val="0"/>
              <w:adjustRightInd w:val="0"/>
              <w:snapToGrid w:val="0"/>
              <w:spacing w:line="281" w:lineRule="auto"/>
              <w:jc w:val="left"/>
              <w:rPr>
                <w:rFonts w:ascii="Arial" w:hAnsi="Arial" w:eastAsia="Arial" w:cs="Arial"/>
                <w:snapToGrid w:val="0"/>
                <w:color w:val="000000"/>
                <w:kern w:val="0"/>
                <w:sz w:val="21"/>
                <w:szCs w:val="21"/>
                <w:lang w:eastAsia="en-US"/>
              </w:rPr>
            </w:pPr>
          </w:p>
          <w:p w14:paraId="594D1C2D">
            <w:pPr>
              <w:kinsoku w:val="0"/>
              <w:autoSpaceDE w:val="0"/>
              <w:autoSpaceDN w:val="0"/>
              <w:adjustRightInd w:val="0"/>
              <w:snapToGrid w:val="0"/>
              <w:spacing w:line="281" w:lineRule="auto"/>
              <w:jc w:val="left"/>
              <w:rPr>
                <w:rFonts w:ascii="Arial" w:hAnsi="Arial" w:eastAsia="Arial" w:cs="Arial"/>
                <w:snapToGrid w:val="0"/>
                <w:color w:val="000000"/>
                <w:kern w:val="0"/>
                <w:sz w:val="21"/>
                <w:szCs w:val="21"/>
                <w:lang w:eastAsia="en-US"/>
              </w:rPr>
            </w:pPr>
          </w:p>
          <w:p w14:paraId="4CC8AA40">
            <w:pPr>
              <w:kinsoku w:val="0"/>
              <w:autoSpaceDE w:val="0"/>
              <w:autoSpaceDN w:val="0"/>
              <w:adjustRightInd w:val="0"/>
              <w:snapToGrid w:val="0"/>
              <w:spacing w:before="58" w:line="240" w:lineRule="auto"/>
              <w:ind w:left="147"/>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18"/>
                <w:lang w:val="en-US" w:eastAsia="en-US" w:bidi="ar-SA"/>
              </w:rPr>
              <w:t>3</w:t>
            </w:r>
          </w:p>
        </w:tc>
        <w:tc>
          <w:tcPr>
            <w:tcW w:w="654" w:type="dxa"/>
            <w:noWrap w:val="0"/>
            <w:vAlign w:val="top"/>
          </w:tcPr>
          <w:p w14:paraId="7DB5FCFE">
            <w:pPr>
              <w:kinsoku w:val="0"/>
              <w:autoSpaceDE w:val="0"/>
              <w:autoSpaceDN w:val="0"/>
              <w:adjustRightInd w:val="0"/>
              <w:snapToGrid w:val="0"/>
              <w:spacing w:before="64" w:line="360" w:lineRule="auto"/>
              <w:ind w:left="256"/>
              <w:jc w:val="left"/>
              <w:textAlignment w:val="baseline"/>
              <w:rPr>
                <w:rFonts w:ascii="宋体" w:hAnsi="宋体" w:eastAsia="宋体" w:cs="宋体"/>
                <w:snapToGrid w:val="0"/>
                <w:color w:val="000000"/>
                <w:spacing w:val="12"/>
                <w:kern w:val="0"/>
                <w:sz w:val="20"/>
                <w:szCs w:val="20"/>
                <w:lang w:val="en-US" w:eastAsia="en-US" w:bidi="ar-SA"/>
              </w:rPr>
            </w:pPr>
          </w:p>
          <w:p w14:paraId="5D1F01B1">
            <w:pPr>
              <w:kinsoku w:val="0"/>
              <w:autoSpaceDE w:val="0"/>
              <w:autoSpaceDN w:val="0"/>
              <w:adjustRightInd w:val="0"/>
              <w:snapToGrid w:val="0"/>
              <w:spacing w:before="64" w:line="360" w:lineRule="auto"/>
              <w:ind w:left="256"/>
              <w:jc w:val="left"/>
              <w:textAlignment w:val="baseline"/>
              <w:rPr>
                <w:rFonts w:ascii="宋体" w:hAnsi="宋体" w:eastAsia="宋体" w:cs="宋体"/>
                <w:snapToGrid w:val="0"/>
                <w:color w:val="000000"/>
                <w:spacing w:val="12"/>
                <w:kern w:val="0"/>
                <w:sz w:val="20"/>
                <w:szCs w:val="20"/>
                <w:lang w:val="en-US" w:eastAsia="en-US" w:bidi="ar-SA"/>
              </w:rPr>
            </w:pPr>
          </w:p>
          <w:p w14:paraId="29AE9021">
            <w:pPr>
              <w:kinsoku w:val="0"/>
              <w:autoSpaceDE w:val="0"/>
              <w:autoSpaceDN w:val="0"/>
              <w:adjustRightInd w:val="0"/>
              <w:snapToGrid w:val="0"/>
              <w:spacing w:before="64" w:line="360" w:lineRule="auto"/>
              <w:ind w:left="256"/>
              <w:jc w:val="left"/>
              <w:textAlignment w:val="baseline"/>
              <w:rPr>
                <w:rFonts w:ascii="宋体" w:hAnsi="宋体" w:eastAsia="宋体" w:cs="宋体"/>
                <w:snapToGrid w:val="0"/>
                <w:color w:val="000000"/>
                <w:spacing w:val="12"/>
                <w:kern w:val="0"/>
                <w:sz w:val="20"/>
                <w:szCs w:val="20"/>
                <w:lang w:val="en-US" w:eastAsia="en-US" w:bidi="ar-SA"/>
              </w:rPr>
            </w:pPr>
            <w:r>
              <w:rPr>
                <w:rFonts w:ascii="宋体" w:hAnsi="宋体" w:eastAsia="宋体" w:cs="宋体"/>
                <w:snapToGrid w:val="0"/>
                <w:color w:val="000000"/>
                <w:spacing w:val="12"/>
                <w:kern w:val="0"/>
                <w:sz w:val="20"/>
                <w:szCs w:val="20"/>
                <w:lang w:val="en-US" w:eastAsia="en-US" w:bidi="ar-SA"/>
              </w:rPr>
              <w:t>磋商</w:t>
            </w:r>
          </w:p>
          <w:p w14:paraId="1E592D5D">
            <w:pPr>
              <w:kinsoku w:val="0"/>
              <w:autoSpaceDE w:val="0"/>
              <w:autoSpaceDN w:val="0"/>
              <w:adjustRightInd w:val="0"/>
              <w:snapToGrid w:val="0"/>
              <w:spacing w:before="64" w:line="360" w:lineRule="auto"/>
              <w:ind w:left="256"/>
              <w:jc w:val="left"/>
              <w:textAlignment w:val="baseline"/>
              <w:rPr>
                <w:rFonts w:ascii="宋体" w:hAnsi="宋体" w:eastAsia="宋体" w:cs="宋体"/>
                <w:snapToGrid w:val="0"/>
                <w:color w:val="000000"/>
                <w:spacing w:val="12"/>
                <w:kern w:val="0"/>
                <w:sz w:val="20"/>
                <w:szCs w:val="20"/>
                <w:lang w:val="en-US" w:eastAsia="en-US" w:bidi="ar-SA"/>
              </w:rPr>
            </w:pPr>
            <w:r>
              <w:rPr>
                <w:rFonts w:ascii="宋体" w:hAnsi="宋体" w:eastAsia="宋体" w:cs="宋体"/>
                <w:snapToGrid w:val="0"/>
                <w:color w:val="000000"/>
                <w:spacing w:val="12"/>
                <w:kern w:val="0"/>
                <w:sz w:val="20"/>
                <w:szCs w:val="20"/>
                <w:lang w:val="en-US" w:eastAsia="en-US" w:bidi="ar-SA"/>
              </w:rPr>
              <w:t>报价</w:t>
            </w:r>
          </w:p>
          <w:p w14:paraId="33F10C7A">
            <w:pPr>
              <w:kinsoku w:val="0"/>
              <w:autoSpaceDE w:val="0"/>
              <w:autoSpaceDN w:val="0"/>
              <w:adjustRightInd w:val="0"/>
              <w:snapToGrid w:val="0"/>
              <w:spacing w:before="64" w:line="360" w:lineRule="auto"/>
              <w:ind w:left="256"/>
              <w:jc w:val="left"/>
              <w:textAlignment w:val="baseline"/>
              <w:rPr>
                <w:rFonts w:ascii="宋体" w:hAnsi="宋体" w:eastAsia="宋体" w:cs="宋体"/>
                <w:snapToGrid w:val="0"/>
                <w:color w:val="000000"/>
                <w:spacing w:val="12"/>
                <w:kern w:val="0"/>
                <w:sz w:val="20"/>
                <w:szCs w:val="20"/>
                <w:lang w:val="en-US" w:eastAsia="en-US" w:bidi="ar-SA"/>
              </w:rPr>
            </w:pPr>
            <w:r>
              <w:rPr>
                <w:rFonts w:hint="eastAsia" w:ascii="宋体" w:hAnsi="宋体" w:eastAsia="宋体" w:cs="宋体"/>
                <w:snapToGrid w:val="0"/>
                <w:color w:val="000000"/>
                <w:spacing w:val="12"/>
                <w:kern w:val="0"/>
                <w:sz w:val="20"/>
                <w:szCs w:val="20"/>
                <w:highlight w:val="none"/>
                <w:lang w:val="en-US" w:eastAsia="zh-CN" w:bidi="ar-SA"/>
              </w:rPr>
              <w:t>20</w:t>
            </w:r>
            <w:r>
              <w:rPr>
                <w:rFonts w:ascii="宋体" w:hAnsi="宋体" w:eastAsia="宋体" w:cs="宋体"/>
                <w:snapToGrid w:val="0"/>
                <w:color w:val="000000"/>
                <w:spacing w:val="12"/>
                <w:kern w:val="0"/>
                <w:sz w:val="20"/>
                <w:szCs w:val="20"/>
                <w:highlight w:val="none"/>
                <w:lang w:val="en-US" w:eastAsia="en-US" w:bidi="ar-SA"/>
              </w:rPr>
              <w:t>分</w:t>
            </w:r>
          </w:p>
        </w:tc>
        <w:tc>
          <w:tcPr>
            <w:tcW w:w="8322" w:type="dxa"/>
            <w:gridSpan w:val="3"/>
            <w:tcBorders>
              <w:right w:val="single" w:color="000000" w:sz="2" w:space="0"/>
            </w:tcBorders>
            <w:noWrap w:val="0"/>
            <w:vAlign w:val="top"/>
          </w:tcPr>
          <w:p w14:paraId="383387CE">
            <w:pPr>
              <w:kinsoku w:val="0"/>
              <w:autoSpaceDE w:val="0"/>
              <w:autoSpaceDN w:val="0"/>
              <w:adjustRightInd w:val="0"/>
              <w:snapToGrid w:val="0"/>
              <w:spacing w:before="227" w:line="386" w:lineRule="auto"/>
              <w:ind w:left="98" w:right="164" w:firstLine="420"/>
              <w:jc w:val="left"/>
              <w:textAlignment w:val="baseline"/>
              <w:rPr>
                <w:rFonts w:hint="eastAsia" w:ascii="Times New Roman" w:hAnsi="Times New Roman" w:eastAsia="宋体" w:cs="Times New Roman"/>
                <w:color w:val="auto"/>
                <w:spacing w:val="-12"/>
                <w:kern w:val="2"/>
                <w:sz w:val="21"/>
                <w:szCs w:val="24"/>
                <w:highlight w:val="none"/>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满足磋商文件要求且最后报价最低的供应商的价格为磋商基准价，其价格分为满分 100 分。其他供应商的价格分统一按照下列公式计算：</w:t>
            </w:r>
          </w:p>
          <w:p w14:paraId="0D390A04">
            <w:pPr>
              <w:kinsoku w:val="0"/>
              <w:autoSpaceDE w:val="0"/>
              <w:autoSpaceDN w:val="0"/>
              <w:adjustRightInd w:val="0"/>
              <w:snapToGrid w:val="0"/>
              <w:spacing w:before="1" w:line="218" w:lineRule="auto"/>
              <w:ind w:left="517"/>
              <w:jc w:val="left"/>
              <w:textAlignment w:val="baseline"/>
              <w:rPr>
                <w:rFonts w:hint="eastAsia" w:ascii="Times New Roman" w:hAnsi="Times New Roman" w:eastAsia="宋体" w:cs="Times New Roman"/>
                <w:color w:val="auto"/>
                <w:spacing w:val="-12"/>
                <w:kern w:val="2"/>
                <w:sz w:val="21"/>
                <w:szCs w:val="24"/>
                <w:highlight w:val="none"/>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磋商报价得分=（磋商基准价/最后报价） × 100×权值</w:t>
            </w:r>
          </w:p>
          <w:p w14:paraId="26E0E636">
            <w:pPr>
              <w:kinsoku w:val="0"/>
              <w:autoSpaceDE w:val="0"/>
              <w:autoSpaceDN w:val="0"/>
              <w:adjustRightInd w:val="0"/>
              <w:snapToGrid w:val="0"/>
              <w:spacing w:before="192" w:line="219" w:lineRule="auto"/>
              <w:ind w:left="522"/>
              <w:jc w:val="left"/>
              <w:textAlignment w:val="baseline"/>
              <w:rPr>
                <w:rFonts w:hint="eastAsia" w:ascii="Times New Roman" w:hAnsi="Times New Roman" w:eastAsia="宋体" w:cs="Times New Roman"/>
                <w:color w:val="auto"/>
                <w:spacing w:val="-12"/>
                <w:kern w:val="2"/>
                <w:sz w:val="21"/>
                <w:szCs w:val="24"/>
                <w:highlight w:val="none"/>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项目评审过程中，不得去掉最后报价中的最高报价和最低报价。</w:t>
            </w:r>
          </w:p>
          <w:p w14:paraId="42C70715">
            <w:pPr>
              <w:kinsoku w:val="0"/>
              <w:autoSpaceDE w:val="0"/>
              <w:autoSpaceDN w:val="0"/>
              <w:adjustRightInd w:val="0"/>
              <w:snapToGrid w:val="0"/>
              <w:spacing w:before="188" w:line="387" w:lineRule="auto"/>
              <w:ind w:left="97" w:right="164" w:firstLine="420"/>
              <w:jc w:val="left"/>
              <w:textAlignment w:val="baseline"/>
              <w:rPr>
                <w:rFonts w:hint="eastAsia" w:ascii="Times New Roman" w:hAnsi="Times New Roman" w:eastAsia="宋体" w:cs="Times New Roman"/>
                <w:color w:val="auto"/>
                <w:spacing w:val="-12"/>
                <w:kern w:val="2"/>
                <w:sz w:val="21"/>
                <w:szCs w:val="24"/>
                <w:highlight w:val="none"/>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注：磋商小组认为供应商的报价明显低于其他通过资格审查和符合性审查供应商的报价，有可能影响产品质量或者不能诚信履约的，应当要求其在磋商现场合理的时间内提供书面说明，必要时提交相关证明材料；供应商不能证明其报价合理性的，磋商小组应当将其作为响应无效处理。</w:t>
            </w:r>
          </w:p>
          <w:p w14:paraId="67183645">
            <w:pPr>
              <w:kinsoku w:val="0"/>
              <w:autoSpaceDE w:val="0"/>
              <w:autoSpaceDN w:val="0"/>
              <w:adjustRightInd w:val="0"/>
              <w:snapToGrid w:val="0"/>
              <w:spacing w:before="1" w:line="218" w:lineRule="auto"/>
              <w:ind w:left="519"/>
              <w:jc w:val="left"/>
              <w:textAlignment w:val="baseline"/>
              <w:rPr>
                <w:rFonts w:hint="eastAsia" w:ascii="Times New Roman" w:hAnsi="Times New Roman" w:eastAsia="宋体" w:cs="Times New Roman"/>
                <w:color w:val="auto"/>
                <w:spacing w:val="-12"/>
                <w:kern w:val="2"/>
                <w:sz w:val="21"/>
                <w:szCs w:val="24"/>
                <w:highlight w:val="none"/>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价格评审优惠：详见第二章第一节磋商须知前附表。</w:t>
            </w:r>
          </w:p>
          <w:p w14:paraId="1CF0F564">
            <w:pPr>
              <w:kinsoku w:val="0"/>
              <w:autoSpaceDE w:val="0"/>
              <w:autoSpaceDN w:val="0"/>
              <w:adjustRightInd w:val="0"/>
              <w:snapToGrid w:val="0"/>
              <w:spacing w:before="64" w:line="360" w:lineRule="auto"/>
              <w:ind w:left="16" w:leftChars="0" w:firstLine="199" w:firstLineChars="107"/>
              <w:jc w:val="left"/>
              <w:textAlignment w:val="baseline"/>
              <w:rPr>
                <w:rFonts w:ascii="宋体" w:hAnsi="宋体" w:eastAsia="宋体" w:cs="宋体"/>
                <w:snapToGrid w:val="0"/>
                <w:color w:val="000000"/>
                <w:spacing w:val="12"/>
                <w:kern w:val="0"/>
                <w:sz w:val="20"/>
                <w:szCs w:val="20"/>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供应商的首次报价不得超过预算，供应商的最后报价不得超过首次报价，否则响应无效。</w:t>
            </w:r>
          </w:p>
        </w:tc>
      </w:tr>
    </w:tbl>
    <w:p w14:paraId="29C92E7A">
      <w:pPr>
        <w:kinsoku w:val="0"/>
        <w:autoSpaceDE w:val="0"/>
        <w:autoSpaceDN w:val="0"/>
        <w:adjustRightInd w:val="0"/>
        <w:snapToGrid w:val="0"/>
        <w:spacing w:before="187" w:line="360" w:lineRule="auto"/>
        <w:ind w:left="2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9"/>
          <w:kern w:val="0"/>
          <w:sz w:val="20"/>
          <w:szCs w:val="20"/>
          <w:lang w:val="en-US" w:eastAsia="en-US" w:bidi="ar-SA"/>
        </w:rPr>
        <w:t>说明</w:t>
      </w:r>
      <w:r>
        <w:rPr>
          <w:rFonts w:ascii="宋体" w:hAnsi="宋体" w:eastAsia="宋体" w:cs="宋体"/>
          <w:snapToGrid w:val="0"/>
          <w:color w:val="000000"/>
          <w:spacing w:val="9"/>
          <w:kern w:val="0"/>
          <w:sz w:val="20"/>
          <w:szCs w:val="20"/>
          <w:lang w:val="en-US" w:eastAsia="en-US" w:bidi="ar-SA"/>
        </w:rPr>
        <w:t>：①以上所有证明资料在响应文件中需附相应的复印件，否则不计分。</w:t>
      </w:r>
    </w:p>
    <w:p w14:paraId="59195DC4">
      <w:pPr>
        <w:kinsoku w:val="0"/>
        <w:autoSpaceDE w:val="0"/>
        <w:autoSpaceDN w:val="0"/>
        <w:adjustRightInd w:val="0"/>
        <w:snapToGrid w:val="0"/>
        <w:spacing w:before="185" w:line="360" w:lineRule="auto"/>
        <w:ind w:firstLine="436" w:firstLineChars="20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②报价得分、商务得分为客观分，磋商小组成员不得分别打分。</w:t>
      </w:r>
    </w:p>
    <w:p w14:paraId="63514139">
      <w:pPr>
        <w:kinsoku w:val="0"/>
        <w:autoSpaceDE w:val="0"/>
        <w:autoSpaceDN w:val="0"/>
        <w:adjustRightInd w:val="0"/>
        <w:snapToGrid w:val="0"/>
        <w:spacing w:before="46" w:line="360" w:lineRule="auto"/>
        <w:ind w:left="2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根据所有磋商小组成员有效打分的算术平均值，计算出供应商的技术得分。</w:t>
      </w:r>
    </w:p>
    <w:p w14:paraId="5D7859CA">
      <w:pPr>
        <w:kinsoku w:val="0"/>
        <w:autoSpaceDE w:val="0"/>
        <w:autoSpaceDN w:val="0"/>
        <w:adjustRightInd w:val="0"/>
        <w:snapToGrid w:val="0"/>
        <w:spacing w:before="66" w:line="360" w:lineRule="auto"/>
        <w:ind w:left="2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供应商的综合得分＝报价得分+商务得分+技术得分，总分</w:t>
      </w:r>
      <w:r>
        <w:rPr>
          <w:rFonts w:ascii="宋体" w:hAnsi="宋体" w:eastAsia="宋体" w:cs="宋体"/>
          <w:snapToGrid w:val="0"/>
          <w:color w:val="000000"/>
          <w:spacing w:val="-11"/>
          <w:kern w:val="0"/>
          <w:sz w:val="20"/>
          <w:szCs w:val="20"/>
          <w:lang w:val="en-US" w:eastAsia="en-US" w:bidi="ar-SA"/>
        </w:rPr>
        <w:t xml:space="preserve"> </w:t>
      </w:r>
      <w:r>
        <w:rPr>
          <w:rFonts w:ascii="宋体" w:hAnsi="宋体" w:eastAsia="宋体" w:cs="宋体"/>
          <w:snapToGrid w:val="0"/>
          <w:color w:val="000000"/>
          <w:spacing w:val="7"/>
          <w:kern w:val="0"/>
          <w:sz w:val="20"/>
          <w:szCs w:val="20"/>
          <w:lang w:val="en-US" w:eastAsia="en-US" w:bidi="ar-SA"/>
        </w:rPr>
        <w:t>100</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7"/>
          <w:kern w:val="0"/>
          <w:sz w:val="20"/>
          <w:szCs w:val="20"/>
          <w:lang w:val="en-US" w:eastAsia="en-US" w:bidi="ar-SA"/>
        </w:rPr>
        <w:t>分。</w:t>
      </w:r>
    </w:p>
    <w:p w14:paraId="1FC2A6AE">
      <w:pPr>
        <w:kinsoku w:val="0"/>
        <w:autoSpaceDE w:val="0"/>
        <w:autoSpaceDN w:val="0"/>
        <w:adjustRightInd w:val="0"/>
        <w:snapToGrid w:val="0"/>
        <w:spacing w:before="48" w:line="360" w:lineRule="auto"/>
        <w:ind w:firstLine="432" w:firstLineChars="20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③计算过程中，算术平均值保留</w:t>
      </w:r>
      <w:r>
        <w:rPr>
          <w:rFonts w:ascii="宋体" w:hAnsi="宋体" w:eastAsia="宋体" w:cs="宋体"/>
          <w:snapToGrid w:val="0"/>
          <w:color w:val="000000"/>
          <w:spacing w:val="-37"/>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2</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位小数（百分比亦取</w:t>
      </w:r>
      <w:r>
        <w:rPr>
          <w:rFonts w:ascii="宋体" w:hAnsi="宋体" w:eastAsia="宋体" w:cs="宋体"/>
          <w:snapToGrid w:val="0"/>
          <w:color w:val="000000"/>
          <w:spacing w:val="-37"/>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2</w:t>
      </w:r>
      <w:r>
        <w:rPr>
          <w:rFonts w:ascii="宋体" w:hAnsi="宋体" w:eastAsia="宋体" w:cs="宋体"/>
          <w:snapToGrid w:val="0"/>
          <w:color w:val="000000"/>
          <w:spacing w:val="-37"/>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位小数</w:t>
      </w:r>
      <w:r>
        <w:rPr>
          <w:rFonts w:ascii="宋体" w:hAnsi="宋体" w:eastAsia="宋体" w:cs="宋体"/>
          <w:snapToGrid w:val="0"/>
          <w:color w:val="000000"/>
          <w:spacing w:val="14"/>
          <w:kern w:val="0"/>
          <w:sz w:val="20"/>
          <w:szCs w:val="20"/>
          <w:lang w:val="en-US" w:eastAsia="en-US" w:bidi="ar-SA"/>
        </w:rPr>
        <w:t>），</w:t>
      </w:r>
      <w:r>
        <w:rPr>
          <w:rFonts w:ascii="宋体" w:hAnsi="宋体" w:eastAsia="宋体" w:cs="宋体"/>
          <w:snapToGrid w:val="0"/>
          <w:color w:val="000000"/>
          <w:spacing w:val="8"/>
          <w:kern w:val="0"/>
          <w:sz w:val="20"/>
          <w:szCs w:val="20"/>
          <w:lang w:val="en-US" w:eastAsia="en-US" w:bidi="ar-SA"/>
        </w:rPr>
        <w:t>第三位小数四</w:t>
      </w:r>
      <w:r>
        <w:rPr>
          <w:rFonts w:ascii="宋体" w:hAnsi="宋体" w:eastAsia="宋体" w:cs="宋体"/>
          <w:snapToGrid w:val="0"/>
          <w:color w:val="000000"/>
          <w:spacing w:val="7"/>
          <w:kern w:val="0"/>
          <w:sz w:val="20"/>
          <w:szCs w:val="20"/>
          <w:lang w:val="en-US" w:eastAsia="en-US" w:bidi="ar-SA"/>
        </w:rPr>
        <w:t>舍五入。</w:t>
      </w:r>
    </w:p>
    <w:p w14:paraId="292D5E6C">
      <w:pPr>
        <w:kinsoku w:val="0"/>
        <w:autoSpaceDE w:val="0"/>
        <w:autoSpaceDN w:val="0"/>
        <w:adjustRightInd w:val="0"/>
        <w:snapToGrid w:val="0"/>
        <w:spacing w:before="186" w:line="360" w:lineRule="auto"/>
        <w:ind w:left="21" w:firstLine="440" w:firstLineChars="200"/>
        <w:jc w:val="left"/>
        <w:textAlignment w:val="baseline"/>
        <w:outlineLvl w:val="1"/>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0"/>
          <w:kern w:val="0"/>
          <w:sz w:val="20"/>
          <w:szCs w:val="20"/>
          <w:lang w:val="en-US" w:eastAsia="en-US" w:bidi="ar-SA"/>
        </w:rPr>
        <w:t>④磋商小组应当根据综合评分情况，按照评审得分由高到低顺序推荐</w:t>
      </w:r>
      <w:r>
        <w:rPr>
          <w:rFonts w:ascii="宋体" w:hAnsi="宋体" w:eastAsia="宋体" w:cs="宋体"/>
          <w:snapToGrid w:val="0"/>
          <w:color w:val="000000"/>
          <w:spacing w:val="-29"/>
          <w:kern w:val="0"/>
          <w:sz w:val="20"/>
          <w:szCs w:val="20"/>
          <w:lang w:val="en-US" w:eastAsia="en-US" w:bidi="ar-SA"/>
        </w:rPr>
        <w:t xml:space="preserve"> </w:t>
      </w:r>
      <w:r>
        <w:rPr>
          <w:rFonts w:ascii="宋体" w:hAnsi="宋体" w:eastAsia="宋体" w:cs="宋体"/>
          <w:snapToGrid w:val="0"/>
          <w:color w:val="000000"/>
          <w:spacing w:val="10"/>
          <w:kern w:val="0"/>
          <w:sz w:val="20"/>
          <w:szCs w:val="20"/>
          <w:lang w:val="en-US" w:eastAsia="en-US" w:bidi="ar-SA"/>
        </w:rPr>
        <w:t>3</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10"/>
          <w:kern w:val="0"/>
          <w:sz w:val="20"/>
          <w:szCs w:val="20"/>
          <w:lang w:val="en-US" w:eastAsia="en-US" w:bidi="ar-SA"/>
        </w:rPr>
        <w:t>名以上成交候选供应商，并</w:t>
      </w:r>
      <w:r>
        <w:rPr>
          <w:rFonts w:ascii="宋体" w:hAnsi="宋体" w:eastAsia="宋体" w:cs="宋体"/>
          <w:snapToGrid w:val="0"/>
          <w:color w:val="000000"/>
          <w:spacing w:val="11"/>
          <w:kern w:val="0"/>
          <w:sz w:val="20"/>
          <w:szCs w:val="20"/>
          <w:lang w:val="en-US" w:eastAsia="en-US" w:bidi="ar-SA"/>
        </w:rPr>
        <w:t>编写评审报告。评审总得分相同的，依次按照最后报价得分</w:t>
      </w:r>
      <w:r>
        <w:rPr>
          <w:rFonts w:ascii="宋体" w:hAnsi="宋体" w:eastAsia="宋体" w:cs="宋体"/>
          <w:snapToGrid w:val="0"/>
          <w:color w:val="000000"/>
          <w:spacing w:val="10"/>
          <w:kern w:val="0"/>
          <w:sz w:val="20"/>
          <w:szCs w:val="20"/>
          <w:lang w:val="en-US" w:eastAsia="en-US" w:bidi="ar-SA"/>
        </w:rPr>
        <w:t>、技术得分由高到低的顺序排序。评审</w:t>
      </w:r>
      <w:r>
        <w:rPr>
          <w:rFonts w:ascii="宋体" w:hAnsi="宋体" w:eastAsia="宋体" w:cs="宋体"/>
          <w:snapToGrid w:val="0"/>
          <w:color w:val="000000"/>
          <w:spacing w:val="8"/>
          <w:kern w:val="0"/>
          <w:sz w:val="20"/>
          <w:szCs w:val="20"/>
          <w:lang w:val="en-US" w:eastAsia="en-US" w:bidi="ar-SA"/>
        </w:rPr>
        <w:t>总得分且最后报价得分相同且技术得分均相同的，</w:t>
      </w:r>
      <w:r>
        <w:rPr>
          <w:rFonts w:ascii="宋体" w:hAnsi="宋体" w:eastAsia="宋体" w:cs="宋体"/>
          <w:snapToGrid w:val="0"/>
          <w:color w:val="000000"/>
          <w:spacing w:val="-58"/>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由采购人随机抽取确定排序。</w:t>
      </w:r>
    </w:p>
    <w:p w14:paraId="0BF72AAE">
      <w:pPr>
        <w:spacing w:line="377" w:lineRule="auto"/>
        <w:rPr>
          <w:sz w:val="20"/>
          <w:szCs w:val="20"/>
        </w:rPr>
        <w:sectPr>
          <w:footerReference r:id="rId6" w:type="default"/>
          <w:pgSz w:w="11906" w:h="16839"/>
          <w:pgMar w:top="840" w:right="1323" w:bottom="1432" w:left="1403" w:header="0" w:footer="1270" w:gutter="0"/>
          <w:pgNumType w:start="2"/>
          <w:cols w:space="720" w:num="1"/>
        </w:sectPr>
      </w:pPr>
    </w:p>
    <w:p w14:paraId="690EA8C2">
      <w:pPr>
        <w:tabs>
          <w:tab w:val="left" w:pos="420"/>
          <w:tab w:val="left" w:pos="7560"/>
          <w:tab w:val="left" w:pos="7740"/>
          <w:tab w:val="left" w:pos="7920"/>
        </w:tabs>
        <w:snapToGrid w:val="0"/>
        <w:spacing w:line="440" w:lineRule="exact"/>
        <w:jc w:val="center"/>
        <w:rPr>
          <w:rStyle w:val="28"/>
          <w:rFonts w:hint="default" w:ascii="标准粗黑" w:hAnsi="标准粗黑" w:eastAsia="标准粗黑" w:cs="标准粗黑"/>
          <w:color w:val="auto"/>
          <w:kern w:val="2"/>
          <w:sz w:val="36"/>
          <w:szCs w:val="36"/>
          <w:lang w:val="en-US" w:eastAsia="zh-CN"/>
        </w:rPr>
      </w:pPr>
      <w:bookmarkStart w:id="45" w:name="_Toc111861241"/>
      <w:bookmarkStart w:id="46" w:name="_Toc97563092"/>
      <w:bookmarkStart w:id="47" w:name="_Toc97562885"/>
      <w:bookmarkStart w:id="48" w:name="_Toc74315578"/>
      <w:bookmarkStart w:id="49" w:name="_Toc88464355"/>
      <w:bookmarkStart w:id="50" w:name="_Toc167650902"/>
      <w:bookmarkStart w:id="51" w:name="_Toc112531048"/>
      <w:bookmarkStart w:id="52" w:name="_Toc103255875"/>
      <w:bookmarkStart w:id="53" w:name="_Toc74875351"/>
      <w:bookmarkStart w:id="54" w:name="_Toc78489276"/>
      <w:bookmarkStart w:id="55" w:name="_Toc112232854"/>
      <w:bookmarkStart w:id="56" w:name="_Toc112530188"/>
      <w:bookmarkStart w:id="57" w:name="_Toc20273"/>
      <w:bookmarkStart w:id="58" w:name="_Toc111861575"/>
      <w:bookmarkStart w:id="59" w:name="_Toc19152"/>
      <w:r>
        <w:rPr>
          <w:rStyle w:val="28"/>
          <w:rFonts w:hint="eastAsia" w:ascii="标准粗黑" w:hAnsi="标准粗黑" w:eastAsia="标准粗黑" w:cs="标准粗黑"/>
          <w:color w:val="auto"/>
          <w:kern w:val="2"/>
          <w:sz w:val="36"/>
          <w:szCs w:val="36"/>
          <w:lang w:val="en-US" w:eastAsia="zh-CN"/>
        </w:rPr>
        <w:t>第三章  采购需求</w:t>
      </w:r>
    </w:p>
    <w:p w14:paraId="1A7617E7">
      <w:pPr>
        <w:kinsoku w:val="0"/>
        <w:autoSpaceDE w:val="0"/>
        <w:autoSpaceDN w:val="0"/>
        <w:adjustRightInd w:val="0"/>
        <w:snapToGrid w:val="0"/>
        <w:spacing w:before="88" w:line="225" w:lineRule="auto"/>
        <w:ind w:left="3333"/>
        <w:jc w:val="left"/>
        <w:outlineLvl w:val="1"/>
        <w:rPr>
          <w:rFonts w:ascii="黑体" w:hAnsi="黑体" w:eastAsia="黑体" w:cs="黑体"/>
          <w:b/>
          <w:bCs/>
          <w:snapToGrid w:val="0"/>
          <w:color w:val="000000"/>
          <w:spacing w:val="6"/>
          <w:kern w:val="0"/>
          <w:sz w:val="27"/>
          <w:szCs w:val="27"/>
          <w:lang w:eastAsia="en-US"/>
        </w:rPr>
      </w:pPr>
    </w:p>
    <w:p w14:paraId="146439CE">
      <w:pPr>
        <w:kinsoku w:val="0"/>
        <w:autoSpaceDE w:val="0"/>
        <w:autoSpaceDN w:val="0"/>
        <w:adjustRightInd w:val="0"/>
        <w:snapToGrid w:val="0"/>
        <w:spacing w:before="157" w:line="313" w:lineRule="auto"/>
        <w:ind w:left="2" w:firstLine="420"/>
        <w:jc w:val="left"/>
        <w:rPr>
          <w:rFonts w:hint="eastAsia" w:ascii="宋体" w:hAnsi="宋体" w:eastAsia="宋体" w:cs="宋体"/>
          <w:snapToGrid w:val="0"/>
          <w:color w:val="000000"/>
          <w:spacing w:val="2"/>
          <w:kern w:val="0"/>
          <w:sz w:val="21"/>
          <w:szCs w:val="21"/>
          <w:lang w:eastAsia="en-US"/>
        </w:rPr>
      </w:pPr>
      <w:r>
        <w:rPr>
          <w:rFonts w:hint="eastAsia" w:ascii="宋体" w:hAnsi="宋体" w:eastAsia="宋体" w:cs="宋体"/>
          <w:b/>
          <w:bCs/>
          <w:snapToGrid w:val="0"/>
          <w:color w:val="000000"/>
          <w:spacing w:val="2"/>
          <w:kern w:val="0"/>
          <w:sz w:val="21"/>
          <w:szCs w:val="21"/>
          <w:lang w:val="en-US" w:eastAsia="zh-CN"/>
        </w:rPr>
        <w:t>一、</w:t>
      </w:r>
      <w:r>
        <w:rPr>
          <w:rFonts w:hint="eastAsia" w:ascii="宋体" w:hAnsi="宋体" w:eastAsia="宋体" w:cs="宋体"/>
          <w:b/>
          <w:bCs/>
          <w:snapToGrid w:val="0"/>
          <w:color w:val="000000"/>
          <w:spacing w:val="2"/>
          <w:kern w:val="0"/>
          <w:sz w:val="21"/>
          <w:szCs w:val="21"/>
          <w:lang w:eastAsia="en-US"/>
        </w:rPr>
        <w:t>项目名称</w:t>
      </w:r>
      <w:r>
        <w:rPr>
          <w:rFonts w:hint="eastAsia" w:ascii="宋体" w:hAnsi="宋体" w:eastAsia="宋体" w:cs="宋体"/>
          <w:snapToGrid w:val="0"/>
          <w:color w:val="000000"/>
          <w:spacing w:val="2"/>
          <w:kern w:val="0"/>
          <w:sz w:val="21"/>
          <w:szCs w:val="21"/>
          <w:lang w:eastAsia="zh-CN"/>
        </w:rPr>
        <w:t>：</w:t>
      </w:r>
      <w:r>
        <w:rPr>
          <w:rFonts w:hint="eastAsia" w:ascii="宋体" w:hAnsi="宋体" w:cs="宋体"/>
          <w:snapToGrid w:val="0"/>
          <w:color w:val="000000"/>
          <w:spacing w:val="2"/>
          <w:kern w:val="0"/>
          <w:sz w:val="21"/>
          <w:szCs w:val="21"/>
          <w:lang w:val="en-US" w:eastAsia="zh-CN"/>
        </w:rPr>
        <w:t>资兴市污水处理厂扩容改造工程初步设计</w:t>
      </w:r>
    </w:p>
    <w:p w14:paraId="02BC0510">
      <w:pPr>
        <w:kinsoku w:val="0"/>
        <w:autoSpaceDE w:val="0"/>
        <w:autoSpaceDN w:val="0"/>
        <w:adjustRightInd w:val="0"/>
        <w:snapToGrid w:val="0"/>
        <w:spacing w:before="157" w:line="313" w:lineRule="auto"/>
        <w:ind w:left="2" w:firstLine="420"/>
        <w:jc w:val="left"/>
        <w:rPr>
          <w:rFonts w:hint="default" w:ascii="宋体" w:hAnsi="宋体" w:eastAsia="宋体" w:cs="宋体"/>
          <w:snapToGrid w:val="0"/>
          <w:color w:val="auto"/>
          <w:spacing w:val="2"/>
          <w:kern w:val="0"/>
          <w:sz w:val="21"/>
          <w:szCs w:val="21"/>
          <w:lang w:val="en-US" w:eastAsia="zh-CN"/>
        </w:rPr>
      </w:pPr>
      <w:r>
        <w:rPr>
          <w:rFonts w:hint="eastAsia" w:ascii="宋体" w:hAnsi="宋体" w:cs="宋体"/>
          <w:b/>
          <w:bCs/>
          <w:snapToGrid w:val="0"/>
          <w:color w:val="auto"/>
          <w:spacing w:val="2"/>
          <w:kern w:val="0"/>
          <w:sz w:val="21"/>
          <w:szCs w:val="21"/>
          <w:lang w:val="en-US" w:eastAsia="zh-CN"/>
        </w:rPr>
        <w:t>二、项目概况</w:t>
      </w:r>
      <w:r>
        <w:rPr>
          <w:rFonts w:hint="eastAsia" w:ascii="宋体" w:hAnsi="宋体" w:cs="宋体"/>
          <w:snapToGrid w:val="0"/>
          <w:color w:val="auto"/>
          <w:spacing w:val="2"/>
          <w:kern w:val="0"/>
          <w:sz w:val="21"/>
          <w:szCs w:val="21"/>
          <w:lang w:val="en-US" w:eastAsia="zh-CN"/>
        </w:rPr>
        <w:t>：</w:t>
      </w:r>
      <w:r>
        <w:rPr>
          <w:rFonts w:hint="eastAsia" w:ascii="宋体" w:hAnsi="宋体" w:cs="宋体"/>
          <w:snapToGrid w:val="0"/>
          <w:color w:val="000000"/>
          <w:spacing w:val="2"/>
          <w:kern w:val="0"/>
          <w:sz w:val="21"/>
          <w:szCs w:val="21"/>
          <w:lang w:val="en-US" w:eastAsia="zh-CN"/>
        </w:rPr>
        <w:t>为了提高污水处理效果，降低运行成本，减少环境污染，计划将对污水处理厂进行扩容改造；建设内容：扩建污水处理规模2×10⁴m³/d，扩建后总规模为4×10⁴m³/d，主要生化工艺采用AA0处理工艺。新建:AA0生化池2座，二沉池2座，污泥泵站1座，高效沉淀池1座，生物除臭1座;改造:纤维转盘滤池1座，紫外消毒池1座，污泥深度脱水机房，鼓风机房，配电间1座，并对总图及附属工程进行建设。</w:t>
      </w:r>
    </w:p>
    <w:p w14:paraId="11016BF4">
      <w:pPr>
        <w:kinsoku w:val="0"/>
        <w:autoSpaceDE w:val="0"/>
        <w:autoSpaceDN w:val="0"/>
        <w:adjustRightInd w:val="0"/>
        <w:snapToGrid w:val="0"/>
        <w:spacing w:before="157" w:line="313" w:lineRule="auto"/>
        <w:ind w:left="2" w:firstLine="420"/>
        <w:jc w:val="left"/>
        <w:rPr>
          <w:rFonts w:hint="eastAsia" w:ascii="宋体" w:hAnsi="宋体" w:eastAsia="宋体" w:cs="宋体"/>
          <w:b/>
          <w:bCs/>
          <w:snapToGrid w:val="0"/>
          <w:color w:val="000000"/>
          <w:spacing w:val="2"/>
          <w:kern w:val="0"/>
          <w:sz w:val="21"/>
          <w:szCs w:val="21"/>
          <w:lang w:eastAsia="en-US"/>
        </w:rPr>
      </w:pPr>
      <w:r>
        <w:rPr>
          <w:rFonts w:hint="eastAsia" w:ascii="宋体" w:hAnsi="宋体" w:cs="宋体"/>
          <w:b/>
          <w:bCs/>
          <w:snapToGrid w:val="0"/>
          <w:color w:val="000000"/>
          <w:spacing w:val="2"/>
          <w:kern w:val="0"/>
          <w:sz w:val="21"/>
          <w:szCs w:val="21"/>
          <w:lang w:val="en-US" w:eastAsia="zh-CN"/>
        </w:rPr>
        <w:t>三</w:t>
      </w:r>
      <w:r>
        <w:rPr>
          <w:rFonts w:hint="eastAsia" w:ascii="宋体" w:hAnsi="宋体" w:eastAsia="宋体" w:cs="宋体"/>
          <w:b/>
          <w:bCs/>
          <w:snapToGrid w:val="0"/>
          <w:color w:val="000000"/>
          <w:spacing w:val="2"/>
          <w:kern w:val="0"/>
          <w:sz w:val="21"/>
          <w:szCs w:val="21"/>
          <w:lang w:val="en-US" w:eastAsia="zh-CN"/>
        </w:rPr>
        <w:t>、</w:t>
      </w:r>
      <w:r>
        <w:rPr>
          <w:rFonts w:hint="eastAsia" w:ascii="宋体" w:hAnsi="宋体" w:eastAsia="宋体" w:cs="宋体"/>
          <w:b/>
          <w:bCs/>
          <w:snapToGrid w:val="0"/>
          <w:color w:val="000000"/>
          <w:spacing w:val="2"/>
          <w:kern w:val="0"/>
          <w:sz w:val="21"/>
          <w:szCs w:val="21"/>
          <w:lang w:eastAsia="en-US"/>
        </w:rPr>
        <w:t>设计要求及内容</w:t>
      </w:r>
    </w:p>
    <w:p w14:paraId="400AE276">
      <w:pPr>
        <w:kinsoku w:val="0"/>
        <w:autoSpaceDE w:val="0"/>
        <w:autoSpaceDN w:val="0"/>
        <w:adjustRightInd w:val="0"/>
        <w:snapToGrid w:val="0"/>
        <w:spacing w:before="157" w:line="313" w:lineRule="auto"/>
        <w:ind w:left="2" w:firstLine="420"/>
        <w:jc w:val="left"/>
        <w:rPr>
          <w:rFonts w:hint="default" w:ascii="宋体" w:hAnsi="宋体" w:eastAsia="宋体" w:cs="宋体"/>
          <w:snapToGrid w:val="0"/>
          <w:color w:val="000000"/>
          <w:spacing w:val="2"/>
          <w:kern w:val="0"/>
          <w:sz w:val="21"/>
          <w:szCs w:val="21"/>
          <w:lang w:val="en-US" w:eastAsia="zh-CN"/>
        </w:rPr>
      </w:pPr>
      <w:r>
        <w:rPr>
          <w:rFonts w:hint="eastAsia" w:ascii="宋体" w:hAnsi="宋体" w:eastAsia="宋体" w:cs="宋体"/>
          <w:snapToGrid w:val="0"/>
          <w:color w:val="000000"/>
          <w:spacing w:val="2"/>
          <w:kern w:val="0"/>
          <w:sz w:val="21"/>
          <w:szCs w:val="21"/>
          <w:lang w:eastAsia="en-US"/>
        </w:rPr>
        <w:t>(1)初步设计文件编制深度执行中华人民共和国住建部《建设</w:t>
      </w:r>
      <w:r>
        <w:rPr>
          <w:rFonts w:hint="eastAsia" w:ascii="宋体" w:hAnsi="宋体" w:eastAsia="宋体" w:cs="宋体"/>
          <w:snapToGrid w:val="0"/>
          <w:color w:val="000000"/>
          <w:spacing w:val="2"/>
          <w:kern w:val="0"/>
          <w:sz w:val="21"/>
          <w:szCs w:val="21"/>
          <w:lang w:val="en-US" w:eastAsia="zh-CN"/>
        </w:rPr>
        <w:t>工程设</w:t>
      </w:r>
      <w:r>
        <w:rPr>
          <w:rFonts w:hint="eastAsia" w:ascii="宋体" w:hAnsi="宋体" w:eastAsia="宋体" w:cs="宋体"/>
          <w:snapToGrid w:val="0"/>
          <w:color w:val="000000"/>
          <w:spacing w:val="2"/>
          <w:kern w:val="0"/>
          <w:sz w:val="21"/>
          <w:szCs w:val="21"/>
          <w:lang w:eastAsia="en-US"/>
        </w:rPr>
        <w:t>计文件编制深度的规定》</w:t>
      </w:r>
      <w:r>
        <w:rPr>
          <w:rFonts w:hint="eastAsia" w:ascii="宋体" w:hAnsi="宋体" w:eastAsia="宋体" w:cs="宋体"/>
          <w:snapToGrid w:val="0"/>
          <w:color w:val="000000"/>
          <w:spacing w:val="2"/>
          <w:kern w:val="0"/>
          <w:sz w:val="21"/>
          <w:szCs w:val="21"/>
          <w:lang w:val="en-US" w:eastAsia="zh-CN"/>
        </w:rPr>
        <w:t>等相关规范文件要求执行。</w:t>
      </w:r>
    </w:p>
    <w:p w14:paraId="6132C1E9">
      <w:pPr>
        <w:kinsoku w:val="0"/>
        <w:autoSpaceDE w:val="0"/>
        <w:autoSpaceDN w:val="0"/>
        <w:adjustRightInd w:val="0"/>
        <w:snapToGrid w:val="0"/>
        <w:spacing w:before="157" w:line="313" w:lineRule="auto"/>
        <w:ind w:left="2" w:firstLine="420"/>
        <w:jc w:val="left"/>
        <w:rPr>
          <w:rFonts w:hint="eastAsia" w:ascii="宋体" w:hAnsi="宋体" w:eastAsia="宋体" w:cs="宋体"/>
          <w:snapToGrid w:val="0"/>
          <w:color w:val="000000"/>
          <w:spacing w:val="2"/>
          <w:kern w:val="0"/>
          <w:sz w:val="21"/>
          <w:szCs w:val="21"/>
          <w:lang w:eastAsia="en-US"/>
        </w:rPr>
      </w:pPr>
      <w:r>
        <w:rPr>
          <w:rFonts w:hint="eastAsia" w:ascii="宋体" w:hAnsi="宋体" w:eastAsia="宋体" w:cs="宋体"/>
          <w:snapToGrid w:val="0"/>
          <w:color w:val="000000"/>
          <w:spacing w:val="2"/>
          <w:kern w:val="0"/>
          <w:sz w:val="21"/>
          <w:szCs w:val="21"/>
          <w:lang w:eastAsia="en-US"/>
        </w:rPr>
        <w:t>(2)按甲方的要求提供项目初步设计说明书、有关初步设计的图纸。</w:t>
      </w:r>
    </w:p>
    <w:p w14:paraId="1E4A9B2F">
      <w:pPr>
        <w:widowControl/>
        <w:snapToGrid w:val="0"/>
        <w:spacing w:line="360" w:lineRule="auto"/>
        <w:ind w:firstLine="422" w:firstLineChars="200"/>
        <w:textAlignment w:val="auto"/>
        <w:rPr>
          <w:rFonts w:hint="eastAsia" w:ascii="宋体" w:hAnsi="宋体" w:eastAsia="宋体" w:cs="宋体"/>
          <w:b/>
          <w:snapToGrid w:val="0"/>
          <w:kern w:val="0"/>
          <w:szCs w:val="21"/>
          <w:lang w:val="en-US" w:eastAsia="en-US"/>
        </w:rPr>
      </w:pPr>
      <w:r>
        <w:rPr>
          <w:rFonts w:hint="eastAsia" w:ascii="宋体" w:hAnsi="宋体" w:eastAsia="宋体" w:cs="宋体"/>
          <w:b/>
          <w:snapToGrid w:val="0"/>
          <w:kern w:val="0"/>
          <w:szCs w:val="21"/>
          <w:lang w:val="en-US" w:eastAsia="zh-CN"/>
        </w:rPr>
        <w:t>四、</w:t>
      </w:r>
      <w:r>
        <w:rPr>
          <w:rFonts w:hint="eastAsia" w:ascii="宋体" w:hAnsi="宋体" w:eastAsia="宋体" w:cs="宋体"/>
          <w:b/>
          <w:snapToGrid w:val="0"/>
          <w:kern w:val="0"/>
          <w:szCs w:val="21"/>
          <w:lang w:val="en-US" w:eastAsia="en-US"/>
        </w:rPr>
        <w:t>设计成果要求:</w:t>
      </w:r>
    </w:p>
    <w:p w14:paraId="17C778F5">
      <w:pPr>
        <w:kinsoku w:val="0"/>
        <w:autoSpaceDE w:val="0"/>
        <w:autoSpaceDN w:val="0"/>
        <w:adjustRightInd w:val="0"/>
        <w:snapToGrid w:val="0"/>
        <w:spacing w:before="157" w:line="313" w:lineRule="auto"/>
        <w:ind w:left="2" w:firstLine="420"/>
        <w:jc w:val="left"/>
        <w:rPr>
          <w:rFonts w:hint="eastAsia" w:ascii="宋体" w:hAnsi="宋体" w:eastAsia="宋体" w:cs="宋体"/>
          <w:snapToGrid w:val="0"/>
          <w:color w:val="auto"/>
          <w:spacing w:val="2"/>
          <w:kern w:val="0"/>
          <w:sz w:val="21"/>
          <w:szCs w:val="21"/>
          <w:lang w:eastAsia="en-US"/>
        </w:rPr>
      </w:pPr>
      <w:r>
        <w:rPr>
          <w:rFonts w:hint="eastAsia" w:ascii="宋体" w:hAnsi="宋体" w:eastAsia="宋体" w:cs="宋体"/>
          <w:snapToGrid w:val="0"/>
          <w:color w:val="auto"/>
          <w:spacing w:val="2"/>
          <w:kern w:val="0"/>
          <w:sz w:val="21"/>
          <w:szCs w:val="21"/>
          <w:lang w:val="en-US" w:eastAsia="zh-CN"/>
        </w:rPr>
        <w:t>1、</w:t>
      </w:r>
      <w:r>
        <w:rPr>
          <w:rFonts w:hint="eastAsia" w:ascii="宋体" w:hAnsi="宋体" w:eastAsia="宋体" w:cs="宋体"/>
          <w:snapToGrid w:val="0"/>
          <w:color w:val="auto"/>
          <w:spacing w:val="2"/>
          <w:kern w:val="0"/>
          <w:sz w:val="21"/>
          <w:szCs w:val="21"/>
          <w:lang w:eastAsia="en-US"/>
        </w:rPr>
        <w:t>设计成果资料需提交原件，初步设计按需加盖设计单位出图章并装订成册。按设计内容、设计要求及设计深度要求提交相关的成果。</w:t>
      </w:r>
    </w:p>
    <w:p w14:paraId="58CA75A8">
      <w:pPr>
        <w:kinsoku w:val="0"/>
        <w:autoSpaceDE w:val="0"/>
        <w:autoSpaceDN w:val="0"/>
        <w:adjustRightInd w:val="0"/>
        <w:snapToGrid w:val="0"/>
        <w:spacing w:before="157" w:line="313" w:lineRule="auto"/>
        <w:ind w:left="2" w:firstLine="420"/>
        <w:jc w:val="left"/>
        <w:rPr>
          <w:rFonts w:hint="eastAsia" w:ascii="宋体" w:hAnsi="宋体" w:eastAsia="宋体" w:cs="宋体"/>
          <w:snapToGrid w:val="0"/>
          <w:color w:val="auto"/>
          <w:spacing w:val="2"/>
          <w:kern w:val="0"/>
          <w:sz w:val="21"/>
          <w:szCs w:val="21"/>
          <w:lang w:eastAsia="en-US"/>
        </w:rPr>
      </w:pPr>
      <w:r>
        <w:rPr>
          <w:rFonts w:hint="eastAsia" w:ascii="宋体" w:hAnsi="宋体" w:eastAsia="宋体" w:cs="宋体"/>
          <w:snapToGrid w:val="0"/>
          <w:color w:val="auto"/>
          <w:spacing w:val="2"/>
          <w:kern w:val="0"/>
          <w:sz w:val="21"/>
          <w:szCs w:val="21"/>
          <w:lang w:val="en-US" w:eastAsia="zh-CN"/>
        </w:rPr>
        <w:t>2、</w:t>
      </w:r>
      <w:r>
        <w:rPr>
          <w:rFonts w:hint="eastAsia" w:ascii="宋体" w:hAnsi="宋体" w:eastAsia="宋体" w:cs="宋体"/>
          <w:snapToGrid w:val="0"/>
          <w:color w:val="auto"/>
          <w:spacing w:val="2"/>
          <w:kern w:val="0"/>
          <w:sz w:val="21"/>
          <w:szCs w:val="21"/>
          <w:lang w:eastAsia="en-US"/>
        </w:rPr>
        <w:t>设计均为原创，此前未以任何形式发表或实施，不属于公开作品，并符合国家相关设计规范要求。</w:t>
      </w:r>
    </w:p>
    <w:p w14:paraId="2A4566A7">
      <w:pPr>
        <w:widowControl w:val="0"/>
        <w:autoSpaceDE w:val="0"/>
        <w:autoSpaceDN w:val="0"/>
        <w:adjustRightInd w:val="0"/>
        <w:snapToGrid w:val="0"/>
        <w:spacing w:line="360" w:lineRule="auto"/>
        <w:ind w:firstLine="428" w:firstLineChars="200"/>
        <w:jc w:val="left"/>
        <w:textAlignment w:val="auto"/>
        <w:rPr>
          <w:rFonts w:ascii="宋体" w:hAnsi="宋体" w:eastAsia="宋体" w:cs="黑体"/>
          <w:snapToGrid w:val="0"/>
          <w:color w:val="auto"/>
          <w:kern w:val="0"/>
          <w:szCs w:val="21"/>
        </w:rPr>
      </w:pPr>
      <w:r>
        <w:rPr>
          <w:rFonts w:hint="eastAsia" w:ascii="宋体" w:hAnsi="宋体" w:eastAsia="宋体" w:cs="宋体"/>
          <w:snapToGrid w:val="0"/>
          <w:color w:val="auto"/>
          <w:spacing w:val="2"/>
          <w:kern w:val="0"/>
          <w:sz w:val="21"/>
          <w:szCs w:val="21"/>
          <w:lang w:val="en-US" w:eastAsia="zh-CN"/>
        </w:rPr>
        <w:t>3、</w:t>
      </w:r>
      <w:r>
        <w:rPr>
          <w:rFonts w:hint="eastAsia" w:ascii="宋体" w:hAnsi="宋体" w:eastAsia="宋体" w:cs="黑体"/>
          <w:snapToGrid w:val="0"/>
          <w:color w:val="auto"/>
          <w:kern w:val="0"/>
          <w:szCs w:val="21"/>
        </w:rPr>
        <w:t>成交供应商对设计资料及文件出现的遗漏或者错误负责修改或补充。由于成交供应商拟派的人员错误造成工程质量事故损失，成交供应商除负责采取补救措施外，应免收直接损失部分的设计费。损失严重的根据损失的程度和成交供应商责任大小向采购人补偿损失。</w:t>
      </w:r>
    </w:p>
    <w:p w14:paraId="7F2F1B60">
      <w:pPr>
        <w:widowControl w:val="0"/>
        <w:autoSpaceDE w:val="0"/>
        <w:autoSpaceDN w:val="0"/>
        <w:adjustRightInd w:val="0"/>
        <w:snapToGrid w:val="0"/>
        <w:spacing w:line="360" w:lineRule="auto"/>
        <w:ind w:firstLine="420" w:firstLineChars="200"/>
        <w:jc w:val="left"/>
        <w:textAlignment w:val="auto"/>
        <w:rPr>
          <w:rFonts w:hint="eastAsia" w:ascii="宋体" w:hAnsi="宋体" w:eastAsia="宋体" w:cs="黑体"/>
          <w:snapToGrid w:val="0"/>
          <w:color w:val="auto"/>
          <w:kern w:val="0"/>
          <w:szCs w:val="21"/>
        </w:rPr>
      </w:pPr>
      <w:r>
        <w:rPr>
          <w:rFonts w:ascii="宋体" w:hAnsi="宋体" w:eastAsia="宋体" w:cs="黑体"/>
          <w:snapToGrid w:val="0"/>
          <w:color w:val="auto"/>
          <w:kern w:val="0"/>
          <w:szCs w:val="21"/>
        </w:rPr>
        <w:t>4</w:t>
      </w:r>
      <w:r>
        <w:rPr>
          <w:rFonts w:hint="eastAsia" w:ascii="宋体" w:hAnsi="宋体" w:eastAsia="宋体" w:cs="黑体"/>
          <w:snapToGrid w:val="0"/>
          <w:color w:val="auto"/>
          <w:kern w:val="0"/>
          <w:szCs w:val="21"/>
        </w:rPr>
        <w:t>、采购人委托成交供应商完成的知识成果，采购人享有包括但不限于知识产权、所有权、使用权的权益，未经采购人书面许可不得转让任何第三人。</w:t>
      </w:r>
    </w:p>
    <w:p w14:paraId="2E1D8678">
      <w:pPr>
        <w:kinsoku w:val="0"/>
        <w:autoSpaceDE w:val="0"/>
        <w:autoSpaceDN w:val="0"/>
        <w:adjustRightInd w:val="0"/>
        <w:snapToGrid w:val="0"/>
        <w:spacing w:before="157" w:line="313" w:lineRule="auto"/>
        <w:ind w:left="2" w:firstLine="420"/>
        <w:jc w:val="left"/>
        <w:rPr>
          <w:rFonts w:hint="eastAsia" w:ascii="宋体" w:hAnsi="宋体" w:eastAsia="宋体" w:cs="宋体"/>
          <w:snapToGrid w:val="0"/>
          <w:color w:val="auto"/>
          <w:spacing w:val="2"/>
          <w:kern w:val="0"/>
          <w:sz w:val="21"/>
          <w:szCs w:val="21"/>
          <w:lang w:eastAsia="en-US"/>
        </w:rPr>
      </w:pPr>
      <w:r>
        <w:rPr>
          <w:rFonts w:hint="eastAsia" w:ascii="宋体" w:hAnsi="宋体" w:eastAsia="宋体" w:cs="宋体"/>
          <w:snapToGrid w:val="0"/>
          <w:color w:val="auto"/>
          <w:spacing w:val="2"/>
          <w:kern w:val="0"/>
          <w:sz w:val="21"/>
          <w:szCs w:val="21"/>
          <w:lang w:val="en-US" w:eastAsia="zh-CN"/>
        </w:rPr>
        <w:t>5、</w:t>
      </w:r>
      <w:r>
        <w:rPr>
          <w:rFonts w:hint="eastAsia" w:ascii="宋体" w:hAnsi="宋体" w:eastAsia="宋体" w:cs="宋体"/>
          <w:snapToGrid w:val="0"/>
          <w:color w:val="auto"/>
          <w:spacing w:val="2"/>
          <w:kern w:val="0"/>
          <w:sz w:val="21"/>
          <w:szCs w:val="21"/>
          <w:lang w:eastAsia="en-US"/>
        </w:rPr>
        <w:t>全部资料按采购人项目设计任务要求按时提供，取得设计任务的关键批复资料或意见，提交审批通过的文档或图纸。成果资料由电子文件和纸质文件组成（纸质成果文件一式八份，电子文件一式两份）图纸提交规格和数量为暂定，具体按政府审批部门和采购人的要求。</w:t>
      </w:r>
    </w:p>
    <w:p w14:paraId="4FA343DA">
      <w:pPr>
        <w:widowControl/>
        <w:snapToGrid w:val="0"/>
        <w:spacing w:line="360" w:lineRule="auto"/>
        <w:ind w:firstLine="422" w:firstLineChars="200"/>
        <w:textAlignment w:val="auto"/>
        <w:rPr>
          <w:rFonts w:hint="eastAsia" w:ascii="宋体" w:hAnsi="宋体" w:eastAsia="宋体" w:cs="宋体"/>
          <w:b/>
          <w:snapToGrid w:val="0"/>
          <w:kern w:val="0"/>
          <w:szCs w:val="21"/>
          <w:lang w:val="en-US" w:eastAsia="zh-CN"/>
        </w:rPr>
      </w:pPr>
      <w:r>
        <w:rPr>
          <w:rFonts w:hint="eastAsia" w:ascii="宋体" w:hAnsi="宋体" w:eastAsia="宋体" w:cs="宋体"/>
          <w:b/>
          <w:snapToGrid w:val="0"/>
          <w:kern w:val="0"/>
          <w:szCs w:val="21"/>
          <w:lang w:val="en-US" w:eastAsia="zh-CN"/>
        </w:rPr>
        <w:t>五、设计标准</w:t>
      </w:r>
    </w:p>
    <w:p w14:paraId="5AD30776">
      <w:pPr>
        <w:widowControl w:val="0"/>
        <w:autoSpaceDE w:val="0"/>
        <w:autoSpaceDN w:val="0"/>
        <w:adjustRightInd w:val="0"/>
        <w:snapToGrid w:val="0"/>
        <w:spacing w:line="360" w:lineRule="auto"/>
        <w:ind w:firstLine="420" w:firstLineChars="200"/>
        <w:jc w:val="left"/>
        <w:textAlignment w:val="auto"/>
        <w:rPr>
          <w:rFonts w:hint="eastAsia" w:ascii="宋体" w:hAnsi="宋体" w:eastAsia="宋体" w:cs="黑体"/>
          <w:snapToGrid w:val="0"/>
          <w:kern w:val="0"/>
          <w:szCs w:val="21"/>
        </w:rPr>
      </w:pPr>
      <w:r>
        <w:rPr>
          <w:rFonts w:hint="eastAsia" w:ascii="宋体" w:hAnsi="宋体" w:eastAsia="宋体" w:cs="黑体"/>
          <w:snapToGrid w:val="0"/>
          <w:kern w:val="0"/>
          <w:szCs w:val="21"/>
        </w:rPr>
        <w:t>本工程的设计过程和成果均须符合建筑工程编制深度要求及有关设计方面的现行标准、规范、规程、办法、示例，以及湖南省以及市级下发的有关设计方面的文件和规定。在设计过程中，如果国家或有关部门颁布了新的技术标准、规范或法规，设计人应采用新的标准、规范或法规进行设计。</w:t>
      </w:r>
    </w:p>
    <w:p w14:paraId="795E8D47">
      <w:pPr>
        <w:widowControl/>
        <w:snapToGrid w:val="0"/>
        <w:spacing w:line="360" w:lineRule="auto"/>
        <w:ind w:firstLine="422" w:firstLineChars="200"/>
        <w:textAlignment w:val="auto"/>
        <w:rPr>
          <w:rFonts w:ascii="宋体" w:hAnsi="宋体" w:eastAsia="宋体" w:cs="宋体"/>
          <w:b/>
          <w:snapToGrid w:val="0"/>
          <w:kern w:val="0"/>
          <w:szCs w:val="21"/>
        </w:rPr>
      </w:pPr>
      <w:r>
        <w:rPr>
          <w:rFonts w:hint="eastAsia" w:ascii="宋体" w:hAnsi="宋体" w:cs="宋体"/>
          <w:b/>
          <w:snapToGrid w:val="0"/>
          <w:kern w:val="0"/>
          <w:szCs w:val="21"/>
          <w:lang w:val="en-US" w:eastAsia="zh-CN"/>
        </w:rPr>
        <w:t>六</w:t>
      </w:r>
      <w:r>
        <w:rPr>
          <w:rFonts w:hint="eastAsia" w:ascii="宋体" w:hAnsi="宋体" w:eastAsia="宋体" w:cs="宋体"/>
          <w:b/>
          <w:snapToGrid w:val="0"/>
          <w:kern w:val="0"/>
          <w:szCs w:val="21"/>
        </w:rPr>
        <w:t>、验收要求</w:t>
      </w:r>
    </w:p>
    <w:p w14:paraId="1C41DA63">
      <w:pPr>
        <w:widowControl w:val="0"/>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1、项目验收国家有强制性规定的，按国家规定执行，验收费用由成交人承担，验收报告作为申请付款的凭证之一。</w:t>
      </w:r>
    </w:p>
    <w:p w14:paraId="00EDA310">
      <w:pPr>
        <w:widowControl w:val="0"/>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2、验收的标准和依据：包括本采购项目的招标文件、成交人的投标文件、设计服务合同和有关国家标准与行业规范；</w:t>
      </w:r>
    </w:p>
    <w:p w14:paraId="75543E8D">
      <w:pPr>
        <w:widowControl w:val="0"/>
        <w:snapToGrid w:val="0"/>
        <w:spacing w:line="360" w:lineRule="auto"/>
        <w:ind w:firstLine="420" w:firstLineChars="200"/>
        <w:textAlignment w:val="auto"/>
        <w:rPr>
          <w:rFonts w:hint="eastAsia" w:ascii="宋体" w:hAnsi="宋体" w:eastAsia="宋体" w:cs="Times New Roman"/>
          <w:snapToGrid w:val="0"/>
          <w:kern w:val="0"/>
          <w:szCs w:val="21"/>
        </w:rPr>
      </w:pPr>
      <w:r>
        <w:rPr>
          <w:rFonts w:hint="eastAsia" w:ascii="宋体" w:hAnsi="宋体" w:eastAsia="宋体" w:cs="Times New Roman"/>
          <w:snapToGrid w:val="0"/>
          <w:kern w:val="0"/>
          <w:szCs w:val="21"/>
        </w:rPr>
        <w:t>3、质量应符合文件技术要求、国家及行业相关标要求，达到国家验收规范合格标准，如验收不合格，采购方可拒绝签收，整改后复检，如仍不合格，采购方可废除合同，损失由成交供应商承担。</w:t>
      </w:r>
    </w:p>
    <w:p w14:paraId="60A7C6FF">
      <w:pPr>
        <w:widowControl w:val="0"/>
        <w:snapToGrid w:val="0"/>
        <w:spacing w:line="360" w:lineRule="auto"/>
        <w:ind w:firstLine="420" w:firstLineChars="200"/>
        <w:textAlignment w:val="auto"/>
        <w:rPr>
          <w:rFonts w:hint="eastAsia" w:ascii="宋体" w:hAnsi="宋体" w:eastAsia="宋体" w:cs="Times New Roman"/>
          <w:snapToGrid w:val="0"/>
          <w:kern w:val="0"/>
          <w:szCs w:val="21"/>
        </w:rPr>
      </w:pPr>
      <w:r>
        <w:rPr>
          <w:rFonts w:hint="eastAsia" w:ascii="宋体" w:hAnsi="宋体" w:eastAsia="宋体" w:cs="Times New Roman"/>
          <w:snapToGrid w:val="0"/>
          <w:kern w:val="0"/>
          <w:szCs w:val="21"/>
        </w:rPr>
        <w:t>4、设计文件应满足建设单位和政府相关主管部门的要求，并满足国家法律法规规定的深度要求。</w:t>
      </w:r>
    </w:p>
    <w:p w14:paraId="0A2CC7CD">
      <w:pPr>
        <w:widowControl w:val="0"/>
        <w:snapToGrid w:val="0"/>
        <w:spacing w:line="360" w:lineRule="auto"/>
        <w:ind w:firstLine="422" w:firstLineChars="200"/>
        <w:jc w:val="left"/>
        <w:textAlignment w:val="auto"/>
        <w:rPr>
          <w:rFonts w:ascii="宋体" w:hAnsi="宋体" w:eastAsia="宋体" w:cs="宋体"/>
          <w:b/>
          <w:snapToGrid w:val="0"/>
          <w:kern w:val="0"/>
          <w:szCs w:val="21"/>
        </w:rPr>
      </w:pPr>
      <w:r>
        <w:rPr>
          <w:rFonts w:hint="eastAsia" w:ascii="宋体" w:hAnsi="宋体" w:cs="宋体"/>
          <w:b/>
          <w:snapToGrid w:val="0"/>
          <w:kern w:val="0"/>
          <w:szCs w:val="21"/>
          <w:lang w:val="en-US" w:eastAsia="zh-CN"/>
        </w:rPr>
        <w:t>七</w:t>
      </w:r>
      <w:r>
        <w:rPr>
          <w:rFonts w:hint="eastAsia" w:ascii="宋体" w:hAnsi="宋体" w:eastAsia="宋体" w:cs="宋体"/>
          <w:b/>
          <w:snapToGrid w:val="0"/>
          <w:kern w:val="0"/>
          <w:szCs w:val="21"/>
        </w:rPr>
        <w:t>、其他要求及说明</w:t>
      </w:r>
    </w:p>
    <w:p w14:paraId="2AEB5FBD">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1、服务期限及地点</w:t>
      </w:r>
    </w:p>
    <w:p w14:paraId="04730A82">
      <w:pPr>
        <w:widowControl/>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1.1设计周期：</w:t>
      </w:r>
      <w:r>
        <w:rPr>
          <w:rFonts w:hint="eastAsia" w:ascii="宋体" w:hAnsi="宋体" w:eastAsia="宋体" w:cs="Tahoma"/>
          <w:snapToGrid w:val="0"/>
          <w:kern w:val="0"/>
          <w:szCs w:val="21"/>
          <w:u w:val="single"/>
        </w:rPr>
        <w:t>合同生效之日</w:t>
      </w:r>
      <w:r>
        <w:rPr>
          <w:rFonts w:hint="eastAsia" w:ascii="宋体" w:hAnsi="宋体" w:eastAsia="宋体" w:cs="Tahoma"/>
          <w:snapToGrid w:val="0"/>
          <w:color w:val="auto"/>
          <w:kern w:val="0"/>
          <w:szCs w:val="21"/>
          <w:u w:val="single"/>
        </w:rPr>
        <w:t>起</w:t>
      </w:r>
      <w:r>
        <w:rPr>
          <w:rFonts w:hint="eastAsia" w:ascii="宋体" w:hAnsi="宋体" w:eastAsia="宋体" w:cs="Tahoma"/>
          <w:snapToGrid w:val="0"/>
          <w:color w:val="auto"/>
          <w:kern w:val="0"/>
          <w:szCs w:val="21"/>
          <w:u w:val="single"/>
          <w:lang w:val="en-US" w:eastAsia="zh-CN"/>
        </w:rPr>
        <w:t>20</w:t>
      </w:r>
      <w:r>
        <w:rPr>
          <w:rFonts w:hint="eastAsia" w:ascii="宋体" w:hAnsi="宋体" w:eastAsia="宋体" w:cs="Tahoma"/>
          <w:snapToGrid w:val="0"/>
          <w:color w:val="auto"/>
          <w:kern w:val="0"/>
          <w:szCs w:val="21"/>
          <w:u w:val="single"/>
        </w:rPr>
        <w:t>天</w:t>
      </w:r>
      <w:r>
        <w:rPr>
          <w:rFonts w:hint="eastAsia" w:ascii="宋体" w:hAnsi="宋体" w:eastAsia="宋体" w:cs="Tahoma"/>
          <w:snapToGrid w:val="0"/>
          <w:kern w:val="0"/>
          <w:szCs w:val="21"/>
          <w:u w:val="single"/>
        </w:rPr>
        <w:t>内完成初步设计</w:t>
      </w:r>
      <w:r>
        <w:rPr>
          <w:rFonts w:hint="eastAsia" w:ascii="宋体" w:hAnsi="宋体" w:cs="Tahoma"/>
          <w:snapToGrid w:val="0"/>
          <w:kern w:val="0"/>
          <w:szCs w:val="21"/>
          <w:u w:val="single"/>
          <w:lang w:eastAsia="zh-CN"/>
        </w:rPr>
        <w:t>。</w:t>
      </w:r>
    </w:p>
    <w:p w14:paraId="389E4704">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1.2服务地点：</w:t>
      </w:r>
      <w:r>
        <w:rPr>
          <w:rFonts w:hint="eastAsia" w:ascii="宋体" w:hAnsi="宋体" w:eastAsia="宋体" w:cs="Tahoma"/>
          <w:snapToGrid w:val="0"/>
          <w:kern w:val="0"/>
          <w:szCs w:val="21"/>
          <w:u w:val="single"/>
          <w:lang w:val="en-US" w:eastAsia="zh-CN"/>
        </w:rPr>
        <w:t>资兴市污水处理中心</w:t>
      </w:r>
      <w:r>
        <w:rPr>
          <w:rFonts w:hint="eastAsia" w:ascii="宋体" w:hAnsi="宋体" w:eastAsia="宋体" w:cs="Tahoma"/>
          <w:snapToGrid w:val="0"/>
          <w:kern w:val="0"/>
          <w:szCs w:val="21"/>
          <w:u w:val="single"/>
        </w:rPr>
        <w:t>指定地点</w:t>
      </w:r>
      <w:r>
        <w:rPr>
          <w:rFonts w:hint="eastAsia" w:ascii="宋体" w:hAnsi="宋体" w:eastAsia="宋体" w:cs="Tahoma"/>
          <w:snapToGrid w:val="0"/>
          <w:kern w:val="0"/>
          <w:szCs w:val="21"/>
        </w:rPr>
        <w:t>。</w:t>
      </w:r>
    </w:p>
    <w:p w14:paraId="2E072416">
      <w:pPr>
        <w:widowControl/>
        <w:snapToGrid w:val="0"/>
        <w:spacing w:line="360" w:lineRule="auto"/>
        <w:ind w:firstLine="420" w:firstLineChars="200"/>
        <w:jc w:val="left"/>
        <w:textAlignment w:val="auto"/>
        <w:rPr>
          <w:rFonts w:hint="eastAsia" w:ascii="宋体" w:hAnsi="宋体" w:eastAsia="宋体" w:cs="Tahoma"/>
          <w:snapToGrid w:val="0"/>
          <w:kern w:val="0"/>
          <w:szCs w:val="21"/>
          <w:u w:val="single"/>
        </w:rPr>
      </w:pPr>
      <w:r>
        <w:rPr>
          <w:rFonts w:hint="eastAsia" w:ascii="宋体" w:hAnsi="宋体" w:eastAsia="宋体" w:cs="Tahoma"/>
          <w:snapToGrid w:val="0"/>
          <w:kern w:val="0"/>
          <w:szCs w:val="21"/>
        </w:rPr>
        <w:t>2、付款人：</w:t>
      </w:r>
      <w:r>
        <w:rPr>
          <w:rFonts w:hint="eastAsia" w:ascii="宋体" w:hAnsi="宋体" w:eastAsia="宋体" w:cs="Tahoma"/>
          <w:snapToGrid w:val="0"/>
          <w:kern w:val="0"/>
          <w:szCs w:val="21"/>
          <w:u w:val="single"/>
          <w:lang w:val="en-US" w:eastAsia="zh-CN"/>
        </w:rPr>
        <w:t>资兴市污水处理中心。</w:t>
      </w:r>
    </w:p>
    <w:p w14:paraId="6666EC64">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3、付款方式：</w:t>
      </w:r>
      <w:r>
        <w:rPr>
          <w:rFonts w:hint="eastAsia" w:ascii="宋体" w:hAnsi="宋体" w:eastAsia="宋体" w:cs="Tahoma"/>
          <w:snapToGrid w:val="0"/>
          <w:kern w:val="0"/>
          <w:szCs w:val="21"/>
          <w:u w:val="single"/>
        </w:rPr>
        <w:t>合同签订后五个工作日内，预付该部分费用的</w:t>
      </w:r>
      <w:r>
        <w:rPr>
          <w:rFonts w:hint="eastAsia" w:ascii="宋体" w:hAnsi="宋体" w:eastAsia="宋体" w:cs="Tahoma"/>
          <w:snapToGrid w:val="0"/>
          <w:kern w:val="0"/>
          <w:szCs w:val="21"/>
          <w:u w:val="single"/>
          <w:lang w:val="en-US" w:eastAsia="zh-CN"/>
        </w:rPr>
        <w:t>20</w:t>
      </w:r>
      <w:r>
        <w:rPr>
          <w:rFonts w:hint="eastAsia" w:ascii="宋体" w:hAnsi="宋体" w:eastAsia="宋体" w:cs="Tahoma"/>
          <w:snapToGrid w:val="0"/>
          <w:kern w:val="0"/>
          <w:szCs w:val="21"/>
          <w:u w:val="single"/>
        </w:rPr>
        <w:t>%，初步设计成果符合技术规范导则要求，并通过相关部门组织的技术评审且提交正式成果后</w:t>
      </w:r>
      <w:r>
        <w:rPr>
          <w:rFonts w:hint="eastAsia" w:ascii="宋体" w:hAnsi="宋体" w:eastAsia="宋体" w:cs="Tahoma"/>
          <w:snapToGrid w:val="0"/>
          <w:kern w:val="0"/>
          <w:szCs w:val="21"/>
          <w:u w:val="single"/>
          <w:lang w:val="en-US" w:eastAsia="zh-CN"/>
        </w:rPr>
        <w:t>拨</w:t>
      </w:r>
      <w:r>
        <w:rPr>
          <w:rFonts w:hint="eastAsia" w:ascii="宋体" w:hAnsi="宋体" w:eastAsia="宋体" w:cs="Tahoma"/>
          <w:snapToGrid w:val="0"/>
          <w:kern w:val="0"/>
          <w:szCs w:val="21"/>
          <w:u w:val="single"/>
        </w:rPr>
        <w:t>付</w:t>
      </w:r>
      <w:r>
        <w:rPr>
          <w:rFonts w:hint="eastAsia" w:ascii="宋体" w:hAnsi="宋体" w:eastAsia="宋体" w:cs="Tahoma"/>
          <w:snapToGrid w:val="0"/>
          <w:kern w:val="0"/>
          <w:szCs w:val="21"/>
          <w:u w:val="single"/>
          <w:lang w:val="en-US" w:eastAsia="zh-CN"/>
        </w:rPr>
        <w:t>至</w:t>
      </w:r>
      <w:r>
        <w:rPr>
          <w:rFonts w:hint="eastAsia" w:ascii="宋体" w:hAnsi="宋体" w:eastAsia="宋体" w:cs="Tahoma"/>
          <w:snapToGrid w:val="0"/>
          <w:kern w:val="0"/>
          <w:szCs w:val="21"/>
          <w:u w:val="single"/>
        </w:rPr>
        <w:t>该部分合同总款的9</w:t>
      </w:r>
      <w:r>
        <w:rPr>
          <w:rFonts w:hint="eastAsia" w:ascii="宋体" w:hAnsi="宋体" w:eastAsia="宋体" w:cs="Tahoma"/>
          <w:snapToGrid w:val="0"/>
          <w:kern w:val="0"/>
          <w:szCs w:val="21"/>
          <w:u w:val="single"/>
          <w:lang w:val="en-US" w:eastAsia="zh-CN"/>
        </w:rPr>
        <w:t>5</w:t>
      </w:r>
      <w:r>
        <w:rPr>
          <w:rFonts w:hint="eastAsia" w:ascii="宋体" w:hAnsi="宋体" w:eastAsia="宋体" w:cs="Tahoma"/>
          <w:snapToGrid w:val="0"/>
          <w:kern w:val="0"/>
          <w:szCs w:val="21"/>
          <w:u w:val="single"/>
        </w:rPr>
        <w:t>%，余款</w:t>
      </w:r>
      <w:r>
        <w:rPr>
          <w:rFonts w:hint="eastAsia" w:ascii="宋体" w:hAnsi="宋体" w:eastAsia="宋体" w:cs="Tahoma"/>
          <w:snapToGrid w:val="0"/>
          <w:kern w:val="0"/>
          <w:szCs w:val="21"/>
          <w:u w:val="single"/>
          <w:lang w:val="en-US" w:eastAsia="zh-CN"/>
        </w:rPr>
        <w:t>5</w:t>
      </w:r>
      <w:r>
        <w:rPr>
          <w:rFonts w:hint="eastAsia" w:ascii="宋体" w:hAnsi="宋体" w:eastAsia="宋体" w:cs="Tahoma"/>
          <w:snapToGrid w:val="0"/>
          <w:kern w:val="0"/>
          <w:szCs w:val="21"/>
          <w:u w:val="single"/>
        </w:rPr>
        <w:t>%在</w:t>
      </w:r>
      <w:r>
        <w:rPr>
          <w:rFonts w:hint="eastAsia" w:ascii="宋体" w:hAnsi="宋体" w:eastAsia="宋体" w:cs="Tahoma"/>
          <w:snapToGrid w:val="0"/>
          <w:kern w:val="0"/>
          <w:szCs w:val="21"/>
          <w:u w:val="single"/>
          <w:lang w:val="en-US" w:eastAsia="zh-CN"/>
        </w:rPr>
        <w:t>竣工验收合格</w:t>
      </w:r>
      <w:r>
        <w:rPr>
          <w:rFonts w:hint="eastAsia" w:ascii="宋体" w:hAnsi="宋体" w:eastAsia="宋体" w:cs="Tahoma"/>
          <w:snapToGrid w:val="0"/>
          <w:kern w:val="0"/>
          <w:szCs w:val="21"/>
          <w:u w:val="single"/>
        </w:rPr>
        <w:t>后五个工作日内付清。</w:t>
      </w:r>
    </w:p>
    <w:p w14:paraId="02855020">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4、采购人不组织踏勘，供应商在投标前，如需踏勘现场，有关费用自理，踏勘期间发生的意外自负。</w:t>
      </w:r>
    </w:p>
    <w:p w14:paraId="74D7108A">
      <w:pPr>
        <w:widowControl/>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5、供应商应保障服务团队成员的人身财产安全并承担相应责任。</w:t>
      </w:r>
    </w:p>
    <w:p w14:paraId="3D6A9C24">
      <w:pPr>
        <w:widowControl/>
        <w:snapToGrid w:val="0"/>
        <w:spacing w:line="360" w:lineRule="auto"/>
        <w:jc w:val="left"/>
        <w:textAlignment w:val="auto"/>
        <w:rPr>
          <w:rFonts w:hint="eastAsia" w:ascii="宋体" w:hAnsi="宋体" w:eastAsia="宋体" w:cs="宋体"/>
          <w:b/>
          <w:snapToGrid w:val="0"/>
          <w:kern w:val="0"/>
          <w:szCs w:val="21"/>
        </w:rPr>
      </w:pPr>
    </w:p>
    <w:p w14:paraId="00458A1A">
      <w:pPr>
        <w:widowControl w:val="0"/>
        <w:snapToGrid w:val="0"/>
        <w:spacing w:line="360" w:lineRule="auto"/>
        <w:ind w:firstLine="422" w:firstLineChars="200"/>
        <w:jc w:val="left"/>
        <w:textAlignment w:val="auto"/>
        <w:rPr>
          <w:rFonts w:hint="eastAsia" w:ascii="宋体" w:hAnsi="宋体" w:eastAsia="宋体" w:cs="宋体"/>
          <w:b/>
          <w:snapToGrid w:val="0"/>
          <w:kern w:val="0"/>
          <w:szCs w:val="21"/>
        </w:rPr>
      </w:pPr>
    </w:p>
    <w:p w14:paraId="6ADF892D">
      <w:pPr>
        <w:widowControl w:val="0"/>
        <w:snapToGrid w:val="0"/>
        <w:spacing w:line="360" w:lineRule="auto"/>
        <w:ind w:firstLine="422" w:firstLineChars="200"/>
        <w:jc w:val="left"/>
        <w:textAlignment w:val="auto"/>
        <w:rPr>
          <w:rFonts w:ascii="宋体" w:hAnsi="宋体" w:eastAsia="宋体" w:cs="宋体"/>
          <w:snapToGrid w:val="0"/>
          <w:kern w:val="0"/>
          <w:szCs w:val="21"/>
        </w:rPr>
      </w:pPr>
      <w:r>
        <w:rPr>
          <w:rFonts w:hint="eastAsia" w:ascii="宋体" w:hAnsi="宋体" w:eastAsia="宋体" w:cs="宋体"/>
          <w:b/>
          <w:snapToGrid w:val="0"/>
          <w:kern w:val="0"/>
          <w:szCs w:val="21"/>
        </w:rPr>
        <w:t>注：在磋商过程中，磋商文件可能发生实质性变动的技术、服务要求以及合同草案条款，请在可能变动的条款旁予以文字注明，并将磋商文件可能变动的内容在磋商须知前附表中明确。</w:t>
      </w:r>
    </w:p>
    <w:p w14:paraId="2E97A08F">
      <w:pPr>
        <w:widowControl w:val="0"/>
        <w:textAlignment w:val="auto"/>
        <w:rPr>
          <w:rFonts w:hint="eastAsia" w:ascii="Calibri" w:hAnsi="Calibri" w:eastAsia="宋体" w:cs="Times New Roman"/>
          <w:szCs w:val="21"/>
        </w:rPr>
      </w:pPr>
    </w:p>
    <w:p w14:paraId="733C7E1E">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000000"/>
          <w:spacing w:val="20"/>
          <w:kern w:val="0"/>
          <w:sz w:val="20"/>
          <w:szCs w:val="20"/>
          <w:lang w:val="en-US" w:eastAsia="en-US" w:bidi="ar-SA"/>
        </w:rPr>
      </w:pPr>
    </w:p>
    <w:p w14:paraId="3AD4A201">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000000"/>
          <w:spacing w:val="20"/>
          <w:kern w:val="0"/>
          <w:sz w:val="20"/>
          <w:szCs w:val="20"/>
          <w:lang w:val="en-US" w:eastAsia="en-US" w:bidi="ar-SA"/>
        </w:rPr>
      </w:pPr>
    </w:p>
    <w:p w14:paraId="0F31D8F0">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000000"/>
          <w:spacing w:val="20"/>
          <w:kern w:val="0"/>
          <w:sz w:val="20"/>
          <w:szCs w:val="20"/>
          <w:lang w:val="en-US" w:eastAsia="en-US" w:bidi="ar-SA"/>
        </w:rPr>
      </w:pPr>
    </w:p>
    <w:p w14:paraId="7FE5D744">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000000"/>
          <w:spacing w:val="20"/>
          <w:kern w:val="0"/>
          <w:sz w:val="20"/>
          <w:szCs w:val="20"/>
          <w:lang w:val="en-US" w:eastAsia="en-US" w:bidi="ar-SA"/>
        </w:rPr>
      </w:pPr>
    </w:p>
    <w:p w14:paraId="457AED23">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000000"/>
          <w:spacing w:val="20"/>
          <w:kern w:val="0"/>
          <w:sz w:val="20"/>
          <w:szCs w:val="20"/>
          <w:lang w:val="en-US" w:eastAsia="en-US" w:bidi="ar-SA"/>
        </w:rPr>
      </w:pPr>
    </w:p>
    <w:p w14:paraId="792A2576">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000000"/>
          <w:spacing w:val="20"/>
          <w:kern w:val="0"/>
          <w:sz w:val="20"/>
          <w:szCs w:val="20"/>
          <w:lang w:val="en-US" w:eastAsia="en-US" w:bidi="ar-SA"/>
        </w:rPr>
      </w:pPr>
    </w:p>
    <w:p w14:paraId="7B06476C">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000000"/>
          <w:spacing w:val="20"/>
          <w:kern w:val="0"/>
          <w:sz w:val="20"/>
          <w:szCs w:val="20"/>
          <w:lang w:val="en-US" w:eastAsia="en-US" w:bidi="ar-SA"/>
        </w:rPr>
      </w:pPr>
    </w:p>
    <w:p w14:paraId="56AA3901">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000000"/>
          <w:spacing w:val="20"/>
          <w:kern w:val="0"/>
          <w:sz w:val="20"/>
          <w:szCs w:val="20"/>
          <w:lang w:val="en-US" w:eastAsia="en-US" w:bidi="ar-SA"/>
        </w:rPr>
      </w:pPr>
    </w:p>
    <w:p w14:paraId="2F92B291">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000000"/>
          <w:spacing w:val="20"/>
          <w:kern w:val="0"/>
          <w:sz w:val="20"/>
          <w:szCs w:val="20"/>
          <w:lang w:val="en-US" w:eastAsia="en-US" w:bidi="ar-SA"/>
        </w:rPr>
      </w:pPr>
    </w:p>
    <w:p w14:paraId="68A32653">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000000"/>
          <w:spacing w:val="20"/>
          <w:kern w:val="0"/>
          <w:sz w:val="20"/>
          <w:szCs w:val="20"/>
          <w:lang w:val="en-US" w:eastAsia="en-US" w:bidi="ar-SA"/>
        </w:rPr>
      </w:pPr>
    </w:p>
    <w:p w14:paraId="2BBBCBCA">
      <w:pPr>
        <w:pStyle w:val="2"/>
        <w:spacing w:before="120" w:after="120"/>
        <w:jc w:val="center"/>
        <w:rPr>
          <w:rStyle w:val="28"/>
          <w:rFonts w:hint="eastAsia" w:ascii="标准粗黑" w:hAnsi="标准粗黑" w:eastAsia="标准粗黑" w:cs="标准粗黑"/>
          <w:b w:val="0"/>
          <w:sz w:val="36"/>
          <w:szCs w:val="36"/>
        </w:rPr>
      </w:pPr>
      <w:r>
        <w:rPr>
          <w:rStyle w:val="28"/>
          <w:rFonts w:hint="eastAsia" w:ascii="标准粗黑" w:hAnsi="标准粗黑" w:eastAsia="标准粗黑" w:cs="标准粗黑"/>
          <w:kern w:val="2"/>
          <w:sz w:val="36"/>
          <w:szCs w:val="36"/>
        </w:rPr>
        <w:t>第</w:t>
      </w:r>
      <w:r>
        <w:rPr>
          <w:rStyle w:val="28"/>
          <w:rFonts w:hint="eastAsia" w:ascii="标准粗黑" w:hAnsi="标准粗黑" w:eastAsia="标准粗黑" w:cs="标准粗黑"/>
          <w:kern w:val="2"/>
          <w:sz w:val="36"/>
          <w:szCs w:val="36"/>
          <w:lang w:val="en-US" w:eastAsia="zh-CN"/>
        </w:rPr>
        <w:t>四</w:t>
      </w:r>
      <w:r>
        <w:rPr>
          <w:rStyle w:val="28"/>
          <w:rFonts w:hint="eastAsia" w:ascii="标准粗黑" w:hAnsi="标准粗黑" w:eastAsia="标准粗黑" w:cs="标准粗黑"/>
          <w:kern w:val="2"/>
          <w:sz w:val="36"/>
          <w:szCs w:val="36"/>
        </w:rPr>
        <w:t xml:space="preserve">章  </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28"/>
          <w:rFonts w:hint="eastAsia" w:ascii="标准粗黑" w:hAnsi="标准粗黑" w:eastAsia="标准粗黑" w:cs="标准粗黑"/>
          <w:kern w:val="2"/>
          <w:sz w:val="36"/>
          <w:szCs w:val="36"/>
        </w:rPr>
        <w:t>政府采购合同格式</w:t>
      </w:r>
    </w:p>
    <w:p w14:paraId="3C27F318">
      <w:pPr>
        <w:keepNext/>
        <w:keepLines/>
        <w:widowControl w:val="0"/>
        <w:adjustRightInd w:val="0"/>
        <w:snapToGrid w:val="0"/>
        <w:spacing w:before="156" w:beforeLines="50" w:line="360" w:lineRule="auto"/>
        <w:jc w:val="center"/>
        <w:textAlignment w:val="auto"/>
        <w:outlineLvl w:val="1"/>
        <w:rPr>
          <w:rFonts w:ascii="黑体" w:hAnsi="华文中宋" w:eastAsia="黑体" w:cs="Times New Roman"/>
          <w:b/>
          <w:bCs/>
          <w:color w:val="auto"/>
          <w:sz w:val="28"/>
          <w:szCs w:val="28"/>
          <w:highlight w:val="none"/>
        </w:rPr>
      </w:pPr>
      <w:bookmarkStart w:id="60" w:name="_Toc32375"/>
      <w:r>
        <w:rPr>
          <w:rFonts w:hint="eastAsia" w:ascii="黑体" w:hAnsi="华文中宋" w:eastAsia="黑体" w:cs="Times New Roman"/>
          <w:b/>
          <w:bCs/>
          <w:color w:val="auto"/>
          <w:sz w:val="28"/>
          <w:szCs w:val="28"/>
          <w:highlight w:val="none"/>
        </w:rPr>
        <w:t>第一节 合同协议书</w:t>
      </w:r>
      <w:bookmarkEnd w:id="60"/>
    </w:p>
    <w:p w14:paraId="38433A52">
      <w:pPr>
        <w:widowControl w:val="0"/>
        <w:adjustRightInd w:val="0"/>
        <w:snapToGrid w:val="0"/>
        <w:spacing w:before="156" w:beforeLines="50" w:line="360" w:lineRule="auto"/>
        <w:ind w:firstLine="5460" w:firstLineChars="2600"/>
        <w:textAlignment w:val="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采购合同编号：</w:t>
      </w:r>
    </w:p>
    <w:p w14:paraId="585F863B">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采购人（全称）：</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资兴市污水处理中心</w:t>
      </w:r>
      <w:r>
        <w:rPr>
          <w:rFonts w:hint="eastAsia" w:ascii="宋体" w:hAnsi="宋体" w:eastAsia="宋体" w:cs="宋体"/>
          <w:sz w:val="24"/>
          <w:u w:val="single"/>
          <w:lang w:val="en-US"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（甲方）</w:t>
      </w:r>
    </w:p>
    <w:p w14:paraId="06D36E7B">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供应商（全称）：</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（乙方）</w:t>
      </w:r>
    </w:p>
    <w:p w14:paraId="029B4E1D">
      <w:pPr>
        <w:widowControl w:val="0"/>
        <w:adjustRightInd w:val="0"/>
        <w:snapToGrid w:val="0"/>
        <w:spacing w:before="156" w:beforeLines="50" w:line="360" w:lineRule="auto"/>
        <w:ind w:left="420" w:leftChars="200"/>
        <w:textAlignment w:val="auto"/>
        <w:rPr>
          <w:rFonts w:ascii="宋体" w:hAnsi="宋体" w:eastAsia="宋体" w:cs="Times New Roman"/>
          <w:color w:val="auto"/>
          <w:szCs w:val="21"/>
          <w:highlight w:val="none"/>
        </w:rPr>
      </w:pPr>
    </w:p>
    <w:p w14:paraId="3D719456">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为了保护甲、乙双方合法权益，根据《中华人民共和国民法典》、《中华人民共和国政府采购法》及其他有关法律、法规、规章，双方签订本合同协议书。</w:t>
      </w:r>
    </w:p>
    <w:p w14:paraId="1E077E34">
      <w:pPr>
        <w:widowControl w:val="0"/>
        <w:adjustRightInd w:val="0"/>
        <w:snapToGrid w:val="0"/>
        <w:spacing w:before="156" w:beforeLines="50" w:line="360" w:lineRule="auto"/>
        <w:ind w:firstLine="422" w:firstLineChars="200"/>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1.项目信息</w:t>
      </w:r>
    </w:p>
    <w:p w14:paraId="2749B23D">
      <w:pPr>
        <w:widowControl w:val="0"/>
        <w:wordWrap w:val="0"/>
        <w:spacing w:line="360" w:lineRule="auto"/>
        <w:jc w:val="both"/>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（1）采购项目名称：</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资兴市污水处理厂扩容改造工程初步设计</w:t>
      </w:r>
      <w:r>
        <w:rPr>
          <w:rFonts w:ascii="宋体" w:hAnsi="宋体" w:eastAsia="宋体" w:cs="Times New Roman"/>
          <w:color w:val="auto"/>
          <w:szCs w:val="21"/>
          <w:highlight w:val="none"/>
          <w:u w:val="single"/>
        </w:rPr>
        <w:t xml:space="preserve">    </w:t>
      </w:r>
    </w:p>
    <w:p w14:paraId="1CD232EC">
      <w:pPr>
        <w:widowControl w:val="0"/>
        <w:adjustRightInd w:val="0"/>
        <w:snapToGrid w:val="0"/>
        <w:spacing w:before="156" w:beforeLines="50" w:line="360" w:lineRule="auto"/>
        <w:ind w:left="420" w:left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（2）政府采购计划编号：</w:t>
      </w:r>
      <w:r>
        <w:rPr>
          <w:rFonts w:hint="eastAsia" w:ascii="宋体" w:hAnsi="宋体" w:eastAsia="宋体" w:cs="Times New Roman"/>
          <w:color w:val="auto"/>
          <w:szCs w:val="21"/>
          <w:highlight w:val="none"/>
          <w:u w:val="single"/>
          <w:lang w:val="en-US" w:eastAsia="zh-CN"/>
        </w:rPr>
        <w:t xml:space="preserve"> (2026)431081000016-1    </w:t>
      </w:r>
      <w:r>
        <w:rPr>
          <w:rFonts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 xml:space="preserve"> </w:t>
      </w:r>
    </w:p>
    <w:p w14:paraId="55C4B2C2">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（3）项目内容：</w:t>
      </w:r>
      <w:r>
        <w:rPr>
          <w:rFonts w:hint="eastAsia" w:ascii="宋体" w:hAnsi="宋体" w:eastAsia="宋体" w:cs="Times New Roman"/>
          <w:color w:val="auto"/>
          <w:szCs w:val="21"/>
          <w:highlight w:val="none"/>
          <w:u w:val="single"/>
        </w:rPr>
        <w:t xml:space="preserve"> 初步设计。严格按照国家《建设工程设计文件编制深度规定》等相关规范文件要求进行。     </w:t>
      </w:r>
    </w:p>
    <w:p w14:paraId="4C97C7FE">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（4）是否分包：</w:t>
      </w:r>
      <w:r>
        <w:rPr>
          <w:rFonts w:hint="eastAsia" w:ascii="宋体" w:hAnsi="宋体" w:eastAsia="宋体" w:cs="Times New Roman"/>
          <w:color w:val="auto"/>
          <w:szCs w:val="21"/>
          <w:highlight w:val="none"/>
          <w:u w:val="single"/>
        </w:rPr>
        <w:t xml:space="preserve">   否   </w:t>
      </w:r>
      <w:r>
        <w:rPr>
          <w:rFonts w:hint="eastAsia" w:ascii="宋体" w:hAnsi="宋体" w:eastAsia="宋体" w:cs="Times New Roman"/>
          <w:color w:val="auto"/>
          <w:szCs w:val="21"/>
          <w:highlight w:val="none"/>
        </w:rPr>
        <w:t>。</w:t>
      </w:r>
      <w:bookmarkStart w:id="76" w:name="_GoBack"/>
      <w:bookmarkEnd w:id="76"/>
    </w:p>
    <w:p w14:paraId="14DF13C7">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（5）项目负责人：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许妮</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p>
    <w:p w14:paraId="0F5F22F0">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（6）联系电话：</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18673525989</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p>
    <w:p w14:paraId="238458C9">
      <w:pPr>
        <w:widowControl w:val="0"/>
        <w:adjustRightInd w:val="0"/>
        <w:snapToGrid w:val="0"/>
        <w:spacing w:before="156" w:beforeLines="50" w:line="360" w:lineRule="auto"/>
        <w:ind w:firstLine="413" w:firstLineChars="196"/>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2.合同金额</w:t>
      </w:r>
    </w:p>
    <w:p w14:paraId="0061786D">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（1）合同金额小写：</w:t>
      </w:r>
      <w:r>
        <w:rPr>
          <w:rFonts w:hint="eastAsia" w:ascii="宋体" w:hAnsi="宋体" w:eastAsia="宋体" w:cs="Times New Roman"/>
          <w:color w:val="auto"/>
          <w:szCs w:val="21"/>
          <w:highlight w:val="none"/>
          <w:u w:val="single"/>
        </w:rPr>
        <w:t xml:space="preserve">                      </w:t>
      </w:r>
    </w:p>
    <w:p w14:paraId="312A7E63">
      <w:pPr>
        <w:widowControl w:val="0"/>
        <w:adjustRightInd w:val="0"/>
        <w:snapToGrid w:val="0"/>
        <w:spacing w:before="156" w:beforeLines="50" w:line="360" w:lineRule="auto"/>
        <w:ind w:firstLine="1260" w:firstLineChars="600"/>
        <w:textAlignment w:val="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u w:val="single"/>
        </w:rPr>
        <w:t xml:space="preserve">                      </w:t>
      </w:r>
    </w:p>
    <w:p w14:paraId="4898B0DA">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（2）具体标的见附件。</w:t>
      </w:r>
    </w:p>
    <w:p w14:paraId="2E7FA66F">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（3）合同定价方式：</w:t>
      </w:r>
      <w:r>
        <w:rPr>
          <w:rFonts w:hint="eastAsia" w:ascii="宋体" w:hAnsi="宋体" w:eastAsia="宋体" w:cs="Times New Roman"/>
          <w:iCs/>
          <w:color w:val="auto"/>
          <w:szCs w:val="21"/>
          <w:highlight w:val="none"/>
        </w:rPr>
        <w:sym w:font="Wingdings" w:char="00FE"/>
      </w:r>
      <w:r>
        <w:rPr>
          <w:rFonts w:hint="eastAsia" w:ascii="宋体" w:hAnsi="宋体" w:eastAsia="宋体" w:cs="Times New Roman"/>
          <w:iCs/>
          <w:color w:val="auto"/>
          <w:szCs w:val="21"/>
          <w:highlight w:val="none"/>
        </w:rPr>
        <w:t xml:space="preserve">固定总价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固定单价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成本补偿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绩效激励</w:t>
      </w:r>
    </w:p>
    <w:p w14:paraId="71887059">
      <w:pPr>
        <w:widowControl w:val="0"/>
        <w:spacing w:line="360" w:lineRule="auto"/>
        <w:ind w:firstLine="420" w:firstLineChars="200"/>
        <w:textAlignment w:val="auto"/>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（4）付款方式（按项目实际勾选填写）：</w:t>
      </w:r>
    </w:p>
    <w:p w14:paraId="1BFBA695">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全额付款：</w:t>
      </w:r>
      <w:r>
        <w:rPr>
          <w:rFonts w:hint="eastAsia" w:ascii="宋体" w:hAnsi="宋体" w:eastAsia="宋体" w:cs="Times New Roman"/>
          <w:color w:val="auto"/>
          <w:szCs w:val="21"/>
          <w:highlight w:val="none"/>
          <w:u w:val="single"/>
        </w:rPr>
        <w:t xml:space="preserve">（应一次性支付全部合同款项）                    </w:t>
      </w:r>
    </w:p>
    <w:p w14:paraId="5E10CB3A">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预付款：</w:t>
      </w:r>
      <w:r>
        <w:rPr>
          <w:rFonts w:hint="eastAsia" w:ascii="宋体" w:hAnsi="宋体" w:eastAsia="宋体" w:cs="Times New Roman"/>
          <w:color w:val="auto"/>
          <w:szCs w:val="21"/>
          <w:highlight w:val="none"/>
          <w:u w:val="single"/>
        </w:rPr>
        <w:t xml:space="preserve">（应明确预付款的支付比例和支付条件）               </w:t>
      </w:r>
    </w:p>
    <w:p w14:paraId="1D937F44">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FE"/>
      </w:r>
      <w:r>
        <w:rPr>
          <w:rFonts w:hint="eastAsia" w:ascii="宋体" w:hAnsi="宋体" w:eastAsia="宋体" w:cs="Times New Roman"/>
          <w:color w:val="auto"/>
          <w:szCs w:val="21"/>
          <w:highlight w:val="none"/>
        </w:rPr>
        <w:t>分期付款：</w:t>
      </w:r>
      <w:r>
        <w:rPr>
          <w:rFonts w:hint="eastAsia" w:ascii="宋体" w:hAnsi="宋体" w:eastAsia="宋体" w:cs="Times New Roman"/>
          <w:color w:val="C00000"/>
          <w:szCs w:val="21"/>
          <w:highlight w:val="none"/>
          <w:u w:val="single"/>
        </w:rPr>
        <w:t xml:space="preserve"> </w:t>
      </w:r>
      <w:r>
        <w:rPr>
          <w:rFonts w:hint="eastAsia" w:ascii="宋体" w:hAnsi="宋体" w:eastAsia="宋体" w:cs="Tahoma"/>
          <w:snapToGrid w:val="0"/>
          <w:kern w:val="0"/>
          <w:szCs w:val="21"/>
          <w:u w:val="single"/>
        </w:rPr>
        <w:t>合同签订后五个工作日内，预付该部分费用的</w:t>
      </w:r>
      <w:r>
        <w:rPr>
          <w:rFonts w:hint="eastAsia" w:ascii="宋体" w:hAnsi="宋体" w:eastAsia="宋体" w:cs="Tahoma"/>
          <w:snapToGrid w:val="0"/>
          <w:kern w:val="0"/>
          <w:szCs w:val="21"/>
          <w:u w:val="single"/>
          <w:lang w:val="en-US" w:eastAsia="zh-CN"/>
        </w:rPr>
        <w:t>20</w:t>
      </w:r>
      <w:r>
        <w:rPr>
          <w:rFonts w:hint="eastAsia" w:ascii="宋体" w:hAnsi="宋体" w:eastAsia="宋体" w:cs="Tahoma"/>
          <w:snapToGrid w:val="0"/>
          <w:kern w:val="0"/>
          <w:szCs w:val="21"/>
          <w:u w:val="single"/>
        </w:rPr>
        <w:t>%，初步设计成果符合技术规范导则要求，并通过相关部门组织的技术评审且提交正式成果后</w:t>
      </w:r>
      <w:r>
        <w:rPr>
          <w:rFonts w:hint="eastAsia" w:ascii="宋体" w:hAnsi="宋体" w:eastAsia="宋体" w:cs="Tahoma"/>
          <w:snapToGrid w:val="0"/>
          <w:kern w:val="0"/>
          <w:szCs w:val="21"/>
          <w:u w:val="single"/>
          <w:lang w:val="en-US" w:eastAsia="zh-CN"/>
        </w:rPr>
        <w:t>拨</w:t>
      </w:r>
      <w:r>
        <w:rPr>
          <w:rFonts w:hint="eastAsia" w:ascii="宋体" w:hAnsi="宋体" w:eastAsia="宋体" w:cs="Tahoma"/>
          <w:snapToGrid w:val="0"/>
          <w:kern w:val="0"/>
          <w:szCs w:val="21"/>
          <w:u w:val="single"/>
        </w:rPr>
        <w:t>付</w:t>
      </w:r>
      <w:r>
        <w:rPr>
          <w:rFonts w:hint="eastAsia" w:ascii="宋体" w:hAnsi="宋体" w:eastAsia="宋体" w:cs="Tahoma"/>
          <w:snapToGrid w:val="0"/>
          <w:kern w:val="0"/>
          <w:szCs w:val="21"/>
          <w:u w:val="single"/>
          <w:lang w:val="en-US" w:eastAsia="zh-CN"/>
        </w:rPr>
        <w:t>至</w:t>
      </w:r>
      <w:r>
        <w:rPr>
          <w:rFonts w:hint="eastAsia" w:ascii="宋体" w:hAnsi="宋体" w:eastAsia="宋体" w:cs="Tahoma"/>
          <w:snapToGrid w:val="0"/>
          <w:kern w:val="0"/>
          <w:szCs w:val="21"/>
          <w:u w:val="single"/>
        </w:rPr>
        <w:t>该部分合同总款的9</w:t>
      </w:r>
      <w:r>
        <w:rPr>
          <w:rFonts w:hint="eastAsia" w:ascii="宋体" w:hAnsi="宋体" w:eastAsia="宋体" w:cs="Tahoma"/>
          <w:snapToGrid w:val="0"/>
          <w:kern w:val="0"/>
          <w:szCs w:val="21"/>
          <w:u w:val="single"/>
          <w:lang w:val="en-US" w:eastAsia="zh-CN"/>
        </w:rPr>
        <w:t>5</w:t>
      </w:r>
      <w:r>
        <w:rPr>
          <w:rFonts w:hint="eastAsia" w:ascii="宋体" w:hAnsi="宋体" w:eastAsia="宋体" w:cs="Tahoma"/>
          <w:snapToGrid w:val="0"/>
          <w:kern w:val="0"/>
          <w:szCs w:val="21"/>
          <w:u w:val="single"/>
        </w:rPr>
        <w:t>%，余款</w:t>
      </w:r>
      <w:r>
        <w:rPr>
          <w:rFonts w:hint="eastAsia" w:ascii="宋体" w:hAnsi="宋体" w:eastAsia="宋体" w:cs="Tahoma"/>
          <w:snapToGrid w:val="0"/>
          <w:kern w:val="0"/>
          <w:szCs w:val="21"/>
          <w:u w:val="single"/>
          <w:lang w:val="en-US" w:eastAsia="zh-CN"/>
        </w:rPr>
        <w:t>5</w:t>
      </w:r>
      <w:r>
        <w:rPr>
          <w:rFonts w:hint="eastAsia" w:ascii="宋体" w:hAnsi="宋体" w:eastAsia="宋体" w:cs="Tahoma"/>
          <w:snapToGrid w:val="0"/>
          <w:kern w:val="0"/>
          <w:szCs w:val="21"/>
          <w:u w:val="single"/>
        </w:rPr>
        <w:t>%在</w:t>
      </w:r>
      <w:r>
        <w:rPr>
          <w:rFonts w:hint="eastAsia" w:ascii="宋体" w:hAnsi="宋体" w:eastAsia="宋体" w:cs="Tahoma"/>
          <w:snapToGrid w:val="0"/>
          <w:kern w:val="0"/>
          <w:szCs w:val="21"/>
          <w:u w:val="single"/>
          <w:lang w:val="en-US" w:eastAsia="zh-CN"/>
        </w:rPr>
        <w:t>竣工验收合格</w:t>
      </w:r>
      <w:r>
        <w:rPr>
          <w:rFonts w:hint="eastAsia" w:ascii="宋体" w:hAnsi="宋体" w:eastAsia="宋体" w:cs="Tahoma"/>
          <w:snapToGrid w:val="0"/>
          <w:kern w:val="0"/>
          <w:szCs w:val="21"/>
          <w:u w:val="single"/>
        </w:rPr>
        <w:t>后五个工作日内付清。</w:t>
      </w:r>
      <w:r>
        <w:rPr>
          <w:rFonts w:hint="eastAsia" w:ascii="宋体" w:hAnsi="宋体" w:eastAsia="宋体" w:cs="Times New Roman"/>
          <w:color w:val="C00000"/>
          <w:szCs w:val="21"/>
          <w:highlight w:val="none"/>
          <w:u w:val="single"/>
        </w:rPr>
        <w:t xml:space="preserve">   </w:t>
      </w:r>
      <w:r>
        <w:rPr>
          <w:rFonts w:hint="eastAsia" w:ascii="宋体" w:hAnsi="宋体" w:eastAsia="宋体" w:cs="Times New Roman"/>
          <w:color w:val="auto"/>
          <w:szCs w:val="21"/>
          <w:highlight w:val="none"/>
          <w:u w:val="single"/>
        </w:rPr>
        <w:t xml:space="preserve">          </w:t>
      </w:r>
    </w:p>
    <w:p w14:paraId="1D137CAD">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成本补偿：</w:t>
      </w:r>
      <w:r>
        <w:rPr>
          <w:rFonts w:hint="eastAsia" w:ascii="宋体" w:hAnsi="宋体" w:eastAsia="宋体" w:cs="Times New Roman"/>
          <w:color w:val="auto"/>
          <w:szCs w:val="21"/>
          <w:highlight w:val="none"/>
          <w:u w:val="single"/>
        </w:rPr>
        <w:t xml:space="preserve"> （应明确按照成本补偿方式的支付方式和支付条件）   </w:t>
      </w:r>
    </w:p>
    <w:p w14:paraId="56834FE6">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绩效激励：</w:t>
      </w:r>
      <w:r>
        <w:rPr>
          <w:rFonts w:hint="eastAsia" w:ascii="宋体" w:hAnsi="宋体" w:eastAsia="宋体" w:cs="Times New Roman"/>
          <w:color w:val="auto"/>
          <w:szCs w:val="21"/>
          <w:highlight w:val="none"/>
          <w:u w:val="single"/>
        </w:rPr>
        <w:t xml:space="preserve">（应明确按照绩效激励方式的支付方式和支付条件）   </w:t>
      </w:r>
    </w:p>
    <w:p w14:paraId="7F82A0DB">
      <w:pPr>
        <w:widowControl w:val="0"/>
        <w:adjustRightInd w:val="0"/>
        <w:snapToGrid w:val="0"/>
        <w:spacing w:before="156" w:beforeLines="50" w:line="360" w:lineRule="auto"/>
        <w:ind w:firstLine="422" w:firstLineChars="200"/>
        <w:textAlignment w:val="auto"/>
        <w:rPr>
          <w:rFonts w:ascii="宋体" w:hAnsi="宋体" w:eastAsia="宋体" w:cs="Times New Roman"/>
          <w:color w:val="auto"/>
          <w:szCs w:val="21"/>
          <w:highlight w:val="none"/>
          <w:u w:val="single"/>
        </w:rPr>
      </w:pPr>
      <w:r>
        <w:rPr>
          <w:rFonts w:hint="eastAsia" w:ascii="宋体" w:hAnsi="宋体" w:eastAsia="宋体" w:cs="Times New Roman"/>
          <w:b/>
          <w:color w:val="auto"/>
          <w:szCs w:val="21"/>
          <w:highlight w:val="none"/>
        </w:rPr>
        <w:t>3.合同履行</w:t>
      </w:r>
    </w:p>
    <w:p w14:paraId="432C15EA">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（1）起始日期：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日，完成日期：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日。总日历天数：</w:t>
      </w:r>
      <w:r>
        <w:rPr>
          <w:rFonts w:hint="eastAsia" w:ascii="宋体" w:hAnsi="宋体" w:eastAsia="宋体" w:cs="Times New Roman"/>
          <w:color w:val="C00000"/>
          <w:szCs w:val="21"/>
          <w:highlight w:val="none"/>
          <w:u w:val="single"/>
          <w:lang w:val="en-US" w:eastAsia="zh-CN"/>
        </w:rPr>
        <w:t>20</w:t>
      </w:r>
      <w:r>
        <w:rPr>
          <w:rFonts w:hint="eastAsia" w:ascii="宋体" w:hAnsi="宋体" w:eastAsia="宋体" w:cs="Times New Roman"/>
          <w:color w:val="C00000"/>
          <w:szCs w:val="21"/>
          <w:highlight w:val="none"/>
          <w:u w:val="single"/>
        </w:rPr>
        <w:t xml:space="preserve"> </w:t>
      </w:r>
      <w:r>
        <w:rPr>
          <w:rFonts w:hint="eastAsia" w:ascii="宋体" w:hAnsi="宋体" w:eastAsia="宋体" w:cs="Times New Roman"/>
          <w:color w:val="C00000"/>
          <w:szCs w:val="21"/>
          <w:highlight w:val="none"/>
        </w:rPr>
        <w:t>天。</w:t>
      </w:r>
    </w:p>
    <w:p w14:paraId="01697C53">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（2）地点</w:t>
      </w:r>
      <w:r>
        <w:rPr>
          <w:rFonts w:hint="eastAsia" w:ascii="宋体" w:hAnsi="宋体" w:eastAsia="宋体" w:cs="Times New Roman"/>
          <w:b/>
          <w:color w:val="auto"/>
          <w:szCs w:val="21"/>
          <w:highlight w:val="none"/>
        </w:rPr>
        <w:t>：</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highlight w:val="none"/>
          <w:u w:val="single"/>
          <w:lang w:val="en-US" w:eastAsia="zh-CN"/>
        </w:rPr>
        <w:t>资兴市污水处理中心指定地点。</w:t>
      </w: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highlight w:val="none"/>
          <w:u w:val="single"/>
        </w:rPr>
        <w:t xml:space="preserve">       </w:t>
      </w:r>
    </w:p>
    <w:p w14:paraId="5D5B5912">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（3）方式：</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按采购需求和行业标准要求</w:t>
      </w:r>
      <w:r>
        <w:rPr>
          <w:rFonts w:hint="eastAsia" w:ascii="宋体" w:hAnsi="宋体" w:eastAsia="宋体" w:cs="Times New Roman"/>
          <w:color w:val="auto"/>
          <w:szCs w:val="21"/>
          <w:highlight w:val="none"/>
          <w:u w:val="single"/>
        </w:rPr>
        <w:t xml:space="preserve">      </w:t>
      </w:r>
    </w:p>
    <w:p w14:paraId="1D0C6527">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（4）履约担保：</w:t>
      </w:r>
      <w:r>
        <w:rPr>
          <w:rFonts w:hint="eastAsia" w:ascii="宋体" w:hAnsi="宋体" w:eastAsia="宋体" w:cs="Times New Roman"/>
          <w:bCs/>
          <w:color w:val="auto"/>
          <w:szCs w:val="21"/>
          <w:highlight w:val="none"/>
          <w:u w:val="single"/>
          <w:lang w:val="en-US" w:eastAsia="zh-CN"/>
        </w:rPr>
        <w:t xml:space="preserve">    \   </w:t>
      </w:r>
      <w:r>
        <w:rPr>
          <w:rFonts w:hint="eastAsia" w:ascii="宋体" w:hAnsi="宋体" w:eastAsia="宋体" w:cs="Times New Roman"/>
          <w:bCs/>
          <w:color w:val="auto"/>
          <w:szCs w:val="21"/>
          <w:highlight w:val="none"/>
        </w:rPr>
        <w:t>。</w:t>
      </w:r>
    </w:p>
    <w:p w14:paraId="7802F742">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（5）质量保证金：</w:t>
      </w:r>
      <w:r>
        <w:rPr>
          <w:rFonts w:hint="eastAsia" w:ascii="宋体" w:hAnsi="宋体" w:eastAsia="宋体" w:cs="Times New Roman"/>
          <w:bCs/>
          <w:color w:val="auto"/>
          <w:szCs w:val="21"/>
          <w:highlight w:val="none"/>
          <w:u w:val="single"/>
          <w:lang w:val="en-US" w:eastAsia="zh-CN"/>
        </w:rPr>
        <w:t xml:space="preserve">    \   </w:t>
      </w:r>
      <w:r>
        <w:rPr>
          <w:rFonts w:hint="eastAsia" w:ascii="宋体" w:hAnsi="宋体" w:eastAsia="宋体" w:cs="Times New Roman"/>
          <w:bCs/>
          <w:color w:val="auto"/>
          <w:szCs w:val="21"/>
          <w:highlight w:val="none"/>
        </w:rPr>
        <w:t>。</w:t>
      </w:r>
    </w:p>
    <w:p w14:paraId="5E350BF6">
      <w:pPr>
        <w:widowControl w:val="0"/>
        <w:adjustRightInd w:val="0"/>
        <w:snapToGrid w:val="0"/>
        <w:spacing w:before="156" w:beforeLines="50" w:line="360" w:lineRule="auto"/>
        <w:ind w:firstLine="422" w:firstLineChars="200"/>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4.合同验收</w:t>
      </w:r>
    </w:p>
    <w:p w14:paraId="2E2A4BBB">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（1）验收主体：</w:t>
      </w:r>
      <w:r>
        <w:rPr>
          <w:rFonts w:hint="eastAsia" w:ascii="宋体" w:hAnsi="宋体" w:eastAsia="宋体" w:cs="Times New Roman"/>
          <w:bCs/>
          <w:color w:val="auto"/>
          <w:szCs w:val="21"/>
          <w:highlight w:val="none"/>
          <w:u w:val="single"/>
        </w:rPr>
        <w:t xml:space="preserve">   </w:t>
      </w:r>
      <w:r>
        <w:rPr>
          <w:rFonts w:hint="eastAsia" w:ascii="宋体" w:hAnsi="宋体" w:eastAsia="宋体" w:cs="仿宋_GB2312"/>
          <w:b w:val="0"/>
          <w:bCs w:val="0"/>
          <w:color w:val="auto"/>
          <w:szCs w:val="21"/>
          <w:highlight w:val="none"/>
          <w:u w:val="single"/>
          <w:lang w:val="en-US" w:eastAsia="zh-CN"/>
        </w:rPr>
        <w:t>资兴市污水处理中心</w:t>
      </w:r>
      <w:r>
        <w:rPr>
          <w:rFonts w:hint="eastAsia" w:ascii="宋体" w:hAnsi="宋体" w:eastAsia="宋体" w:cs="仿宋_GB2312"/>
          <w:b w:val="0"/>
          <w:bCs w:val="0"/>
          <w:color w:val="auto"/>
          <w:szCs w:val="21"/>
          <w:highlight w:val="none"/>
          <w:u w:val="single"/>
          <w:lang w:eastAsia="zh-CN"/>
        </w:rPr>
        <w:t xml:space="preserve"> </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rPr>
        <w:t>。</w:t>
      </w:r>
    </w:p>
    <w:p w14:paraId="171E6BEA">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（2）验收方式：</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u w:val="single"/>
          <w:lang w:val="en-US" w:eastAsia="zh-CN"/>
        </w:rPr>
        <w:t xml:space="preserve">  </w:t>
      </w:r>
      <w:r>
        <w:rPr>
          <w:rFonts w:hint="eastAsia" w:ascii="宋体" w:hAnsi="宋体" w:eastAsia="宋体" w:cs="仿宋_GB2312"/>
          <w:b w:val="0"/>
          <w:bCs w:val="0"/>
          <w:color w:val="auto"/>
          <w:szCs w:val="21"/>
          <w:highlight w:val="none"/>
          <w:u w:val="single"/>
          <w:lang w:eastAsia="zh-CN"/>
        </w:rPr>
        <w:t>采购人组织验收</w:t>
      </w:r>
      <w:r>
        <w:rPr>
          <w:rFonts w:hint="eastAsia" w:ascii="宋体" w:hAnsi="宋体" w:eastAsia="宋体" w:cs="仿宋_GB2312"/>
          <w:b w:val="0"/>
          <w:bCs w:val="0"/>
          <w:color w:val="auto"/>
          <w:szCs w:val="21"/>
          <w:highlight w:val="none"/>
          <w:u w:val="single"/>
        </w:rPr>
        <w:t xml:space="preserve"> </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rPr>
        <w:t>。</w:t>
      </w:r>
    </w:p>
    <w:p w14:paraId="461987EE">
      <w:pPr>
        <w:widowControl w:val="0"/>
        <w:shd w:val="clear" w:color="auto" w:fill="auto"/>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（3）验收标准：</w:t>
      </w:r>
      <w:r>
        <w:rPr>
          <w:rFonts w:hint="eastAsia" w:ascii="宋体" w:hAnsi="宋体" w:eastAsia="宋体" w:cs="Tahoma"/>
          <w:snapToGrid w:val="0"/>
          <w:kern w:val="0"/>
          <w:szCs w:val="21"/>
          <w:u w:val="single"/>
        </w:rPr>
        <w:t>包括本采购项目的招标文件、成交人的投标文件、设计服务合同和有关国家标准与行业规范；</w:t>
      </w:r>
    </w:p>
    <w:p w14:paraId="1F1BE079">
      <w:pPr>
        <w:widowControl w:val="0"/>
        <w:adjustRightInd w:val="0"/>
        <w:snapToGrid w:val="0"/>
        <w:spacing w:before="156" w:beforeLines="50" w:line="360" w:lineRule="auto"/>
        <w:ind w:firstLine="422" w:firstLineChars="200"/>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5.组成合同的文件</w:t>
      </w:r>
    </w:p>
    <w:p w14:paraId="16950AC1">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本协议书与下列文件一起构成合同文件，如下述文件之间有任何抵触、矛盾或歧义，应按以下顺序解释：</w:t>
      </w:r>
    </w:p>
    <w:p w14:paraId="1B4F70F6">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（1）在采购或合同履行过程中乙方作出的承诺以及双方协商达成的变更或补充协议</w:t>
      </w:r>
    </w:p>
    <w:p w14:paraId="43B50F61">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（2）本合同协议书</w:t>
      </w:r>
    </w:p>
    <w:p w14:paraId="471203F3">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（3）成交通知书</w:t>
      </w:r>
    </w:p>
    <w:p w14:paraId="2914DF91">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（4）响应文件</w:t>
      </w:r>
    </w:p>
    <w:p w14:paraId="709CF109">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（5）政府采购合同专用条款</w:t>
      </w:r>
    </w:p>
    <w:p w14:paraId="5D0BA5EC">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（6）政府采购合同通用条款</w:t>
      </w:r>
    </w:p>
    <w:p w14:paraId="286371FC">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（7）标准、规范及有关技术文件，图纸。</w:t>
      </w:r>
    </w:p>
    <w:p w14:paraId="2ACD19CA">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（8）其他合同文件。</w:t>
      </w:r>
    </w:p>
    <w:p w14:paraId="1EB7FB20">
      <w:pPr>
        <w:widowControl w:val="0"/>
        <w:adjustRightInd w:val="0"/>
        <w:snapToGrid w:val="0"/>
        <w:spacing w:before="156" w:beforeLines="50" w:line="360" w:lineRule="auto"/>
        <w:ind w:firstLine="310" w:firstLineChars="147"/>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6.合同生效</w:t>
      </w:r>
    </w:p>
    <w:p w14:paraId="1FBD77B4">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本合同自</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生效。</w:t>
      </w:r>
    </w:p>
    <w:p w14:paraId="1C11282F">
      <w:pPr>
        <w:widowControl w:val="0"/>
        <w:adjustRightInd w:val="0"/>
        <w:snapToGrid w:val="0"/>
        <w:spacing w:before="156" w:beforeLines="50" w:line="360" w:lineRule="auto"/>
        <w:ind w:firstLine="310" w:firstLineChars="147"/>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7.合同份数</w:t>
      </w:r>
    </w:p>
    <w:p w14:paraId="7FB81FB0">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本合同一式</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份，采购人执</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份，供应商执</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份，均具有同等法律效力。</w:t>
      </w:r>
    </w:p>
    <w:p w14:paraId="7B0E91B0">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合同订立时间：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14:paraId="7CDDB5EE">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合同订立地点：</w:t>
      </w:r>
      <w:r>
        <w:rPr>
          <w:rFonts w:hint="eastAsia" w:ascii="宋体" w:hAnsi="宋体" w:eastAsia="宋体" w:cs="Times New Roman"/>
          <w:color w:val="auto"/>
          <w:szCs w:val="21"/>
          <w:u w:val="single"/>
        </w:rPr>
        <w:t xml:space="preserve"> </w:t>
      </w:r>
      <w:r>
        <w:rPr>
          <w:rFonts w:hint="eastAsia" w:ascii="宋体" w:hAnsi="宋体" w:eastAsia="宋体" w:cs="仿宋_GB2312"/>
          <w:b w:val="0"/>
          <w:bCs w:val="0"/>
          <w:color w:val="auto"/>
          <w:szCs w:val="21"/>
          <w:highlight w:val="none"/>
          <w:u w:val="single"/>
          <w:lang w:val="en-US" w:eastAsia="zh-CN"/>
        </w:rPr>
        <w:t>资兴市污水处理中心</w:t>
      </w:r>
      <w:r>
        <w:rPr>
          <w:rFonts w:hint="eastAsia" w:ascii="宋体" w:hAnsi="宋体" w:eastAsia="宋体" w:cs="仿宋_GB2312"/>
          <w:b w:val="0"/>
          <w:bCs w:val="0"/>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p>
    <w:p w14:paraId="4015CB68">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附件：具体标的明细、分包合同等。    </w:t>
      </w:r>
    </w:p>
    <w:p w14:paraId="1DAE5586">
      <w:pPr>
        <w:widowControl w:val="0"/>
        <w:ind w:firstLine="420" w:firstLineChars="200"/>
        <w:textAlignment w:val="auto"/>
        <w:rPr>
          <w:rFonts w:ascii="宋体" w:hAnsi="宋体" w:eastAsia="宋体" w:cs="Times New Roman"/>
          <w:color w:val="auto"/>
          <w:szCs w:val="21"/>
          <w:highlight w:val="none"/>
        </w:rPr>
      </w:pPr>
    </w:p>
    <w:p w14:paraId="56795E37">
      <w:pPr>
        <w:widowControl w:val="0"/>
        <w:ind w:firstLine="420" w:firstLineChars="200"/>
        <w:textAlignment w:val="auto"/>
        <w:rPr>
          <w:rFonts w:ascii="宋体" w:hAnsi="宋体" w:eastAsia="宋体" w:cs="Times New Roman"/>
          <w:color w:val="auto"/>
          <w:szCs w:val="21"/>
          <w:highlight w:val="none"/>
        </w:rPr>
      </w:pPr>
    </w:p>
    <w:p w14:paraId="69C8E384">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甲      方：（公章）                     乙      方：（公章）</w:t>
      </w:r>
    </w:p>
    <w:p w14:paraId="3E0A8860">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法定代表人：</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2E334AE0">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委托代理人：</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49417B9A">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电      话：</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电      话：</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70D8E71D">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传      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传      真：</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2A72CE15">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开 户 银 行：</w:t>
      </w:r>
      <w:r>
        <w:rPr>
          <w:rFonts w:hint="eastAsia" w:ascii="宋体" w:hAnsi="宋体" w:eastAsia="宋体" w:cs="Times New Roman"/>
          <w:color w:val="auto"/>
          <w:szCs w:val="21"/>
          <w:highlight w:val="none"/>
          <w:u w:val="single"/>
        </w:rPr>
        <w:t xml:space="preserve">                   </w:t>
      </w:r>
    </w:p>
    <w:p w14:paraId="4FC769AA">
      <w:pPr>
        <w:widowControl w:val="0"/>
        <w:adjustRightInd w:val="0"/>
        <w:snapToGrid w:val="0"/>
        <w:spacing w:before="156" w:beforeLines="50" w:line="360" w:lineRule="auto"/>
        <w:jc w:val="center"/>
        <w:textAlignment w:val="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 xml:space="preserve">      账      号：</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5C37021B">
      <w:pPr>
        <w:keepNext/>
        <w:keepLines/>
        <w:widowControl w:val="0"/>
        <w:adjustRightInd w:val="0"/>
        <w:snapToGrid w:val="0"/>
        <w:spacing w:beforeLines="50" w:line="360" w:lineRule="auto"/>
        <w:jc w:val="center"/>
        <w:outlineLvl w:val="1"/>
        <w:rPr>
          <w:rFonts w:ascii="黑体" w:hAnsi="宋体" w:eastAsia="黑体" w:cs="Times New Roman"/>
          <w:b w:val="0"/>
          <w:bCs w:val="0"/>
          <w:color w:val="000000"/>
          <w:kern w:val="2"/>
          <w:sz w:val="32"/>
          <w:szCs w:val="32"/>
          <w:highlight w:val="none"/>
          <w:lang w:val="en-US" w:eastAsia="zh-CN" w:bidi="ar-SA"/>
        </w:rPr>
      </w:pPr>
      <w:r>
        <w:rPr>
          <w:rFonts w:ascii="黑体" w:hAnsi="宋体" w:eastAsia="黑体" w:cs="Times New Roman"/>
          <w:b w:val="0"/>
          <w:bCs w:val="0"/>
          <w:color w:val="000000"/>
          <w:kern w:val="2"/>
          <w:sz w:val="32"/>
          <w:szCs w:val="32"/>
          <w:highlight w:val="none"/>
          <w:lang w:val="en-US" w:eastAsia="zh-CN" w:bidi="ar-SA"/>
        </w:rPr>
        <w:br w:type="page"/>
      </w:r>
      <w:bookmarkStart w:id="61" w:name="_Toc34637787"/>
      <w:bookmarkStart w:id="62" w:name="_Toc22201111"/>
    </w:p>
    <w:p w14:paraId="110EAFC6">
      <w:pPr>
        <w:keepNext/>
        <w:keepLines/>
        <w:widowControl w:val="0"/>
        <w:adjustRightInd w:val="0"/>
        <w:snapToGrid w:val="0"/>
        <w:spacing w:beforeLines="50" w:line="360" w:lineRule="auto"/>
        <w:jc w:val="center"/>
        <w:outlineLvl w:val="1"/>
        <w:rPr>
          <w:rFonts w:ascii="黑体" w:hAnsi="宋体" w:eastAsia="黑体" w:cs="Times New Roman"/>
          <w:b w:val="0"/>
          <w:bCs w:val="0"/>
          <w:color w:val="000000"/>
          <w:kern w:val="2"/>
          <w:sz w:val="32"/>
          <w:szCs w:val="32"/>
          <w:highlight w:val="none"/>
          <w:lang w:val="en-US" w:eastAsia="zh-CN" w:bidi="ar-SA"/>
        </w:rPr>
      </w:pPr>
    </w:p>
    <w:bookmarkEnd w:id="61"/>
    <w:bookmarkEnd w:id="62"/>
    <w:p w14:paraId="5938049A">
      <w:pPr>
        <w:kinsoku w:val="0"/>
        <w:autoSpaceDE w:val="0"/>
        <w:autoSpaceDN w:val="0"/>
        <w:adjustRightInd w:val="0"/>
        <w:snapToGrid w:val="0"/>
        <w:spacing w:before="91" w:line="219" w:lineRule="auto"/>
        <w:ind w:left="2857"/>
        <w:jc w:val="left"/>
        <w:textAlignment w:val="baseline"/>
        <w:outlineLvl w:val="0"/>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第二节</w:t>
      </w:r>
      <w:r>
        <w:rPr>
          <w:rFonts w:ascii="宋体" w:hAnsi="宋体" w:eastAsia="宋体" w:cs="宋体"/>
          <w:snapToGrid w:val="0"/>
          <w:color w:val="000000"/>
          <w:spacing w:val="-3"/>
          <w:kern w:val="0"/>
          <w:sz w:val="28"/>
          <w:szCs w:val="28"/>
          <w:lang w:val="en-US" w:eastAsia="en-US" w:bidi="ar-SA"/>
        </w:rPr>
        <w:t xml:space="preserve"> </w:t>
      </w:r>
      <w:r>
        <w:rPr>
          <w:rFonts w:ascii="宋体" w:hAnsi="宋体" w:eastAsia="宋体" w:cs="宋体"/>
          <w:b/>
          <w:bCs/>
          <w:snapToGrid w:val="0"/>
          <w:color w:val="000000"/>
          <w:spacing w:val="-3"/>
          <w:kern w:val="0"/>
          <w:sz w:val="28"/>
          <w:szCs w:val="28"/>
          <w:lang w:val="en-US" w:eastAsia="en-US" w:bidi="ar-SA"/>
        </w:rPr>
        <w:t>政府采购合同</w:t>
      </w:r>
    </w:p>
    <w:p w14:paraId="7BCD8629">
      <w:pPr>
        <w:kinsoku w:val="0"/>
        <w:autoSpaceDE w:val="0"/>
        <w:autoSpaceDN w:val="0"/>
        <w:adjustRightInd w:val="0"/>
        <w:snapToGrid w:val="0"/>
        <w:spacing w:line="284" w:lineRule="auto"/>
        <w:jc w:val="left"/>
        <w:rPr>
          <w:rFonts w:ascii="Arial" w:hAnsi="Arial" w:eastAsia="Arial" w:cs="Arial"/>
          <w:snapToGrid w:val="0"/>
          <w:color w:val="000000"/>
          <w:kern w:val="0"/>
          <w:sz w:val="21"/>
          <w:szCs w:val="21"/>
          <w:lang w:eastAsia="en-US"/>
        </w:rPr>
      </w:pPr>
    </w:p>
    <w:p w14:paraId="629C77DA">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3EEA8EA5">
      <w:pPr>
        <w:kinsoku w:val="0"/>
        <w:autoSpaceDE w:val="0"/>
        <w:autoSpaceDN w:val="0"/>
        <w:adjustRightInd w:val="0"/>
        <w:snapToGrid w:val="0"/>
        <w:spacing w:before="91" w:line="219" w:lineRule="auto"/>
        <w:ind w:left="1891"/>
        <w:jc w:val="left"/>
        <w:textAlignment w:val="baseline"/>
        <w:outlineLvl w:val="5"/>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政府采购合同通用条款（服务类）</w:t>
      </w:r>
    </w:p>
    <w:p w14:paraId="56999777">
      <w:pPr>
        <w:kinsoku w:val="0"/>
        <w:autoSpaceDE w:val="0"/>
        <w:autoSpaceDN w:val="0"/>
        <w:adjustRightInd w:val="0"/>
        <w:snapToGrid w:val="0"/>
        <w:spacing w:line="291" w:lineRule="auto"/>
        <w:jc w:val="left"/>
        <w:rPr>
          <w:rFonts w:ascii="Arial" w:hAnsi="Arial" w:eastAsia="Arial" w:cs="Arial"/>
          <w:snapToGrid w:val="0"/>
          <w:color w:val="000000"/>
          <w:kern w:val="0"/>
          <w:sz w:val="21"/>
          <w:szCs w:val="21"/>
          <w:lang w:eastAsia="en-US"/>
        </w:rPr>
      </w:pPr>
    </w:p>
    <w:p w14:paraId="4478FECF">
      <w:pPr>
        <w:kinsoku w:val="0"/>
        <w:autoSpaceDE w:val="0"/>
        <w:autoSpaceDN w:val="0"/>
        <w:adjustRightInd w:val="0"/>
        <w:snapToGrid w:val="0"/>
        <w:spacing w:before="68" w:line="406" w:lineRule="auto"/>
        <w:ind w:left="37" w:right="24" w:firstLine="420"/>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服务类政府采购合同格式文本省级以上政府部门或行业组织有标准或示范文本的，应按照其文本确定合同格式。没有文本的，按照《中华人民共和国民法典》及采购项目特点自行</w:t>
      </w:r>
      <w:r>
        <w:rPr>
          <w:rFonts w:ascii="宋体" w:hAnsi="宋体" w:eastAsia="宋体" w:cs="宋体"/>
          <w:b/>
          <w:bCs/>
          <w:snapToGrid w:val="0"/>
          <w:color w:val="000000"/>
          <w:spacing w:val="-3"/>
          <w:kern w:val="0"/>
          <w:sz w:val="21"/>
          <w:szCs w:val="21"/>
          <w:lang w:val="en-US" w:eastAsia="en-US" w:bidi="ar-SA"/>
        </w:rPr>
        <w:t>拟定特定文本确定合同格式。</w:t>
      </w:r>
    </w:p>
    <w:p w14:paraId="40593596">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3C8826F2">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75C2035C">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17A8E02E">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193464E0">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1C7A3A68">
      <w:pPr>
        <w:kinsoku w:val="0"/>
        <w:autoSpaceDE w:val="0"/>
        <w:autoSpaceDN w:val="0"/>
        <w:adjustRightInd w:val="0"/>
        <w:snapToGrid w:val="0"/>
        <w:spacing w:line="257" w:lineRule="auto"/>
        <w:jc w:val="left"/>
        <w:rPr>
          <w:rFonts w:ascii="Arial" w:hAnsi="Arial" w:eastAsia="Arial" w:cs="Arial"/>
          <w:snapToGrid w:val="0"/>
          <w:color w:val="000000"/>
          <w:kern w:val="0"/>
          <w:sz w:val="21"/>
          <w:szCs w:val="21"/>
          <w:lang w:eastAsia="en-US"/>
        </w:rPr>
      </w:pPr>
    </w:p>
    <w:p w14:paraId="6AD65578">
      <w:pPr>
        <w:kinsoku w:val="0"/>
        <w:autoSpaceDE w:val="0"/>
        <w:autoSpaceDN w:val="0"/>
        <w:adjustRightInd w:val="0"/>
        <w:snapToGrid w:val="0"/>
        <w:spacing w:before="92" w:line="219" w:lineRule="auto"/>
        <w:ind w:left="1592"/>
        <w:jc w:val="left"/>
        <w:textAlignment w:val="baseline"/>
        <w:outlineLvl w:val="0"/>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第三节</w:t>
      </w:r>
      <w:r>
        <w:rPr>
          <w:rFonts w:ascii="宋体" w:hAnsi="宋体" w:eastAsia="宋体" w:cs="宋体"/>
          <w:snapToGrid w:val="0"/>
          <w:color w:val="000000"/>
          <w:spacing w:val="-3"/>
          <w:kern w:val="0"/>
          <w:sz w:val="28"/>
          <w:szCs w:val="28"/>
          <w:lang w:val="en-US" w:eastAsia="en-US" w:bidi="ar-SA"/>
        </w:rPr>
        <w:t xml:space="preserve"> </w:t>
      </w:r>
      <w:r>
        <w:rPr>
          <w:rFonts w:ascii="宋体" w:hAnsi="宋体" w:eastAsia="宋体" w:cs="宋体"/>
          <w:b/>
          <w:bCs/>
          <w:snapToGrid w:val="0"/>
          <w:color w:val="000000"/>
          <w:spacing w:val="-3"/>
          <w:kern w:val="0"/>
          <w:sz w:val="28"/>
          <w:szCs w:val="28"/>
          <w:lang w:val="en-US" w:eastAsia="en-US" w:bidi="ar-SA"/>
        </w:rPr>
        <w:t>政府采购合同专用条款（服务类）</w:t>
      </w:r>
    </w:p>
    <w:p w14:paraId="58B6F7BF">
      <w:pPr>
        <w:kinsoku w:val="0"/>
        <w:autoSpaceDE w:val="0"/>
        <w:autoSpaceDN w:val="0"/>
        <w:adjustRightInd w:val="0"/>
        <w:snapToGrid w:val="0"/>
        <w:spacing w:line="300" w:lineRule="auto"/>
        <w:jc w:val="left"/>
        <w:rPr>
          <w:rFonts w:ascii="Arial" w:hAnsi="Arial" w:eastAsia="Arial" w:cs="Arial"/>
          <w:snapToGrid w:val="0"/>
          <w:color w:val="000000"/>
          <w:kern w:val="0"/>
          <w:sz w:val="21"/>
          <w:szCs w:val="21"/>
          <w:lang w:eastAsia="en-US"/>
        </w:rPr>
      </w:pPr>
    </w:p>
    <w:p w14:paraId="03218357">
      <w:pPr>
        <w:kinsoku w:val="0"/>
        <w:autoSpaceDE w:val="0"/>
        <w:autoSpaceDN w:val="0"/>
        <w:adjustRightInd w:val="0"/>
        <w:snapToGrid w:val="0"/>
        <w:spacing w:line="300" w:lineRule="auto"/>
        <w:jc w:val="left"/>
        <w:rPr>
          <w:rFonts w:ascii="Arial" w:hAnsi="Arial" w:eastAsia="Arial" w:cs="Arial"/>
          <w:snapToGrid w:val="0"/>
          <w:color w:val="000000"/>
          <w:kern w:val="0"/>
          <w:sz w:val="21"/>
          <w:szCs w:val="21"/>
          <w:lang w:eastAsia="en-US"/>
        </w:rPr>
      </w:pPr>
    </w:p>
    <w:p w14:paraId="23CA9C4A">
      <w:pPr>
        <w:kinsoku w:val="0"/>
        <w:autoSpaceDE w:val="0"/>
        <w:autoSpaceDN w:val="0"/>
        <w:adjustRightInd w:val="0"/>
        <w:snapToGrid w:val="0"/>
        <w:spacing w:before="69" w:line="220" w:lineRule="auto"/>
        <w:ind w:left="45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政府采购合同专用条款政府采购合同专用条款(服务类)</w:t>
      </w:r>
    </w:p>
    <w:p w14:paraId="058FD0C3">
      <w:pPr>
        <w:kinsoku w:val="0"/>
        <w:autoSpaceDE w:val="0"/>
        <w:autoSpaceDN w:val="0"/>
        <w:adjustRightInd w:val="0"/>
        <w:snapToGrid w:val="0"/>
        <w:spacing w:before="211" w:line="407" w:lineRule="auto"/>
        <w:ind w:left="51" w:right="24" w:firstLine="40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服务类政府采购合同专用条款参照(货物类)专用条款的格式和相关内容，根据项目的实</w:t>
      </w:r>
      <w:r>
        <w:rPr>
          <w:rFonts w:ascii="宋体" w:hAnsi="宋体" w:eastAsia="宋体" w:cs="宋体"/>
          <w:b/>
          <w:bCs/>
          <w:snapToGrid w:val="0"/>
          <w:color w:val="000000"/>
          <w:spacing w:val="-3"/>
          <w:kern w:val="0"/>
          <w:sz w:val="21"/>
          <w:szCs w:val="21"/>
          <w:lang w:val="en-US" w:eastAsia="en-US" w:bidi="ar-SA"/>
        </w:rPr>
        <w:t>际情况按照服务内容、服务要求、服务期限、服务流程、考核方式等内容进行编制。</w:t>
      </w:r>
    </w:p>
    <w:p w14:paraId="76BE39DE">
      <w:pPr>
        <w:spacing w:line="407" w:lineRule="auto"/>
        <w:rPr>
          <w:sz w:val="21"/>
          <w:szCs w:val="21"/>
        </w:rPr>
        <w:sectPr>
          <w:footerReference r:id="rId7" w:type="default"/>
          <w:pgSz w:w="11907" w:h="16839"/>
          <w:pgMar w:top="1166" w:right="1771" w:bottom="1437" w:left="1771" w:header="828" w:footer="1227" w:gutter="0"/>
          <w:cols w:space="720" w:num="1"/>
        </w:sectPr>
      </w:pPr>
    </w:p>
    <w:p w14:paraId="49C1B4A8">
      <w:pPr>
        <w:snapToGrid w:val="0"/>
        <w:spacing w:line="440" w:lineRule="exact"/>
        <w:jc w:val="center"/>
        <w:rPr>
          <w:rStyle w:val="28"/>
          <w:rFonts w:ascii="黑体" w:hAnsi="宋体" w:eastAsia="黑体" w:cs="Times New Roman"/>
          <w:b/>
          <w:sz w:val="32"/>
          <w:szCs w:val="32"/>
        </w:rPr>
      </w:pPr>
    </w:p>
    <w:p w14:paraId="0CED0041">
      <w:pPr>
        <w:kinsoku w:val="0"/>
        <w:autoSpaceDE w:val="0"/>
        <w:autoSpaceDN w:val="0"/>
        <w:adjustRightInd w:val="0"/>
        <w:snapToGrid w:val="0"/>
        <w:spacing w:before="91" w:line="219" w:lineRule="auto"/>
        <w:ind w:left="2542"/>
        <w:jc w:val="left"/>
        <w:textAlignment w:val="baseline"/>
        <w:outlineLvl w:val="0"/>
        <w:rPr>
          <w:rFonts w:ascii="宋体" w:hAnsi="宋体" w:eastAsia="宋体" w:cs="宋体"/>
          <w:b/>
          <w:bCs/>
          <w:snapToGrid w:val="0"/>
          <w:color w:val="000000"/>
          <w:spacing w:val="-3"/>
          <w:kern w:val="0"/>
          <w:sz w:val="28"/>
          <w:szCs w:val="28"/>
          <w:lang w:val="en-US" w:eastAsia="en-US" w:bidi="ar-SA"/>
        </w:rPr>
      </w:pPr>
    </w:p>
    <w:p w14:paraId="2F422ABC">
      <w:pPr>
        <w:kinsoku w:val="0"/>
        <w:autoSpaceDE w:val="0"/>
        <w:autoSpaceDN w:val="0"/>
        <w:adjustRightInd w:val="0"/>
        <w:snapToGrid w:val="0"/>
        <w:spacing w:before="91" w:line="219" w:lineRule="auto"/>
        <w:ind w:left="2542"/>
        <w:jc w:val="left"/>
        <w:textAlignment w:val="baseline"/>
        <w:outlineLvl w:val="0"/>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第三节</w:t>
      </w:r>
      <w:r>
        <w:rPr>
          <w:rFonts w:hint="eastAsia" w:ascii="宋体" w:hAnsi="宋体" w:cs="宋体"/>
          <w:b/>
          <w:bCs/>
          <w:snapToGrid w:val="0"/>
          <w:color w:val="000000"/>
          <w:spacing w:val="-3"/>
          <w:kern w:val="0"/>
          <w:sz w:val="28"/>
          <w:szCs w:val="28"/>
          <w:lang w:val="en-US" w:eastAsia="zh-CN" w:bidi="ar-SA"/>
        </w:rPr>
        <w:t xml:space="preserve">  </w:t>
      </w:r>
      <w:r>
        <w:rPr>
          <w:rFonts w:ascii="宋体" w:hAnsi="宋体" w:eastAsia="宋体" w:cs="宋体"/>
          <w:snapToGrid w:val="0"/>
          <w:color w:val="000000"/>
          <w:spacing w:val="-3"/>
          <w:kern w:val="0"/>
          <w:sz w:val="28"/>
          <w:szCs w:val="28"/>
          <w:lang w:val="en-US" w:eastAsia="en-US" w:bidi="ar-SA"/>
        </w:rPr>
        <w:t xml:space="preserve"> </w:t>
      </w:r>
      <w:r>
        <w:rPr>
          <w:rFonts w:ascii="宋体" w:hAnsi="宋体" w:eastAsia="宋体" w:cs="宋体"/>
          <w:b/>
          <w:bCs/>
          <w:snapToGrid w:val="0"/>
          <w:color w:val="000000"/>
          <w:spacing w:val="-3"/>
          <w:kern w:val="0"/>
          <w:sz w:val="28"/>
          <w:szCs w:val="28"/>
          <w:lang w:val="en-US" w:eastAsia="en-US" w:bidi="ar-SA"/>
        </w:rPr>
        <w:t>政府采购合同专用条款</w:t>
      </w:r>
    </w:p>
    <w:p w14:paraId="1641DFFA">
      <w:pPr>
        <w:kinsoku w:val="0"/>
        <w:autoSpaceDE w:val="0"/>
        <w:autoSpaceDN w:val="0"/>
        <w:adjustRightInd w:val="0"/>
        <w:snapToGrid w:val="0"/>
        <w:spacing w:line="175" w:lineRule="exact"/>
        <w:jc w:val="left"/>
        <w:rPr>
          <w:rFonts w:ascii="Arial" w:hAnsi="Arial" w:eastAsia="Arial" w:cs="Arial"/>
          <w:snapToGrid w:val="0"/>
          <w:color w:val="000000"/>
          <w:kern w:val="0"/>
          <w:szCs w:val="21"/>
          <w:lang w:eastAsia="en-US"/>
        </w:rPr>
      </w:pPr>
    </w:p>
    <w:tbl>
      <w:tblPr>
        <w:tblStyle w:val="67"/>
        <w:tblW w:w="925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7"/>
        <w:gridCol w:w="1702"/>
        <w:gridCol w:w="6379"/>
      </w:tblGrid>
      <w:tr w14:paraId="0C23D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1177" w:type="dxa"/>
            <w:tcBorders>
              <w:right w:val="single" w:color="000000" w:sz="10" w:space="0"/>
            </w:tcBorders>
            <w:vAlign w:val="top"/>
          </w:tcPr>
          <w:p w14:paraId="01774451">
            <w:pPr>
              <w:kinsoku w:val="0"/>
              <w:autoSpaceDE w:val="0"/>
              <w:autoSpaceDN w:val="0"/>
              <w:adjustRightInd w:val="0"/>
              <w:snapToGrid w:val="0"/>
              <w:spacing w:line="276" w:lineRule="auto"/>
              <w:jc w:val="left"/>
              <w:rPr>
                <w:rFonts w:ascii="Arial" w:hAnsi="Arial" w:eastAsia="Arial" w:cs="Arial"/>
                <w:snapToGrid w:val="0"/>
                <w:color w:val="000000"/>
                <w:kern w:val="0"/>
                <w:sz w:val="21"/>
                <w:szCs w:val="21"/>
                <w:lang w:eastAsia="en-US"/>
              </w:rPr>
            </w:pPr>
          </w:p>
          <w:p w14:paraId="2626722C">
            <w:pPr>
              <w:kinsoku w:val="0"/>
              <w:autoSpaceDE w:val="0"/>
              <w:autoSpaceDN w:val="0"/>
              <w:adjustRightInd w:val="0"/>
              <w:snapToGrid w:val="0"/>
              <w:spacing w:before="68" w:line="222" w:lineRule="auto"/>
              <w:ind w:left="3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序号</w:t>
            </w:r>
          </w:p>
        </w:tc>
        <w:tc>
          <w:tcPr>
            <w:tcW w:w="1702" w:type="dxa"/>
            <w:tcBorders>
              <w:left w:val="single" w:color="000000" w:sz="10" w:space="0"/>
              <w:right w:val="single" w:color="000000" w:sz="10" w:space="0"/>
            </w:tcBorders>
            <w:vAlign w:val="top"/>
          </w:tcPr>
          <w:p w14:paraId="5CFB93B8">
            <w:pPr>
              <w:kinsoku w:val="0"/>
              <w:autoSpaceDE w:val="0"/>
              <w:autoSpaceDN w:val="0"/>
              <w:adjustRightInd w:val="0"/>
              <w:snapToGrid w:val="0"/>
              <w:spacing w:line="276" w:lineRule="auto"/>
              <w:jc w:val="left"/>
              <w:rPr>
                <w:rFonts w:ascii="Arial" w:hAnsi="Arial" w:eastAsia="Arial" w:cs="Arial"/>
                <w:snapToGrid w:val="0"/>
                <w:color w:val="000000"/>
                <w:kern w:val="0"/>
                <w:sz w:val="21"/>
                <w:szCs w:val="21"/>
                <w:lang w:eastAsia="en-US"/>
              </w:rPr>
            </w:pPr>
          </w:p>
          <w:p w14:paraId="57C5A51B">
            <w:pPr>
              <w:kinsoku w:val="0"/>
              <w:autoSpaceDE w:val="0"/>
              <w:autoSpaceDN w:val="0"/>
              <w:adjustRightInd w:val="0"/>
              <w:snapToGrid w:val="0"/>
              <w:spacing w:before="68" w:line="220" w:lineRule="auto"/>
              <w:ind w:left="65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8"/>
                <w:kern w:val="0"/>
                <w:sz w:val="21"/>
                <w:szCs w:val="21"/>
                <w:lang w:val="en-US" w:eastAsia="en-US" w:bidi="ar-SA"/>
              </w:rPr>
              <w:t>内容</w:t>
            </w:r>
          </w:p>
        </w:tc>
        <w:tc>
          <w:tcPr>
            <w:tcW w:w="6379" w:type="dxa"/>
            <w:tcBorders>
              <w:left w:val="single" w:color="000000" w:sz="10" w:space="0"/>
            </w:tcBorders>
            <w:vAlign w:val="top"/>
          </w:tcPr>
          <w:p w14:paraId="196EE94C">
            <w:pPr>
              <w:kinsoku w:val="0"/>
              <w:autoSpaceDE w:val="0"/>
              <w:autoSpaceDN w:val="0"/>
              <w:adjustRightInd w:val="0"/>
              <w:snapToGrid w:val="0"/>
              <w:spacing w:line="279" w:lineRule="auto"/>
              <w:jc w:val="left"/>
              <w:rPr>
                <w:rFonts w:ascii="Arial" w:hAnsi="Arial" w:eastAsia="Arial" w:cs="Arial"/>
                <w:snapToGrid w:val="0"/>
                <w:color w:val="000000"/>
                <w:kern w:val="0"/>
                <w:sz w:val="21"/>
                <w:szCs w:val="21"/>
                <w:lang w:eastAsia="en-US"/>
              </w:rPr>
            </w:pPr>
          </w:p>
          <w:p w14:paraId="310586A0">
            <w:pPr>
              <w:kinsoku w:val="0"/>
              <w:autoSpaceDE w:val="0"/>
              <w:autoSpaceDN w:val="0"/>
              <w:adjustRightInd w:val="0"/>
              <w:snapToGrid w:val="0"/>
              <w:spacing w:before="68" w:line="220" w:lineRule="auto"/>
              <w:ind w:left="297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条款</w:t>
            </w:r>
          </w:p>
        </w:tc>
      </w:tr>
      <w:tr w14:paraId="62171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1177" w:type="dxa"/>
            <w:tcBorders>
              <w:right w:val="single" w:color="000000" w:sz="10" w:space="0"/>
            </w:tcBorders>
            <w:vAlign w:val="top"/>
          </w:tcPr>
          <w:p w14:paraId="1558EDCB">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7C7BDD15">
            <w:pPr>
              <w:kinsoku w:val="0"/>
              <w:autoSpaceDE w:val="0"/>
              <w:autoSpaceDN w:val="0"/>
              <w:adjustRightInd w:val="0"/>
              <w:snapToGrid w:val="0"/>
              <w:spacing w:before="68" w:line="242" w:lineRule="auto"/>
              <w:ind w:left="55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c>
          <w:tcPr>
            <w:tcW w:w="1702" w:type="dxa"/>
            <w:tcBorders>
              <w:left w:val="single" w:color="000000" w:sz="10" w:space="0"/>
              <w:right w:val="single" w:color="000000" w:sz="10" w:space="0"/>
            </w:tcBorders>
            <w:vAlign w:val="top"/>
          </w:tcPr>
          <w:p w14:paraId="2B2A0665">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5F626863">
            <w:pPr>
              <w:kinsoku w:val="0"/>
              <w:autoSpaceDE w:val="0"/>
              <w:autoSpaceDN w:val="0"/>
              <w:adjustRightInd w:val="0"/>
              <w:snapToGrid w:val="0"/>
              <w:spacing w:before="68" w:line="222" w:lineRule="auto"/>
              <w:ind w:left="13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7"/>
                <w:kern w:val="0"/>
                <w:sz w:val="21"/>
                <w:szCs w:val="21"/>
                <w:lang w:val="en-US" w:eastAsia="en-US" w:bidi="ar-SA"/>
              </w:rPr>
              <w:t>甲方名称、地址</w:t>
            </w:r>
          </w:p>
        </w:tc>
        <w:tc>
          <w:tcPr>
            <w:tcW w:w="6379" w:type="dxa"/>
            <w:tcBorders>
              <w:left w:val="single" w:color="000000" w:sz="10" w:space="0"/>
              <w:bottom w:val="single" w:color="000000" w:sz="6" w:space="0"/>
            </w:tcBorders>
            <w:vAlign w:val="top"/>
          </w:tcPr>
          <w:p w14:paraId="1FD1ED0F">
            <w:pPr>
              <w:kinsoku w:val="0"/>
              <w:autoSpaceDE w:val="0"/>
              <w:autoSpaceDN w:val="0"/>
              <w:adjustRightInd w:val="0"/>
              <w:snapToGrid w:val="0"/>
              <w:spacing w:before="184" w:line="360" w:lineRule="auto"/>
              <w:ind w:left="129"/>
              <w:jc w:val="left"/>
              <w:textAlignment w:val="baseline"/>
              <w:rPr>
                <w:rFonts w:hint="default" w:ascii="宋体" w:hAnsi="宋体" w:eastAsia="宋体" w:cs="宋体"/>
                <w:snapToGrid w:val="0"/>
                <w:color w:val="000000"/>
                <w:kern w:val="0"/>
                <w:sz w:val="21"/>
                <w:szCs w:val="21"/>
                <w:lang w:val="en-US" w:eastAsia="zh-CN" w:bidi="ar-SA"/>
              </w:rPr>
            </w:pPr>
            <w:r>
              <w:rPr>
                <w:rFonts w:ascii="宋体" w:hAnsi="宋体" w:eastAsia="宋体" w:cs="宋体"/>
                <w:b/>
                <w:bCs/>
                <w:snapToGrid w:val="0"/>
                <w:color w:val="000000"/>
                <w:spacing w:val="-4"/>
                <w:kern w:val="0"/>
                <w:sz w:val="21"/>
                <w:szCs w:val="21"/>
                <w:lang w:val="en-US" w:eastAsia="en-US" w:bidi="ar-SA"/>
              </w:rPr>
              <w:t>甲方名称：</w:t>
            </w:r>
            <w:r>
              <w:rPr>
                <w:rFonts w:ascii="宋体" w:hAnsi="宋体" w:eastAsia="宋体" w:cs="宋体"/>
                <w:snapToGrid w:val="0"/>
                <w:color w:val="000000"/>
                <w:spacing w:val="-4"/>
                <w:kern w:val="0"/>
                <w:sz w:val="21"/>
                <w:szCs w:val="21"/>
                <w:lang w:val="en-US" w:eastAsia="en-US" w:bidi="ar-SA"/>
              </w:rPr>
              <w:t xml:space="preserve"> </w:t>
            </w:r>
            <w:r>
              <w:rPr>
                <w:rFonts w:hint="eastAsia" w:ascii="宋体" w:hAnsi="宋体" w:eastAsia="宋体" w:cs="宋体"/>
                <w:b/>
                <w:bCs/>
                <w:snapToGrid w:val="0"/>
                <w:color w:val="000000"/>
                <w:spacing w:val="-4"/>
                <w:kern w:val="0"/>
                <w:sz w:val="21"/>
                <w:szCs w:val="21"/>
                <w:lang w:val="en-US" w:eastAsia="zh-CN" w:bidi="ar-SA"/>
              </w:rPr>
              <w:t>资兴市污水处</w:t>
            </w:r>
            <w:r>
              <w:rPr>
                <w:rFonts w:hint="eastAsia" w:ascii="宋体" w:hAnsi="宋体" w:cs="宋体"/>
                <w:b/>
                <w:bCs/>
                <w:snapToGrid w:val="0"/>
                <w:color w:val="000000"/>
                <w:spacing w:val="-4"/>
                <w:kern w:val="0"/>
                <w:sz w:val="21"/>
                <w:szCs w:val="21"/>
                <w:lang w:val="en-US" w:eastAsia="zh-CN" w:bidi="ar-SA"/>
              </w:rPr>
              <w:t>理中心</w:t>
            </w:r>
          </w:p>
          <w:p w14:paraId="04029FD2">
            <w:pPr>
              <w:kinsoku w:val="0"/>
              <w:autoSpaceDE w:val="0"/>
              <w:autoSpaceDN w:val="0"/>
              <w:adjustRightInd w:val="0"/>
              <w:snapToGrid w:val="0"/>
              <w:spacing w:before="61" w:line="36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8"/>
                <w:kern w:val="0"/>
                <w:sz w:val="21"/>
                <w:szCs w:val="21"/>
                <w:lang w:val="en-US" w:eastAsia="en-US" w:bidi="ar-SA"/>
              </w:rPr>
              <w:t>地</w:t>
            </w:r>
            <w:r>
              <w:rPr>
                <w:rFonts w:ascii="宋体" w:hAnsi="宋体" w:eastAsia="宋体" w:cs="宋体"/>
                <w:snapToGrid w:val="0"/>
                <w:color w:val="000000"/>
                <w:spacing w:val="2"/>
                <w:kern w:val="0"/>
                <w:sz w:val="21"/>
                <w:szCs w:val="21"/>
                <w:lang w:val="en-US" w:eastAsia="en-US" w:bidi="ar-SA"/>
              </w:rPr>
              <w:t xml:space="preserve">    </w:t>
            </w:r>
            <w:r>
              <w:rPr>
                <w:rFonts w:ascii="宋体" w:hAnsi="宋体" w:eastAsia="宋体" w:cs="宋体"/>
                <w:b/>
                <w:bCs/>
                <w:snapToGrid w:val="0"/>
                <w:color w:val="000000"/>
                <w:spacing w:val="-8"/>
                <w:kern w:val="0"/>
                <w:sz w:val="21"/>
                <w:szCs w:val="21"/>
                <w:lang w:val="en-US" w:eastAsia="en-US" w:bidi="ar-SA"/>
              </w:rPr>
              <w:t>址：</w:t>
            </w:r>
          </w:p>
        </w:tc>
      </w:tr>
      <w:tr w14:paraId="03B5F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1177" w:type="dxa"/>
            <w:tcBorders>
              <w:right w:val="single" w:color="000000" w:sz="10" w:space="0"/>
            </w:tcBorders>
            <w:vAlign w:val="top"/>
          </w:tcPr>
          <w:p w14:paraId="39DF8C98">
            <w:pPr>
              <w:kinsoku w:val="0"/>
              <w:autoSpaceDE w:val="0"/>
              <w:autoSpaceDN w:val="0"/>
              <w:adjustRightInd w:val="0"/>
              <w:snapToGrid w:val="0"/>
              <w:spacing w:line="266" w:lineRule="auto"/>
              <w:jc w:val="left"/>
              <w:rPr>
                <w:rFonts w:ascii="Arial" w:hAnsi="Arial" w:eastAsia="Arial" w:cs="Arial"/>
                <w:snapToGrid w:val="0"/>
                <w:color w:val="000000"/>
                <w:kern w:val="0"/>
                <w:sz w:val="21"/>
                <w:szCs w:val="21"/>
                <w:lang w:eastAsia="en-US"/>
              </w:rPr>
            </w:pPr>
          </w:p>
          <w:p w14:paraId="13BD6DC0">
            <w:pPr>
              <w:kinsoku w:val="0"/>
              <w:autoSpaceDE w:val="0"/>
              <w:autoSpaceDN w:val="0"/>
              <w:adjustRightInd w:val="0"/>
              <w:snapToGrid w:val="0"/>
              <w:spacing w:before="69" w:line="242" w:lineRule="auto"/>
              <w:ind w:left="54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w:t>
            </w:r>
          </w:p>
        </w:tc>
        <w:tc>
          <w:tcPr>
            <w:tcW w:w="1702" w:type="dxa"/>
            <w:tcBorders>
              <w:left w:val="single" w:color="000000" w:sz="10" w:space="0"/>
              <w:right w:val="single" w:color="000000" w:sz="10" w:space="0"/>
            </w:tcBorders>
            <w:vAlign w:val="top"/>
          </w:tcPr>
          <w:p w14:paraId="5781D082">
            <w:pPr>
              <w:kinsoku w:val="0"/>
              <w:autoSpaceDE w:val="0"/>
              <w:autoSpaceDN w:val="0"/>
              <w:adjustRightInd w:val="0"/>
              <w:snapToGrid w:val="0"/>
              <w:spacing w:line="267" w:lineRule="auto"/>
              <w:jc w:val="left"/>
              <w:rPr>
                <w:rFonts w:ascii="Arial" w:hAnsi="Arial" w:eastAsia="Arial" w:cs="Arial"/>
                <w:snapToGrid w:val="0"/>
                <w:color w:val="000000"/>
                <w:kern w:val="0"/>
                <w:sz w:val="21"/>
                <w:szCs w:val="21"/>
                <w:lang w:eastAsia="en-US"/>
              </w:rPr>
            </w:pPr>
          </w:p>
          <w:p w14:paraId="108E1587">
            <w:pPr>
              <w:kinsoku w:val="0"/>
              <w:autoSpaceDE w:val="0"/>
              <w:autoSpaceDN w:val="0"/>
              <w:adjustRightInd w:val="0"/>
              <w:snapToGrid w:val="0"/>
              <w:spacing w:before="68" w:line="221" w:lineRule="auto"/>
              <w:ind w:left="42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项目现场</w:t>
            </w:r>
          </w:p>
        </w:tc>
        <w:tc>
          <w:tcPr>
            <w:tcW w:w="6379" w:type="dxa"/>
            <w:tcBorders>
              <w:left w:val="single" w:color="000000" w:sz="10" w:space="0"/>
              <w:bottom w:val="single" w:color="000000" w:sz="6" w:space="0"/>
              <w:right w:val="single" w:color="000000" w:sz="2" w:space="0"/>
            </w:tcBorders>
            <w:vAlign w:val="top"/>
          </w:tcPr>
          <w:p w14:paraId="5EFA0CFE">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1484242">
            <w:pPr>
              <w:kinsoku w:val="0"/>
              <w:autoSpaceDE w:val="0"/>
              <w:autoSpaceDN w:val="0"/>
              <w:adjustRightInd w:val="0"/>
              <w:snapToGrid w:val="0"/>
              <w:spacing w:before="68" w:line="221" w:lineRule="auto"/>
              <w:ind w:left="12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8"/>
                <w:kern w:val="0"/>
                <w:sz w:val="21"/>
                <w:szCs w:val="21"/>
                <w:lang w:val="en-US" w:eastAsia="en-US" w:bidi="ar-SA"/>
              </w:rPr>
              <w:t>甲方指定地点</w:t>
            </w:r>
          </w:p>
        </w:tc>
      </w:tr>
      <w:tr w14:paraId="3AB3D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1177" w:type="dxa"/>
            <w:tcBorders>
              <w:right w:val="single" w:color="000000" w:sz="10" w:space="0"/>
            </w:tcBorders>
            <w:vAlign w:val="top"/>
          </w:tcPr>
          <w:p w14:paraId="7C9536DB">
            <w:pPr>
              <w:kinsoku w:val="0"/>
              <w:autoSpaceDE w:val="0"/>
              <w:autoSpaceDN w:val="0"/>
              <w:adjustRightInd w:val="0"/>
              <w:snapToGrid w:val="0"/>
              <w:spacing w:line="267" w:lineRule="auto"/>
              <w:jc w:val="left"/>
              <w:rPr>
                <w:rFonts w:ascii="Arial" w:hAnsi="Arial" w:eastAsia="Arial" w:cs="Arial"/>
                <w:snapToGrid w:val="0"/>
                <w:color w:val="000000"/>
                <w:kern w:val="0"/>
                <w:sz w:val="21"/>
                <w:szCs w:val="21"/>
                <w:lang w:eastAsia="en-US"/>
              </w:rPr>
            </w:pPr>
          </w:p>
          <w:p w14:paraId="10FC8B68">
            <w:pPr>
              <w:kinsoku w:val="0"/>
              <w:autoSpaceDE w:val="0"/>
              <w:autoSpaceDN w:val="0"/>
              <w:adjustRightInd w:val="0"/>
              <w:snapToGrid w:val="0"/>
              <w:spacing w:before="68" w:line="241" w:lineRule="auto"/>
              <w:ind w:left="54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3</w:t>
            </w:r>
          </w:p>
        </w:tc>
        <w:tc>
          <w:tcPr>
            <w:tcW w:w="1702" w:type="dxa"/>
            <w:tcBorders>
              <w:left w:val="single" w:color="000000" w:sz="10" w:space="0"/>
              <w:right w:val="single" w:color="000000" w:sz="10" w:space="0"/>
            </w:tcBorders>
            <w:vAlign w:val="top"/>
          </w:tcPr>
          <w:p w14:paraId="3E28B901">
            <w:pPr>
              <w:kinsoku w:val="0"/>
              <w:autoSpaceDE w:val="0"/>
              <w:autoSpaceDN w:val="0"/>
              <w:adjustRightInd w:val="0"/>
              <w:snapToGrid w:val="0"/>
              <w:spacing w:before="201" w:line="360" w:lineRule="auto"/>
              <w:ind w:left="123" w:right="103" w:firstLine="9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履行合同的时</w:t>
            </w:r>
            <w:r>
              <w:rPr>
                <w:rFonts w:ascii="宋体" w:hAnsi="宋体" w:eastAsia="宋体" w:cs="宋体"/>
                <w:b/>
                <w:bCs/>
                <w:snapToGrid w:val="0"/>
                <w:color w:val="000000"/>
                <w:spacing w:val="-6"/>
                <w:kern w:val="0"/>
                <w:sz w:val="21"/>
                <w:szCs w:val="21"/>
                <w:lang w:val="en-US" w:eastAsia="en-US" w:bidi="ar-SA"/>
              </w:rPr>
              <w:t>间、地点及方式</w:t>
            </w:r>
          </w:p>
        </w:tc>
        <w:tc>
          <w:tcPr>
            <w:tcW w:w="6379" w:type="dxa"/>
            <w:tcBorders>
              <w:left w:val="single" w:color="000000" w:sz="10" w:space="0"/>
              <w:bottom w:val="single" w:color="000000" w:sz="6" w:space="0"/>
              <w:right w:val="single" w:color="000000" w:sz="2" w:space="0"/>
            </w:tcBorders>
            <w:vAlign w:val="top"/>
          </w:tcPr>
          <w:p w14:paraId="53D74B86">
            <w:pPr>
              <w:kinsoku w:val="0"/>
              <w:autoSpaceDE w:val="0"/>
              <w:autoSpaceDN w:val="0"/>
              <w:adjustRightInd w:val="0"/>
              <w:snapToGrid w:val="0"/>
              <w:spacing w:before="26" w:line="36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服务期限：甲方指定时间。</w:t>
            </w:r>
          </w:p>
          <w:p w14:paraId="4AC73DE7">
            <w:pPr>
              <w:kinsoku w:val="0"/>
              <w:autoSpaceDE w:val="0"/>
              <w:autoSpaceDN w:val="0"/>
              <w:adjustRightInd w:val="0"/>
              <w:snapToGrid w:val="0"/>
              <w:spacing w:before="42" w:line="36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服务地点：甲方指定地点。</w:t>
            </w:r>
          </w:p>
          <w:p w14:paraId="6BCCA323">
            <w:pPr>
              <w:kinsoku w:val="0"/>
              <w:autoSpaceDE w:val="0"/>
              <w:autoSpaceDN w:val="0"/>
              <w:adjustRightInd w:val="0"/>
              <w:snapToGrid w:val="0"/>
              <w:spacing w:before="61" w:line="36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服务方式：甲方指定方式。</w:t>
            </w:r>
          </w:p>
        </w:tc>
      </w:tr>
      <w:tr w14:paraId="3B059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1177" w:type="dxa"/>
            <w:tcBorders>
              <w:right w:val="single" w:color="000000" w:sz="10" w:space="0"/>
            </w:tcBorders>
            <w:vAlign w:val="top"/>
          </w:tcPr>
          <w:p w14:paraId="5A8844AE">
            <w:pPr>
              <w:kinsoku w:val="0"/>
              <w:autoSpaceDE w:val="0"/>
              <w:autoSpaceDN w:val="0"/>
              <w:adjustRightInd w:val="0"/>
              <w:snapToGrid w:val="0"/>
              <w:spacing w:line="271" w:lineRule="auto"/>
              <w:jc w:val="left"/>
              <w:rPr>
                <w:rFonts w:ascii="Arial" w:hAnsi="Arial" w:eastAsia="Arial" w:cs="Arial"/>
                <w:snapToGrid w:val="0"/>
                <w:color w:val="000000"/>
                <w:kern w:val="0"/>
                <w:sz w:val="21"/>
                <w:szCs w:val="21"/>
                <w:lang w:eastAsia="en-US"/>
              </w:rPr>
            </w:pPr>
          </w:p>
          <w:p w14:paraId="7DB2FE49">
            <w:pPr>
              <w:kinsoku w:val="0"/>
              <w:autoSpaceDE w:val="0"/>
              <w:autoSpaceDN w:val="0"/>
              <w:adjustRightInd w:val="0"/>
              <w:snapToGrid w:val="0"/>
              <w:spacing w:before="69" w:line="242" w:lineRule="auto"/>
              <w:ind w:left="53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4</w:t>
            </w:r>
          </w:p>
        </w:tc>
        <w:tc>
          <w:tcPr>
            <w:tcW w:w="1702" w:type="dxa"/>
            <w:tcBorders>
              <w:left w:val="single" w:color="000000" w:sz="10" w:space="0"/>
              <w:right w:val="single" w:color="000000" w:sz="10" w:space="0"/>
            </w:tcBorders>
            <w:vAlign w:val="top"/>
          </w:tcPr>
          <w:p w14:paraId="5258737E">
            <w:pPr>
              <w:kinsoku w:val="0"/>
              <w:autoSpaceDE w:val="0"/>
              <w:autoSpaceDN w:val="0"/>
              <w:adjustRightInd w:val="0"/>
              <w:snapToGrid w:val="0"/>
              <w:spacing w:before="205" w:line="360" w:lineRule="auto"/>
              <w:ind w:left="428" w:right="103" w:hanging="32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合同价款支付方</w:t>
            </w:r>
            <w:r>
              <w:rPr>
                <w:rFonts w:ascii="宋体" w:hAnsi="宋体" w:eastAsia="宋体" w:cs="宋体"/>
                <w:b/>
                <w:bCs/>
                <w:snapToGrid w:val="0"/>
                <w:color w:val="000000"/>
                <w:spacing w:val="-5"/>
                <w:kern w:val="0"/>
                <w:sz w:val="21"/>
                <w:szCs w:val="21"/>
                <w:lang w:val="en-US" w:eastAsia="en-US" w:bidi="ar-SA"/>
              </w:rPr>
              <w:t>式和条件</w:t>
            </w:r>
          </w:p>
        </w:tc>
        <w:tc>
          <w:tcPr>
            <w:tcW w:w="6379" w:type="dxa"/>
            <w:tcBorders>
              <w:left w:val="single" w:color="000000" w:sz="10" w:space="0"/>
              <w:bottom w:val="single" w:color="000000" w:sz="6" w:space="0"/>
              <w:right w:val="single" w:color="000000" w:sz="2" w:space="0"/>
            </w:tcBorders>
            <w:vAlign w:val="top"/>
          </w:tcPr>
          <w:p w14:paraId="0DD6AB2E">
            <w:pPr>
              <w:kinsoku w:val="0"/>
              <w:autoSpaceDE w:val="0"/>
              <w:autoSpaceDN w:val="0"/>
              <w:adjustRightInd w:val="0"/>
              <w:snapToGrid w:val="0"/>
              <w:spacing w:before="186" w:line="360" w:lineRule="auto"/>
              <w:ind w:left="117"/>
              <w:jc w:val="left"/>
              <w:textAlignment w:val="baseline"/>
              <w:rPr>
                <w:rFonts w:hint="default" w:ascii="宋体" w:hAnsi="宋体" w:eastAsia="宋体" w:cs="宋体"/>
                <w:snapToGrid w:val="0"/>
                <w:color w:val="000000"/>
                <w:kern w:val="0"/>
                <w:sz w:val="21"/>
                <w:szCs w:val="21"/>
                <w:lang w:val="en-US" w:eastAsia="zh-CN" w:bidi="ar-SA"/>
              </w:rPr>
            </w:pPr>
            <w:r>
              <w:rPr>
                <w:rFonts w:ascii="宋体" w:hAnsi="宋体" w:eastAsia="宋体" w:cs="宋体"/>
                <w:b/>
                <w:bCs/>
                <w:snapToGrid w:val="0"/>
                <w:color w:val="000000"/>
                <w:spacing w:val="-4"/>
                <w:kern w:val="0"/>
                <w:sz w:val="21"/>
                <w:szCs w:val="21"/>
                <w:lang w:val="en-US" w:eastAsia="en-US" w:bidi="ar-SA"/>
              </w:rPr>
              <w:t>1、付款人：资兴市</w:t>
            </w:r>
            <w:r>
              <w:rPr>
                <w:rFonts w:hint="eastAsia" w:ascii="宋体" w:hAnsi="宋体" w:eastAsia="宋体" w:cs="宋体"/>
                <w:b/>
                <w:bCs/>
                <w:snapToGrid w:val="0"/>
                <w:color w:val="000000"/>
                <w:spacing w:val="-4"/>
                <w:kern w:val="0"/>
                <w:sz w:val="21"/>
                <w:szCs w:val="21"/>
                <w:lang w:val="en-US" w:eastAsia="zh-CN" w:bidi="ar-SA"/>
              </w:rPr>
              <w:t>污水处理</w:t>
            </w:r>
            <w:r>
              <w:rPr>
                <w:rFonts w:hint="eastAsia" w:ascii="宋体" w:hAnsi="宋体" w:cs="宋体"/>
                <w:b/>
                <w:bCs/>
                <w:snapToGrid w:val="0"/>
                <w:color w:val="000000"/>
                <w:spacing w:val="-4"/>
                <w:kern w:val="0"/>
                <w:sz w:val="21"/>
                <w:szCs w:val="21"/>
                <w:lang w:val="en-US" w:eastAsia="zh-CN" w:bidi="ar-SA"/>
              </w:rPr>
              <w:t>中心</w:t>
            </w:r>
          </w:p>
          <w:p w14:paraId="04FAB5AE">
            <w:pPr>
              <w:kinsoku w:val="0"/>
              <w:autoSpaceDE w:val="0"/>
              <w:autoSpaceDN w:val="0"/>
              <w:adjustRightInd w:val="0"/>
              <w:snapToGrid w:val="0"/>
              <w:spacing w:before="42" w:line="360" w:lineRule="auto"/>
              <w:ind w:left="10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2、付款方式：按进度付款，具体合同中双方约定。</w:t>
            </w:r>
          </w:p>
        </w:tc>
      </w:tr>
      <w:tr w14:paraId="1F3D2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1177" w:type="dxa"/>
            <w:tcBorders>
              <w:right w:val="single" w:color="000000" w:sz="10" w:space="0"/>
            </w:tcBorders>
            <w:vAlign w:val="top"/>
          </w:tcPr>
          <w:p w14:paraId="1F9C1AA3">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B669031">
            <w:pPr>
              <w:kinsoku w:val="0"/>
              <w:autoSpaceDE w:val="0"/>
              <w:autoSpaceDN w:val="0"/>
              <w:adjustRightInd w:val="0"/>
              <w:snapToGrid w:val="0"/>
              <w:spacing w:before="69" w:line="241" w:lineRule="auto"/>
              <w:ind w:left="54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5</w:t>
            </w:r>
          </w:p>
        </w:tc>
        <w:tc>
          <w:tcPr>
            <w:tcW w:w="1702" w:type="dxa"/>
            <w:tcBorders>
              <w:left w:val="single" w:color="000000" w:sz="10" w:space="0"/>
              <w:right w:val="single" w:color="000000" w:sz="10" w:space="0"/>
            </w:tcBorders>
            <w:vAlign w:val="top"/>
          </w:tcPr>
          <w:p w14:paraId="01CA40CF">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759B6802">
            <w:pPr>
              <w:kinsoku w:val="0"/>
              <w:autoSpaceDE w:val="0"/>
              <w:autoSpaceDN w:val="0"/>
              <w:adjustRightInd w:val="0"/>
              <w:snapToGrid w:val="0"/>
              <w:spacing w:before="69" w:line="220" w:lineRule="auto"/>
              <w:ind w:left="42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伴随服务</w:t>
            </w:r>
          </w:p>
        </w:tc>
        <w:tc>
          <w:tcPr>
            <w:tcW w:w="6379" w:type="dxa"/>
            <w:tcBorders>
              <w:left w:val="single" w:color="000000" w:sz="10" w:space="0"/>
              <w:bottom w:val="single" w:color="000000" w:sz="6" w:space="0"/>
              <w:right w:val="single" w:color="000000" w:sz="2" w:space="0"/>
            </w:tcBorders>
            <w:vAlign w:val="top"/>
          </w:tcPr>
          <w:p w14:paraId="7BD6872D">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3846CB01">
            <w:pPr>
              <w:kinsoku w:val="0"/>
              <w:autoSpaceDE w:val="0"/>
              <w:autoSpaceDN w:val="0"/>
              <w:adjustRightInd w:val="0"/>
              <w:snapToGrid w:val="0"/>
              <w:spacing w:before="68" w:line="220" w:lineRule="auto"/>
              <w:ind w:left="10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第</w:t>
            </w:r>
            <w:r>
              <w:rPr>
                <w:rFonts w:hint="eastAsia" w:ascii="宋体" w:hAnsi="宋体" w:eastAsia="宋体" w:cs="宋体"/>
                <w:b/>
                <w:bCs/>
                <w:snapToGrid w:val="0"/>
                <w:color w:val="000000"/>
                <w:spacing w:val="-3"/>
                <w:kern w:val="0"/>
                <w:sz w:val="21"/>
                <w:szCs w:val="21"/>
                <w:lang w:val="en-US" w:eastAsia="zh-CN" w:bidi="ar-SA"/>
              </w:rPr>
              <w:t>三</w:t>
            </w:r>
            <w:r>
              <w:rPr>
                <w:rFonts w:ascii="宋体" w:hAnsi="宋体" w:eastAsia="宋体" w:cs="宋体"/>
                <w:b/>
                <w:bCs/>
                <w:snapToGrid w:val="0"/>
                <w:color w:val="000000"/>
                <w:spacing w:val="-3"/>
                <w:kern w:val="0"/>
                <w:sz w:val="21"/>
                <w:szCs w:val="21"/>
                <w:lang w:val="en-US" w:eastAsia="en-US" w:bidi="ar-SA"/>
              </w:rPr>
              <w:t>章</w:t>
            </w:r>
            <w:r>
              <w:rPr>
                <w:rFonts w:ascii="宋体" w:hAnsi="宋体" w:eastAsia="宋体" w:cs="宋体"/>
                <w:snapToGrid w:val="0"/>
                <w:color w:val="000000"/>
                <w:spacing w:val="-3"/>
                <w:kern w:val="0"/>
                <w:sz w:val="21"/>
                <w:szCs w:val="21"/>
                <w:lang w:val="en-US" w:eastAsia="en-US" w:bidi="ar-SA"/>
              </w:rPr>
              <w:t xml:space="preserve">  </w:t>
            </w:r>
            <w:r>
              <w:rPr>
                <w:rFonts w:ascii="宋体" w:hAnsi="宋体" w:eastAsia="宋体" w:cs="宋体"/>
                <w:b/>
                <w:bCs/>
                <w:snapToGrid w:val="0"/>
                <w:color w:val="000000"/>
                <w:spacing w:val="-3"/>
                <w:kern w:val="0"/>
                <w:sz w:val="21"/>
                <w:szCs w:val="21"/>
                <w:lang w:val="en-US" w:eastAsia="en-US" w:bidi="ar-SA"/>
              </w:rPr>
              <w:t>采购需求</w:t>
            </w:r>
          </w:p>
        </w:tc>
      </w:tr>
      <w:tr w14:paraId="74189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1177" w:type="dxa"/>
            <w:tcBorders>
              <w:right w:val="single" w:color="000000" w:sz="10" w:space="0"/>
            </w:tcBorders>
            <w:vAlign w:val="top"/>
          </w:tcPr>
          <w:p w14:paraId="5DA94862">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0348086B">
            <w:pPr>
              <w:kinsoku w:val="0"/>
              <w:autoSpaceDE w:val="0"/>
              <w:autoSpaceDN w:val="0"/>
              <w:adjustRightInd w:val="0"/>
              <w:snapToGrid w:val="0"/>
              <w:spacing w:before="69" w:line="241" w:lineRule="auto"/>
              <w:ind w:left="53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6</w:t>
            </w:r>
          </w:p>
        </w:tc>
        <w:tc>
          <w:tcPr>
            <w:tcW w:w="1702" w:type="dxa"/>
            <w:tcBorders>
              <w:left w:val="single" w:color="000000" w:sz="10" w:space="0"/>
              <w:right w:val="single" w:color="000000" w:sz="10" w:space="0"/>
            </w:tcBorders>
            <w:vAlign w:val="top"/>
          </w:tcPr>
          <w:p w14:paraId="7676A3C2">
            <w:pPr>
              <w:kinsoku w:val="0"/>
              <w:autoSpaceDE w:val="0"/>
              <w:autoSpaceDN w:val="0"/>
              <w:adjustRightInd w:val="0"/>
              <w:snapToGrid w:val="0"/>
              <w:spacing w:line="271" w:lineRule="auto"/>
              <w:jc w:val="left"/>
              <w:rPr>
                <w:rFonts w:ascii="Arial" w:hAnsi="Arial" w:eastAsia="Arial" w:cs="Arial"/>
                <w:snapToGrid w:val="0"/>
                <w:color w:val="000000"/>
                <w:kern w:val="0"/>
                <w:sz w:val="21"/>
                <w:szCs w:val="21"/>
                <w:lang w:eastAsia="en-US"/>
              </w:rPr>
            </w:pPr>
          </w:p>
          <w:p w14:paraId="5B95F52D">
            <w:pPr>
              <w:kinsoku w:val="0"/>
              <w:autoSpaceDE w:val="0"/>
              <w:autoSpaceDN w:val="0"/>
              <w:adjustRightInd w:val="0"/>
              <w:snapToGrid w:val="0"/>
              <w:spacing w:before="69" w:line="220" w:lineRule="auto"/>
              <w:ind w:left="10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解决争议的方式</w:t>
            </w:r>
          </w:p>
        </w:tc>
        <w:tc>
          <w:tcPr>
            <w:tcW w:w="6379" w:type="dxa"/>
            <w:tcBorders>
              <w:left w:val="single" w:color="000000" w:sz="10" w:space="0"/>
              <w:right w:val="single" w:color="000000" w:sz="2" w:space="0"/>
            </w:tcBorders>
            <w:vAlign w:val="top"/>
          </w:tcPr>
          <w:p w14:paraId="1732425D">
            <w:pPr>
              <w:kinsoku w:val="0"/>
              <w:autoSpaceDE w:val="0"/>
              <w:autoSpaceDN w:val="0"/>
              <w:adjustRightInd w:val="0"/>
              <w:snapToGrid w:val="0"/>
              <w:spacing w:before="204" w:line="235" w:lineRule="auto"/>
              <w:ind w:left="122" w:right="5427" w:hanging="9"/>
              <w:jc w:val="left"/>
              <w:textAlignment w:val="baseline"/>
              <w:rPr>
                <w:rFonts w:ascii="宋体" w:hAnsi="宋体" w:eastAsia="宋体" w:cs="宋体"/>
                <w:snapToGrid w:val="0"/>
                <w:color w:val="000000"/>
                <w:kern w:val="0"/>
                <w:sz w:val="21"/>
                <w:szCs w:val="21"/>
                <w:lang w:val="en-US" w:eastAsia="en-US" w:bidi="ar-SA"/>
              </w:rPr>
            </w:pPr>
            <w:r>
              <w:rPr>
                <w:rFonts w:hint="eastAsia" w:ascii="宋体" w:hAnsi="宋体" w:eastAsia="宋体" w:cs="宋体"/>
                <w:b/>
                <w:bCs/>
                <w:snapToGrid w:val="0"/>
                <w:color w:val="000000"/>
                <w:spacing w:val="-15"/>
                <w:kern w:val="0"/>
                <w:sz w:val="21"/>
                <w:szCs w:val="21"/>
                <w:lang w:val="en-US" w:eastAsia="zh-CN" w:bidi="ar-SA"/>
              </w:rPr>
              <w:t>☑</w:t>
            </w:r>
            <w:r>
              <w:rPr>
                <w:rFonts w:ascii="宋体" w:hAnsi="宋体" w:eastAsia="宋体" w:cs="宋体"/>
                <w:snapToGrid w:val="0"/>
                <w:color w:val="000000"/>
                <w:spacing w:val="5"/>
                <w:kern w:val="0"/>
                <w:sz w:val="21"/>
                <w:szCs w:val="21"/>
                <w:lang w:val="en-US" w:eastAsia="en-US" w:bidi="ar-SA"/>
              </w:rPr>
              <w:t xml:space="preserve"> </w:t>
            </w:r>
            <w:r>
              <w:rPr>
                <w:rFonts w:ascii="宋体" w:hAnsi="宋体" w:eastAsia="宋体" w:cs="宋体"/>
                <w:b/>
                <w:bCs/>
                <w:snapToGrid w:val="0"/>
                <w:color w:val="000000"/>
                <w:spacing w:val="11"/>
                <w:kern w:val="0"/>
                <w:sz w:val="21"/>
                <w:szCs w:val="21"/>
                <w:lang w:val="en-US" w:eastAsia="en-US" w:bidi="ar-SA"/>
              </w:rPr>
              <w:t>诉讼</w:t>
            </w:r>
            <w:r>
              <w:rPr>
                <w:rFonts w:ascii="宋体" w:hAnsi="宋体" w:eastAsia="宋体" w:cs="宋体"/>
                <w:b/>
                <w:bCs/>
                <w:snapToGrid w:val="0"/>
                <w:color w:val="000000"/>
                <w:spacing w:val="-15"/>
                <w:kern w:val="0"/>
                <w:sz w:val="21"/>
                <w:szCs w:val="21"/>
                <w:lang w:val="en-US" w:eastAsia="en-US" w:bidi="ar-SA"/>
              </w:rPr>
              <w:t>□</w:t>
            </w:r>
            <w:r>
              <w:rPr>
                <w:rFonts w:ascii="宋体" w:hAnsi="宋体" w:eastAsia="宋体" w:cs="宋体"/>
                <w:snapToGrid w:val="0"/>
                <w:color w:val="000000"/>
                <w:spacing w:val="5"/>
                <w:kern w:val="0"/>
                <w:sz w:val="21"/>
                <w:szCs w:val="21"/>
                <w:lang w:val="en-US" w:eastAsia="en-US" w:bidi="ar-SA"/>
              </w:rPr>
              <w:t xml:space="preserve"> </w:t>
            </w:r>
            <w:r>
              <w:rPr>
                <w:rFonts w:ascii="宋体" w:hAnsi="宋体" w:eastAsia="宋体" w:cs="宋体"/>
                <w:b/>
                <w:bCs/>
                <w:snapToGrid w:val="0"/>
                <w:color w:val="000000"/>
                <w:spacing w:val="-15"/>
                <w:kern w:val="0"/>
                <w:sz w:val="21"/>
                <w:szCs w:val="21"/>
                <w:lang w:val="en-US" w:eastAsia="en-US" w:bidi="ar-SA"/>
              </w:rPr>
              <w:t>仲裁</w:t>
            </w:r>
          </w:p>
        </w:tc>
      </w:tr>
      <w:tr w14:paraId="6B146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1177" w:type="dxa"/>
            <w:tcBorders>
              <w:left w:val="single" w:color="000000" w:sz="2" w:space="0"/>
            </w:tcBorders>
            <w:vAlign w:val="top"/>
          </w:tcPr>
          <w:p w14:paraId="07980D00">
            <w:pPr>
              <w:kinsoku w:val="0"/>
              <w:autoSpaceDE w:val="0"/>
              <w:autoSpaceDN w:val="0"/>
              <w:adjustRightInd w:val="0"/>
              <w:snapToGrid w:val="0"/>
              <w:spacing w:line="277" w:lineRule="auto"/>
              <w:jc w:val="left"/>
              <w:rPr>
                <w:rFonts w:ascii="Arial" w:hAnsi="Arial" w:eastAsia="Arial" w:cs="Arial"/>
                <w:snapToGrid w:val="0"/>
                <w:color w:val="000000"/>
                <w:kern w:val="0"/>
                <w:sz w:val="21"/>
                <w:szCs w:val="21"/>
                <w:lang w:eastAsia="en-US"/>
              </w:rPr>
            </w:pPr>
          </w:p>
          <w:p w14:paraId="048C864E">
            <w:pPr>
              <w:kinsoku w:val="0"/>
              <w:autoSpaceDE w:val="0"/>
              <w:autoSpaceDN w:val="0"/>
              <w:adjustRightInd w:val="0"/>
              <w:snapToGrid w:val="0"/>
              <w:spacing w:before="68" w:line="241" w:lineRule="auto"/>
              <w:ind w:left="54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7</w:t>
            </w:r>
          </w:p>
        </w:tc>
        <w:tc>
          <w:tcPr>
            <w:tcW w:w="1702" w:type="dxa"/>
            <w:tcBorders>
              <w:bottom w:val="single" w:color="000000" w:sz="2" w:space="0"/>
            </w:tcBorders>
            <w:vAlign w:val="top"/>
          </w:tcPr>
          <w:p w14:paraId="4C9334BE">
            <w:pPr>
              <w:kinsoku w:val="0"/>
              <w:autoSpaceDE w:val="0"/>
              <w:autoSpaceDN w:val="0"/>
              <w:adjustRightInd w:val="0"/>
              <w:snapToGrid w:val="0"/>
              <w:spacing w:line="278" w:lineRule="auto"/>
              <w:jc w:val="left"/>
              <w:rPr>
                <w:rFonts w:ascii="Arial" w:hAnsi="Arial" w:eastAsia="Arial" w:cs="Arial"/>
                <w:snapToGrid w:val="0"/>
                <w:color w:val="000000"/>
                <w:kern w:val="0"/>
                <w:sz w:val="21"/>
                <w:szCs w:val="21"/>
                <w:lang w:eastAsia="en-US"/>
              </w:rPr>
            </w:pPr>
          </w:p>
          <w:p w14:paraId="65F81A7F">
            <w:pPr>
              <w:kinsoku w:val="0"/>
              <w:autoSpaceDE w:val="0"/>
              <w:autoSpaceDN w:val="0"/>
              <w:adjustRightInd w:val="0"/>
              <w:snapToGrid w:val="0"/>
              <w:spacing w:before="68" w:line="221" w:lineRule="auto"/>
              <w:ind w:left="22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合同未尽事项</w:t>
            </w:r>
          </w:p>
        </w:tc>
        <w:tc>
          <w:tcPr>
            <w:tcW w:w="6379" w:type="dxa"/>
            <w:vAlign w:val="top"/>
          </w:tcPr>
          <w:p w14:paraId="0F798C27">
            <w:pPr>
              <w:kinsoku w:val="0"/>
              <w:autoSpaceDE w:val="0"/>
              <w:autoSpaceDN w:val="0"/>
              <w:adjustRightInd w:val="0"/>
              <w:snapToGrid w:val="0"/>
              <w:spacing w:line="280" w:lineRule="auto"/>
              <w:jc w:val="left"/>
              <w:rPr>
                <w:rFonts w:ascii="Arial" w:hAnsi="Arial" w:eastAsia="Arial" w:cs="Arial"/>
                <w:snapToGrid w:val="0"/>
                <w:color w:val="000000"/>
                <w:kern w:val="0"/>
                <w:sz w:val="21"/>
                <w:szCs w:val="21"/>
                <w:lang w:eastAsia="en-US"/>
              </w:rPr>
            </w:pPr>
          </w:p>
          <w:p w14:paraId="082A21D4">
            <w:pPr>
              <w:kinsoku w:val="0"/>
              <w:autoSpaceDE w:val="0"/>
              <w:autoSpaceDN w:val="0"/>
              <w:adjustRightInd w:val="0"/>
              <w:snapToGrid w:val="0"/>
              <w:spacing w:before="69" w:line="220" w:lineRule="auto"/>
              <w:ind w:left="13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7"/>
                <w:kern w:val="0"/>
                <w:sz w:val="21"/>
                <w:szCs w:val="21"/>
                <w:lang w:val="en-US" w:eastAsia="en-US" w:bidi="ar-SA"/>
              </w:rPr>
              <w:t>甲乙双方协商解决</w:t>
            </w:r>
          </w:p>
        </w:tc>
      </w:tr>
    </w:tbl>
    <w:p w14:paraId="406B2FBA">
      <w:pPr>
        <w:kinsoku w:val="0"/>
        <w:autoSpaceDE w:val="0"/>
        <w:autoSpaceDN w:val="0"/>
        <w:adjustRightInd w:val="0"/>
        <w:snapToGrid w:val="0"/>
        <w:spacing w:line="301" w:lineRule="auto"/>
        <w:jc w:val="left"/>
        <w:rPr>
          <w:rFonts w:ascii="Arial" w:hAnsi="Arial" w:eastAsia="Arial" w:cs="Arial"/>
          <w:snapToGrid w:val="0"/>
          <w:color w:val="000000"/>
          <w:kern w:val="0"/>
          <w:sz w:val="21"/>
          <w:szCs w:val="21"/>
          <w:lang w:eastAsia="en-US"/>
        </w:rPr>
      </w:pPr>
    </w:p>
    <w:p w14:paraId="217D630E">
      <w:pPr>
        <w:kinsoku w:val="0"/>
        <w:autoSpaceDE w:val="0"/>
        <w:autoSpaceDN w:val="0"/>
        <w:adjustRightInd w:val="0"/>
        <w:snapToGrid w:val="0"/>
        <w:spacing w:line="302" w:lineRule="auto"/>
        <w:jc w:val="left"/>
        <w:rPr>
          <w:rFonts w:ascii="Arial" w:hAnsi="Arial" w:eastAsia="Arial" w:cs="Arial"/>
          <w:snapToGrid w:val="0"/>
          <w:color w:val="000000"/>
          <w:kern w:val="0"/>
          <w:sz w:val="21"/>
          <w:szCs w:val="21"/>
          <w:lang w:eastAsia="en-US"/>
        </w:rPr>
      </w:pPr>
    </w:p>
    <w:p w14:paraId="4804E72D">
      <w:pPr>
        <w:kinsoku w:val="0"/>
        <w:autoSpaceDE w:val="0"/>
        <w:autoSpaceDN w:val="0"/>
        <w:adjustRightInd w:val="0"/>
        <w:snapToGrid w:val="0"/>
        <w:spacing w:before="68" w:line="222" w:lineRule="auto"/>
        <w:ind w:left="89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注：具体以双方签订的合同为准。</w:t>
      </w:r>
    </w:p>
    <w:p w14:paraId="73640114">
      <w:pPr>
        <w:spacing w:line="222" w:lineRule="auto"/>
        <w:rPr>
          <w:sz w:val="21"/>
          <w:szCs w:val="21"/>
        </w:rPr>
        <w:sectPr>
          <w:headerReference r:id="rId8" w:type="default"/>
          <w:footerReference r:id="rId9" w:type="default"/>
          <w:pgSz w:w="11907" w:h="16839"/>
          <w:pgMar w:top="400" w:right="1308" w:bottom="1437" w:left="1329" w:header="0" w:footer="1227" w:gutter="0"/>
          <w:cols w:space="720" w:num="1"/>
        </w:sectPr>
      </w:pPr>
    </w:p>
    <w:p w14:paraId="630A91F4">
      <w:pPr>
        <w:widowControl w:val="0"/>
        <w:textAlignment w:val="auto"/>
        <w:rPr>
          <w:rFonts w:hint="eastAsia" w:ascii="Times New Roman" w:hAnsi="Times New Roman" w:cs="Times New Roman"/>
        </w:rPr>
      </w:pPr>
    </w:p>
    <w:p w14:paraId="39D7FAE4">
      <w:pPr>
        <w:snapToGrid w:val="0"/>
        <w:spacing w:line="440" w:lineRule="exact"/>
        <w:jc w:val="center"/>
        <w:rPr>
          <w:rStyle w:val="28"/>
          <w:rFonts w:ascii="黑体" w:hAnsi="宋体" w:eastAsia="黑体"/>
          <w:b/>
          <w:sz w:val="32"/>
          <w:szCs w:val="32"/>
        </w:rPr>
      </w:pPr>
    </w:p>
    <w:p w14:paraId="2FD4FA85">
      <w:pPr>
        <w:snapToGrid w:val="0"/>
        <w:spacing w:line="440" w:lineRule="exact"/>
        <w:jc w:val="center"/>
        <w:rPr>
          <w:rStyle w:val="28"/>
          <w:rFonts w:ascii="黑体" w:hAnsi="宋体" w:eastAsia="黑体"/>
          <w:b/>
          <w:sz w:val="32"/>
          <w:szCs w:val="32"/>
        </w:rPr>
      </w:pPr>
    </w:p>
    <w:p w14:paraId="5E1F3AC2">
      <w:pPr>
        <w:snapToGrid w:val="0"/>
        <w:spacing w:line="440" w:lineRule="exact"/>
        <w:jc w:val="center"/>
        <w:rPr>
          <w:rStyle w:val="28"/>
          <w:rFonts w:ascii="黑体" w:hAnsi="宋体" w:eastAsia="黑体" w:cs="Times New Roman"/>
          <w:b/>
          <w:sz w:val="32"/>
          <w:szCs w:val="32"/>
        </w:rPr>
      </w:pPr>
      <w:r>
        <w:rPr>
          <w:rStyle w:val="28"/>
          <w:rFonts w:ascii="黑体" w:hAnsi="宋体" w:eastAsia="黑体"/>
          <w:b/>
          <w:sz w:val="32"/>
          <w:szCs w:val="32"/>
        </w:rPr>
        <w:t>第</w:t>
      </w:r>
      <w:r>
        <w:rPr>
          <w:rStyle w:val="28"/>
          <w:rFonts w:hint="eastAsia" w:ascii="黑体" w:hAnsi="宋体" w:eastAsia="黑体"/>
          <w:b/>
          <w:sz w:val="32"/>
          <w:szCs w:val="32"/>
          <w:lang w:val="en-US" w:eastAsia="zh-CN"/>
        </w:rPr>
        <w:t>五</w:t>
      </w:r>
      <w:r>
        <w:rPr>
          <w:rStyle w:val="28"/>
          <w:rFonts w:ascii="黑体" w:hAnsi="宋体" w:eastAsia="黑体"/>
          <w:b/>
          <w:sz w:val="32"/>
          <w:szCs w:val="32"/>
        </w:rPr>
        <w:t>章</w:t>
      </w:r>
      <w:r>
        <w:rPr>
          <w:rStyle w:val="28"/>
          <w:rFonts w:hint="eastAsia" w:ascii="黑体" w:hAnsi="宋体" w:eastAsia="黑体"/>
          <w:b/>
          <w:sz w:val="32"/>
          <w:szCs w:val="32"/>
          <w:lang w:val="en-US" w:eastAsia="zh-CN"/>
        </w:rPr>
        <w:t xml:space="preserve">  </w:t>
      </w:r>
      <w:r>
        <w:rPr>
          <w:rStyle w:val="28"/>
          <w:rFonts w:ascii="黑体" w:hAnsi="宋体" w:eastAsia="黑体"/>
          <w:b/>
          <w:sz w:val="32"/>
          <w:szCs w:val="32"/>
        </w:rPr>
        <w:t xml:space="preserve"> </w:t>
      </w:r>
      <w:r>
        <w:rPr>
          <w:rStyle w:val="28"/>
          <w:rFonts w:ascii="黑体" w:hAnsi="宋体" w:eastAsia="黑体" w:cs="Times New Roman"/>
          <w:b/>
          <w:sz w:val="32"/>
          <w:szCs w:val="32"/>
        </w:rPr>
        <w:t>响应文件的组成</w:t>
      </w:r>
    </w:p>
    <w:p w14:paraId="40906FC3">
      <w:pPr>
        <w:snapToGrid w:val="0"/>
        <w:spacing w:line="440" w:lineRule="exact"/>
        <w:rPr>
          <w:rStyle w:val="28"/>
          <w:rFonts w:ascii="宋体" w:hAnsi="宋体" w:eastAsia="宋体" w:cs="Times New Roman"/>
        </w:rPr>
      </w:pPr>
    </w:p>
    <w:p w14:paraId="34D8371B">
      <w:pPr>
        <w:kinsoku w:val="0"/>
        <w:autoSpaceDE w:val="0"/>
        <w:autoSpaceDN w:val="0"/>
        <w:adjustRightInd w:val="0"/>
        <w:snapToGrid w:val="0"/>
        <w:spacing w:before="78" w:line="221" w:lineRule="auto"/>
        <w:ind w:left="4467"/>
        <w:jc w:val="left"/>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8"/>
          <w:kern w:val="0"/>
          <w:sz w:val="24"/>
          <w:szCs w:val="24"/>
          <w:lang w:eastAsia="en-US"/>
        </w:rPr>
        <w:t>目</w:t>
      </w:r>
      <w:r>
        <w:rPr>
          <w:rFonts w:hint="eastAsia" w:ascii="宋体" w:hAnsi="宋体" w:eastAsia="宋体" w:cs="宋体"/>
          <w:snapToGrid w:val="0"/>
          <w:color w:val="000000"/>
          <w:spacing w:val="-28"/>
          <w:kern w:val="0"/>
          <w:sz w:val="24"/>
          <w:szCs w:val="24"/>
          <w:lang w:val="en-US" w:eastAsia="zh-CN"/>
        </w:rPr>
        <w:t xml:space="preserve">  </w:t>
      </w:r>
      <w:r>
        <w:rPr>
          <w:rFonts w:ascii="宋体" w:hAnsi="宋体" w:eastAsia="宋体" w:cs="宋体"/>
          <w:snapToGrid w:val="0"/>
          <w:color w:val="000000"/>
          <w:spacing w:val="-28"/>
          <w:kern w:val="0"/>
          <w:sz w:val="24"/>
          <w:szCs w:val="24"/>
          <w:lang w:eastAsia="en-US"/>
        </w:rPr>
        <w:t>录</w:t>
      </w:r>
    </w:p>
    <w:p w14:paraId="2BE7E9E6">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36E1B80E">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供应商的响应文件应包含以下部分：</w:t>
      </w:r>
    </w:p>
    <w:p w14:paraId="151A1475">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AD7EF0C">
      <w:pPr>
        <w:kinsoku w:val="0"/>
        <w:autoSpaceDE w:val="0"/>
        <w:autoSpaceDN w:val="0"/>
        <w:adjustRightInd w:val="0"/>
        <w:snapToGrid w:val="0"/>
        <w:spacing w:before="65" w:line="226" w:lineRule="auto"/>
        <w:ind w:left="4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一、</w:t>
      </w:r>
      <w:r>
        <w:rPr>
          <w:rFonts w:hint="eastAsia" w:ascii="宋体" w:hAnsi="宋体" w:cs="宋体"/>
          <w:snapToGrid w:val="0"/>
          <w:color w:val="000000"/>
          <w:spacing w:val="8"/>
          <w:kern w:val="0"/>
          <w:sz w:val="20"/>
          <w:szCs w:val="20"/>
          <w:lang w:val="en-US" w:eastAsia="zh-CN"/>
        </w:rPr>
        <w:t>首次</w:t>
      </w:r>
      <w:r>
        <w:rPr>
          <w:rFonts w:ascii="宋体" w:hAnsi="宋体" w:eastAsia="宋体" w:cs="宋体"/>
          <w:snapToGrid w:val="0"/>
          <w:color w:val="000000"/>
          <w:spacing w:val="8"/>
          <w:kern w:val="0"/>
          <w:sz w:val="20"/>
          <w:szCs w:val="20"/>
          <w:lang w:eastAsia="en-US"/>
        </w:rPr>
        <w:t>报价表及报价文件(格式)</w:t>
      </w:r>
    </w:p>
    <w:p w14:paraId="2BF2FD42">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5C6D7C0">
      <w:pPr>
        <w:kinsoku w:val="0"/>
        <w:autoSpaceDE w:val="0"/>
        <w:autoSpaceDN w:val="0"/>
        <w:adjustRightInd w:val="0"/>
        <w:snapToGrid w:val="0"/>
        <w:spacing w:before="65" w:line="228" w:lineRule="auto"/>
        <w:ind w:left="4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二、磋商响应声明(格式)</w:t>
      </w:r>
    </w:p>
    <w:p w14:paraId="234AAD25">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5EDB8636">
      <w:pPr>
        <w:kinsoku w:val="0"/>
        <w:autoSpaceDE w:val="0"/>
        <w:autoSpaceDN w:val="0"/>
        <w:adjustRightInd w:val="0"/>
        <w:snapToGrid w:val="0"/>
        <w:spacing w:before="66" w:line="227" w:lineRule="auto"/>
        <w:ind w:left="43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7"/>
          <w:kern w:val="0"/>
          <w:sz w:val="20"/>
          <w:szCs w:val="20"/>
          <w:lang w:val="en-US" w:eastAsia="zh-CN"/>
        </w:rPr>
        <w:t>三</w:t>
      </w:r>
      <w:r>
        <w:rPr>
          <w:rFonts w:ascii="宋体" w:hAnsi="宋体" w:eastAsia="宋体" w:cs="宋体"/>
          <w:snapToGrid w:val="0"/>
          <w:color w:val="000000"/>
          <w:spacing w:val="7"/>
          <w:kern w:val="0"/>
          <w:sz w:val="20"/>
          <w:szCs w:val="20"/>
          <w:lang w:eastAsia="en-US"/>
        </w:rPr>
        <w:t>、法人身份证明，授权委托书(格式)</w:t>
      </w:r>
    </w:p>
    <w:p w14:paraId="01B70F7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232741E">
      <w:pPr>
        <w:kinsoku w:val="0"/>
        <w:autoSpaceDE w:val="0"/>
        <w:autoSpaceDN w:val="0"/>
        <w:adjustRightInd w:val="0"/>
        <w:snapToGrid w:val="0"/>
        <w:spacing w:before="66"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四</w:t>
      </w:r>
      <w:r>
        <w:rPr>
          <w:rFonts w:ascii="宋体" w:hAnsi="宋体" w:eastAsia="宋体" w:cs="宋体"/>
          <w:snapToGrid w:val="0"/>
          <w:color w:val="000000"/>
          <w:spacing w:val="8"/>
          <w:kern w:val="0"/>
          <w:sz w:val="20"/>
          <w:szCs w:val="20"/>
          <w:lang w:eastAsia="en-US"/>
        </w:rPr>
        <w:t>、供应商资格审查材料</w:t>
      </w:r>
    </w:p>
    <w:p w14:paraId="06825911">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6B750346">
      <w:pPr>
        <w:kinsoku w:val="0"/>
        <w:autoSpaceDE w:val="0"/>
        <w:autoSpaceDN w:val="0"/>
        <w:adjustRightInd w:val="0"/>
        <w:snapToGrid w:val="0"/>
        <w:spacing w:before="65" w:line="227" w:lineRule="auto"/>
        <w:ind w:left="421"/>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五</w:t>
      </w:r>
      <w:r>
        <w:rPr>
          <w:rFonts w:ascii="宋体" w:hAnsi="宋体" w:eastAsia="宋体" w:cs="宋体"/>
          <w:snapToGrid w:val="0"/>
          <w:color w:val="000000"/>
          <w:spacing w:val="8"/>
          <w:kern w:val="0"/>
          <w:sz w:val="20"/>
          <w:szCs w:val="20"/>
          <w:lang w:eastAsia="en-US"/>
        </w:rPr>
        <w:t>、采购需求响应</w:t>
      </w:r>
    </w:p>
    <w:p w14:paraId="1EC401FB">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4BD7FD5">
      <w:pPr>
        <w:kinsoku w:val="0"/>
        <w:autoSpaceDE w:val="0"/>
        <w:autoSpaceDN w:val="0"/>
        <w:adjustRightInd w:val="0"/>
        <w:snapToGrid w:val="0"/>
        <w:spacing w:before="66" w:line="228" w:lineRule="auto"/>
        <w:ind w:left="41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六</w:t>
      </w:r>
      <w:r>
        <w:rPr>
          <w:rFonts w:ascii="宋体" w:hAnsi="宋体" w:eastAsia="宋体" w:cs="宋体"/>
          <w:snapToGrid w:val="0"/>
          <w:color w:val="000000"/>
          <w:spacing w:val="9"/>
          <w:kern w:val="0"/>
          <w:sz w:val="20"/>
          <w:szCs w:val="20"/>
          <w:lang w:eastAsia="en-US"/>
        </w:rPr>
        <w:t>、合同条款偏离表</w:t>
      </w:r>
    </w:p>
    <w:p w14:paraId="373677EE">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7289C7D2">
      <w:pPr>
        <w:kinsoku w:val="0"/>
        <w:autoSpaceDE w:val="0"/>
        <w:autoSpaceDN w:val="0"/>
        <w:adjustRightInd w:val="0"/>
        <w:snapToGrid w:val="0"/>
        <w:spacing w:before="65"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七</w:t>
      </w:r>
      <w:r>
        <w:rPr>
          <w:rFonts w:ascii="宋体" w:hAnsi="宋体" w:eastAsia="宋体" w:cs="宋体"/>
          <w:snapToGrid w:val="0"/>
          <w:color w:val="000000"/>
          <w:spacing w:val="8"/>
          <w:kern w:val="0"/>
          <w:sz w:val="20"/>
          <w:szCs w:val="20"/>
          <w:lang w:eastAsia="en-US"/>
        </w:rPr>
        <w:t>、采购需求偏离表</w:t>
      </w:r>
    </w:p>
    <w:p w14:paraId="48D9A24F">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6B5844F">
      <w:pPr>
        <w:kinsoku w:val="0"/>
        <w:autoSpaceDE w:val="0"/>
        <w:autoSpaceDN w:val="0"/>
        <w:adjustRightInd w:val="0"/>
        <w:snapToGrid w:val="0"/>
        <w:spacing w:before="65" w:line="227" w:lineRule="auto"/>
        <w:ind w:left="425"/>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八</w:t>
      </w:r>
      <w:r>
        <w:rPr>
          <w:rFonts w:ascii="宋体" w:hAnsi="宋体" w:eastAsia="宋体" w:cs="宋体"/>
          <w:snapToGrid w:val="0"/>
          <w:color w:val="000000"/>
          <w:spacing w:val="9"/>
          <w:kern w:val="0"/>
          <w:sz w:val="20"/>
          <w:szCs w:val="20"/>
          <w:lang w:eastAsia="en-US"/>
        </w:rPr>
        <w:t>、享受政府采购政策的证明资料</w:t>
      </w:r>
    </w:p>
    <w:p w14:paraId="53209A6A">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8797959">
      <w:pPr>
        <w:kinsoku w:val="0"/>
        <w:autoSpaceDE w:val="0"/>
        <w:autoSpaceDN w:val="0"/>
        <w:adjustRightInd w:val="0"/>
        <w:snapToGrid w:val="0"/>
        <w:spacing w:before="65" w:line="228" w:lineRule="auto"/>
        <w:ind w:left="420"/>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九</w:t>
      </w:r>
      <w:r>
        <w:rPr>
          <w:rFonts w:ascii="宋体" w:hAnsi="宋体" w:eastAsia="宋体" w:cs="宋体"/>
          <w:snapToGrid w:val="0"/>
          <w:color w:val="000000"/>
          <w:spacing w:val="9"/>
          <w:kern w:val="0"/>
          <w:sz w:val="20"/>
          <w:szCs w:val="20"/>
          <w:lang w:eastAsia="en-US"/>
        </w:rPr>
        <w:t>、响应标的符合磋商文件规定的证明文件</w:t>
      </w:r>
    </w:p>
    <w:p w14:paraId="0C2C663C">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39911742">
      <w:pPr>
        <w:kinsoku w:val="0"/>
        <w:autoSpaceDE w:val="0"/>
        <w:autoSpaceDN w:val="0"/>
        <w:adjustRightInd w:val="0"/>
        <w:snapToGrid w:val="0"/>
        <w:spacing w:before="66"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十、供应商认为需提供的其他资料（如有）</w:t>
      </w:r>
    </w:p>
    <w:p w14:paraId="01DCD46B">
      <w:pPr>
        <w:kinsoku w:val="0"/>
        <w:autoSpaceDE w:val="0"/>
        <w:autoSpaceDN w:val="0"/>
        <w:adjustRightInd w:val="0"/>
        <w:snapToGrid w:val="0"/>
        <w:spacing w:line="254" w:lineRule="auto"/>
        <w:jc w:val="left"/>
        <w:textAlignment w:val="baseline"/>
        <w:rPr>
          <w:rFonts w:ascii="Arial" w:hAnsi="Arial" w:eastAsia="Arial" w:cs="Arial"/>
          <w:snapToGrid w:val="0"/>
          <w:color w:val="000000"/>
          <w:kern w:val="0"/>
          <w:sz w:val="21"/>
          <w:szCs w:val="21"/>
          <w:lang w:val="en-US" w:eastAsia="en-US" w:bidi="ar-SA"/>
        </w:rPr>
      </w:pPr>
    </w:p>
    <w:p w14:paraId="171567A0">
      <w:pPr>
        <w:kinsoku w:val="0"/>
        <w:autoSpaceDE w:val="0"/>
        <w:autoSpaceDN w:val="0"/>
        <w:adjustRightInd w:val="0"/>
        <w:snapToGrid w:val="0"/>
        <w:spacing w:before="65" w:line="226"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w:t>
      </w:r>
      <w:r>
        <w:rPr>
          <w:rFonts w:hint="eastAsia" w:ascii="宋体" w:hAnsi="宋体" w:cs="宋体"/>
          <w:snapToGrid w:val="0"/>
          <w:color w:val="000000"/>
          <w:spacing w:val="8"/>
          <w:kern w:val="0"/>
          <w:sz w:val="20"/>
          <w:szCs w:val="20"/>
          <w:lang w:val="en-US" w:eastAsia="zh-CN"/>
        </w:rPr>
        <w:t>一</w:t>
      </w:r>
      <w:r>
        <w:rPr>
          <w:rFonts w:ascii="宋体" w:hAnsi="宋体" w:eastAsia="宋体" w:cs="宋体"/>
          <w:snapToGrid w:val="0"/>
          <w:color w:val="000000"/>
          <w:spacing w:val="8"/>
          <w:kern w:val="0"/>
          <w:sz w:val="20"/>
          <w:szCs w:val="20"/>
          <w:lang w:eastAsia="en-US"/>
        </w:rPr>
        <w:t>、最后报价</w:t>
      </w:r>
    </w:p>
    <w:p w14:paraId="2EA14330">
      <w:pPr>
        <w:spacing w:line="226" w:lineRule="auto"/>
        <w:rPr>
          <w:rFonts w:ascii="宋体" w:hAnsi="宋体" w:eastAsia="宋体" w:cs="宋体"/>
          <w:sz w:val="20"/>
          <w:szCs w:val="20"/>
        </w:rPr>
        <w:sectPr>
          <w:footerReference r:id="rId10" w:type="default"/>
          <w:pgSz w:w="11906" w:h="16839"/>
          <w:pgMar w:top="1040" w:right="1270" w:bottom="1140" w:left="1596" w:header="0" w:footer="923" w:gutter="0"/>
          <w:pgNumType w:fmt="decimal"/>
          <w:cols w:space="720" w:num="1"/>
        </w:sectPr>
      </w:pPr>
    </w:p>
    <w:p w14:paraId="1FACDBEB">
      <w:pPr>
        <w:kinsoku w:val="0"/>
        <w:autoSpaceDE w:val="0"/>
        <w:autoSpaceDN w:val="0"/>
        <w:adjustRightInd w:val="0"/>
        <w:snapToGrid w:val="0"/>
        <w:spacing w:before="270" w:line="222" w:lineRule="auto"/>
        <w:ind w:left="1980"/>
        <w:jc w:val="left"/>
        <w:rPr>
          <w:rFonts w:ascii="宋体" w:hAnsi="宋体" w:eastAsia="宋体" w:cs="宋体"/>
          <w:b/>
          <w:bCs/>
          <w:snapToGrid w:val="0"/>
          <w:color w:val="000000"/>
          <w:spacing w:val="-39"/>
          <w:kern w:val="0"/>
          <w:sz w:val="56"/>
          <w:szCs w:val="56"/>
          <w:lang w:eastAsia="en-US"/>
        </w:rPr>
      </w:pPr>
    </w:p>
    <w:p w14:paraId="329D670B">
      <w:pPr>
        <w:kinsoku w:val="0"/>
        <w:autoSpaceDE w:val="0"/>
        <w:autoSpaceDN w:val="0"/>
        <w:adjustRightInd w:val="0"/>
        <w:snapToGrid w:val="0"/>
        <w:spacing w:before="270" w:line="222" w:lineRule="auto"/>
        <w:ind w:left="1980"/>
        <w:jc w:val="left"/>
        <w:rPr>
          <w:rFonts w:ascii="宋体" w:hAnsi="宋体" w:eastAsia="宋体" w:cs="宋体"/>
          <w:b/>
          <w:bCs/>
          <w:snapToGrid w:val="0"/>
          <w:color w:val="000000"/>
          <w:spacing w:val="-39"/>
          <w:kern w:val="0"/>
          <w:sz w:val="83"/>
          <w:szCs w:val="83"/>
          <w:lang w:eastAsia="en-US"/>
        </w:rPr>
      </w:pPr>
    </w:p>
    <w:p w14:paraId="6393835E">
      <w:pPr>
        <w:kinsoku w:val="0"/>
        <w:autoSpaceDE w:val="0"/>
        <w:autoSpaceDN w:val="0"/>
        <w:adjustRightInd w:val="0"/>
        <w:snapToGrid w:val="0"/>
        <w:spacing w:before="270" w:line="222" w:lineRule="auto"/>
        <w:ind w:left="1980"/>
        <w:jc w:val="left"/>
        <w:rPr>
          <w:rFonts w:ascii="宋体" w:hAnsi="宋体" w:eastAsia="宋体" w:cs="宋体"/>
          <w:b/>
          <w:bCs/>
          <w:snapToGrid w:val="0"/>
          <w:color w:val="000000"/>
          <w:spacing w:val="-39"/>
          <w:kern w:val="0"/>
          <w:sz w:val="83"/>
          <w:szCs w:val="83"/>
          <w:lang w:eastAsia="en-US"/>
        </w:rPr>
      </w:pPr>
    </w:p>
    <w:p w14:paraId="7F17A98A">
      <w:pPr>
        <w:widowControl w:val="0"/>
        <w:adjustRightInd w:val="0"/>
        <w:snapToGrid w:val="0"/>
        <w:spacing w:line="360" w:lineRule="auto"/>
        <w:jc w:val="center"/>
        <w:textAlignment w:val="auto"/>
        <w:rPr>
          <w:rFonts w:ascii="宋体" w:hAnsi="宋体" w:eastAsia="宋体" w:cs="Courier New"/>
          <w:b/>
          <w:bCs/>
          <w:color w:val="auto"/>
          <w:sz w:val="72"/>
          <w:szCs w:val="72"/>
        </w:rPr>
      </w:pPr>
      <w:r>
        <w:rPr>
          <w:rFonts w:hint="eastAsia" w:ascii="宋体" w:hAnsi="宋体" w:eastAsia="宋体" w:cs="Courier New"/>
          <w:b/>
          <w:bCs/>
          <w:color w:val="auto"/>
          <w:sz w:val="72"/>
          <w:szCs w:val="72"/>
        </w:rPr>
        <w:t>政府采购</w:t>
      </w:r>
    </w:p>
    <w:p w14:paraId="0861E589">
      <w:pPr>
        <w:widowControl w:val="0"/>
        <w:adjustRightInd w:val="0"/>
        <w:snapToGrid w:val="0"/>
        <w:spacing w:line="360" w:lineRule="auto"/>
        <w:jc w:val="center"/>
        <w:textAlignment w:val="auto"/>
        <w:rPr>
          <w:rFonts w:ascii="宋体" w:hAnsi="宋体" w:eastAsia="宋体" w:cs="Times New Roman"/>
          <w:b/>
          <w:bCs/>
          <w:color w:val="auto"/>
          <w:sz w:val="84"/>
          <w:szCs w:val="84"/>
        </w:rPr>
      </w:pPr>
      <w:r>
        <w:rPr>
          <w:rFonts w:hint="eastAsia" w:ascii="宋体" w:hAnsi="宋体" w:eastAsia="宋体" w:cs="Times New Roman"/>
          <w:b/>
          <w:bCs/>
          <w:color w:val="auto"/>
          <w:sz w:val="84"/>
          <w:szCs w:val="84"/>
        </w:rPr>
        <w:t>响 应 文 件</w:t>
      </w:r>
    </w:p>
    <w:p w14:paraId="4C88525B">
      <w:pPr>
        <w:widowControl w:val="0"/>
        <w:adjustRightInd w:val="0"/>
        <w:snapToGrid w:val="0"/>
        <w:spacing w:line="360" w:lineRule="auto"/>
        <w:textAlignment w:val="auto"/>
        <w:rPr>
          <w:rFonts w:ascii="黑体" w:hAnsi="黑体" w:eastAsia="黑体" w:cs="Times New Roman"/>
          <w:b/>
          <w:color w:val="auto"/>
          <w:sz w:val="32"/>
          <w:szCs w:val="32"/>
        </w:rPr>
      </w:pPr>
    </w:p>
    <w:p w14:paraId="29AFA7C0">
      <w:pPr>
        <w:widowControl w:val="0"/>
        <w:adjustRightInd w:val="0"/>
        <w:snapToGrid w:val="0"/>
        <w:spacing w:line="360" w:lineRule="auto"/>
        <w:textAlignment w:val="auto"/>
        <w:rPr>
          <w:rFonts w:ascii="宋体" w:hAnsi="宋体" w:eastAsia="宋体" w:cs="Times New Roman"/>
          <w:b/>
          <w:color w:val="auto"/>
          <w:sz w:val="30"/>
          <w:szCs w:val="30"/>
        </w:rPr>
      </w:pPr>
      <w:r>
        <w:rPr>
          <w:rFonts w:hint="eastAsia" w:ascii="宋体" w:hAnsi="宋体" w:eastAsia="宋体" w:cs="Times New Roman"/>
          <w:b/>
          <w:color w:val="auto"/>
          <w:sz w:val="32"/>
          <w:szCs w:val="32"/>
        </w:rPr>
        <w:t xml:space="preserve">                     </w:t>
      </w:r>
    </w:p>
    <w:p w14:paraId="27ACBA47">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采购项目名称:</w:t>
      </w:r>
      <w:r>
        <w:rPr>
          <w:rFonts w:hint="eastAsia" w:ascii="宋体" w:hAnsi="宋体" w:eastAsia="宋体" w:cs="Courier New"/>
          <w:b/>
          <w:bCs/>
          <w:color w:val="auto"/>
          <w:sz w:val="30"/>
          <w:szCs w:val="30"/>
          <w:u w:val="single"/>
        </w:rPr>
        <w:t xml:space="preserve">                       </w:t>
      </w:r>
    </w:p>
    <w:p w14:paraId="12FA6807">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rPr>
      </w:pPr>
      <w:r>
        <w:rPr>
          <w:rFonts w:hint="eastAsia" w:ascii="宋体" w:hAnsi="宋体" w:eastAsia="宋体" w:cs="Courier New"/>
          <w:b/>
          <w:bCs/>
          <w:color w:val="auto"/>
          <w:sz w:val="30"/>
          <w:szCs w:val="30"/>
        </w:rPr>
        <w:t>采   购   人：</w:t>
      </w:r>
      <w:r>
        <w:rPr>
          <w:rFonts w:hint="eastAsia" w:ascii="宋体" w:hAnsi="宋体" w:eastAsia="宋体" w:cs="Courier New"/>
          <w:b/>
          <w:bCs/>
          <w:color w:val="auto"/>
          <w:sz w:val="30"/>
          <w:szCs w:val="30"/>
          <w:u w:val="single"/>
        </w:rPr>
        <w:t xml:space="preserve">                      </w:t>
      </w:r>
    </w:p>
    <w:p w14:paraId="21E3FAA6">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政府采购</w:t>
      </w:r>
      <w:r>
        <w:rPr>
          <w:rFonts w:hint="eastAsia" w:ascii="宋体" w:hAnsi="宋体" w:eastAsia="宋体" w:cs="Courier New"/>
          <w:b/>
          <w:bCs/>
          <w:color w:val="auto"/>
          <w:sz w:val="30"/>
          <w:szCs w:val="30"/>
          <w:lang w:eastAsia="zh-CN"/>
        </w:rPr>
        <w:t>计划</w:t>
      </w:r>
      <w:r>
        <w:rPr>
          <w:rFonts w:hint="eastAsia" w:ascii="宋体" w:hAnsi="宋体" w:eastAsia="宋体" w:cs="Courier New"/>
          <w:b/>
          <w:bCs/>
          <w:color w:val="auto"/>
          <w:sz w:val="30"/>
          <w:szCs w:val="30"/>
        </w:rPr>
        <w:t>编号:</w:t>
      </w:r>
      <w:r>
        <w:rPr>
          <w:rFonts w:hint="eastAsia" w:ascii="宋体" w:hAnsi="宋体" w:eastAsia="宋体" w:cs="Courier New"/>
          <w:b/>
          <w:bCs/>
          <w:color w:val="auto"/>
          <w:sz w:val="30"/>
          <w:szCs w:val="30"/>
          <w:u w:val="single"/>
        </w:rPr>
        <w:t xml:space="preserve">                   </w:t>
      </w:r>
    </w:p>
    <w:p w14:paraId="44526826">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委托代理编号:</w:t>
      </w:r>
      <w:r>
        <w:rPr>
          <w:rFonts w:hint="eastAsia" w:ascii="宋体" w:hAnsi="宋体" w:eastAsia="宋体" w:cs="Courier New"/>
          <w:b/>
          <w:bCs/>
          <w:color w:val="auto"/>
          <w:sz w:val="30"/>
          <w:szCs w:val="30"/>
          <w:u w:val="single"/>
        </w:rPr>
        <w:t xml:space="preserve">                       </w:t>
      </w:r>
    </w:p>
    <w:p w14:paraId="7BC8312A">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采购代理机构：</w:t>
      </w:r>
      <w:r>
        <w:rPr>
          <w:rFonts w:hint="eastAsia" w:ascii="宋体" w:hAnsi="宋体" w:eastAsia="宋体" w:cs="Courier New"/>
          <w:b/>
          <w:bCs/>
          <w:color w:val="auto"/>
          <w:sz w:val="30"/>
          <w:szCs w:val="30"/>
          <w:u w:val="single"/>
        </w:rPr>
        <w:t xml:space="preserve">                      </w:t>
      </w:r>
    </w:p>
    <w:p w14:paraId="376C6F35">
      <w:pPr>
        <w:widowControl w:val="0"/>
        <w:adjustRightInd w:val="0"/>
        <w:snapToGrid w:val="0"/>
        <w:spacing w:line="360" w:lineRule="auto"/>
        <w:textAlignment w:val="auto"/>
        <w:rPr>
          <w:rFonts w:ascii="黑体" w:hAnsi="黑体" w:eastAsia="黑体" w:cs="Times New Roman"/>
          <w:color w:val="auto"/>
          <w:sz w:val="30"/>
          <w:szCs w:val="30"/>
        </w:rPr>
      </w:pPr>
    </w:p>
    <w:p w14:paraId="2DE08FDF">
      <w:pPr>
        <w:widowControl w:val="0"/>
        <w:adjustRightInd w:val="0"/>
        <w:snapToGrid w:val="0"/>
        <w:textAlignment w:val="auto"/>
        <w:rPr>
          <w:rFonts w:ascii="黑体" w:hAnsi="宋体" w:eastAsia="黑体" w:cs="Times New Roman"/>
          <w:color w:val="auto"/>
          <w:sz w:val="30"/>
          <w:szCs w:val="30"/>
        </w:rPr>
      </w:pPr>
    </w:p>
    <w:p w14:paraId="12623A9A">
      <w:pPr>
        <w:widowControl w:val="0"/>
        <w:adjustRightInd w:val="0"/>
        <w:snapToGrid w:val="0"/>
        <w:spacing w:line="360" w:lineRule="auto"/>
        <w:textAlignment w:val="auto"/>
        <w:rPr>
          <w:rFonts w:ascii="黑体" w:hAnsi="宋体" w:eastAsia="黑体" w:cs="Times New Roman"/>
          <w:color w:val="auto"/>
          <w:sz w:val="30"/>
          <w:szCs w:val="30"/>
        </w:rPr>
      </w:pPr>
    </w:p>
    <w:p w14:paraId="203A400F">
      <w:pPr>
        <w:widowControl w:val="0"/>
        <w:adjustRightInd w:val="0"/>
        <w:snapToGrid w:val="0"/>
        <w:spacing w:line="360" w:lineRule="auto"/>
        <w:ind w:firstLine="1984" w:firstLineChars="620"/>
        <w:textAlignment w:val="auto"/>
        <w:rPr>
          <w:rFonts w:ascii="黑体" w:hAnsi="黑体" w:eastAsia="黑体" w:cs="Times New Roman"/>
          <w:color w:val="auto"/>
          <w:sz w:val="32"/>
          <w:szCs w:val="32"/>
          <w:u w:val="single"/>
        </w:rPr>
      </w:pPr>
      <w:r>
        <w:rPr>
          <w:rFonts w:hint="eastAsia" w:ascii="黑体" w:hAnsi="黑体" w:eastAsia="黑体" w:cs="Times New Roman"/>
          <w:color w:val="auto"/>
          <w:sz w:val="32"/>
          <w:szCs w:val="32"/>
        </w:rPr>
        <w:t>供应商</w:t>
      </w:r>
      <w:r>
        <w:rPr>
          <w:rFonts w:hint="eastAsia" w:ascii="黑体" w:hAnsi="黑体" w:eastAsia="黑体" w:cs="Times New Roman"/>
          <w:color w:val="auto"/>
          <w:sz w:val="32"/>
          <w:szCs w:val="32"/>
          <w:u w:val="single"/>
        </w:rPr>
        <w:t xml:space="preserve">                         </w:t>
      </w:r>
    </w:p>
    <w:p w14:paraId="06E7275E">
      <w:pPr>
        <w:kinsoku w:val="0"/>
        <w:autoSpaceDE w:val="0"/>
        <w:autoSpaceDN w:val="0"/>
        <w:adjustRightInd w:val="0"/>
        <w:snapToGrid w:val="0"/>
        <w:spacing w:line="295" w:lineRule="auto"/>
        <w:jc w:val="left"/>
        <w:textAlignment w:val="baseline"/>
        <w:rPr>
          <w:rFonts w:ascii="Arial" w:hAnsi="Arial" w:eastAsia="Arial" w:cs="Arial"/>
          <w:snapToGrid w:val="0"/>
          <w:color w:val="000000"/>
          <w:kern w:val="0"/>
          <w:sz w:val="21"/>
          <w:szCs w:val="21"/>
          <w:lang w:val="en-US" w:eastAsia="en-US" w:bidi="ar-SA"/>
        </w:rPr>
      </w:pPr>
      <w:bookmarkStart w:id="63" w:name="_Toc3835"/>
      <w:r>
        <w:rPr>
          <w:rFonts w:hint="eastAsia" w:ascii="黑体" w:hAnsi="黑体" w:eastAsia="黑体" w:cs="Times New Roman"/>
          <w:b/>
          <w:bCs/>
          <w:color w:val="auto"/>
          <w:kern w:val="2"/>
          <w:sz w:val="32"/>
          <w:szCs w:val="32"/>
          <w:lang w:val="en-US" w:eastAsia="zh-CN" w:bidi="ar-SA"/>
        </w:rPr>
        <w:t xml:space="preserve">                      年  月  日</w:t>
      </w:r>
      <w:r>
        <w:rPr>
          <w:rFonts w:ascii="Arial" w:hAnsi="宋体" w:eastAsia="宋体" w:cs="Times New Roman"/>
          <w:b/>
          <w:bCs/>
          <w:kern w:val="2"/>
          <w:sz w:val="24"/>
          <w:szCs w:val="32"/>
          <w:lang w:val="en-US" w:eastAsia="zh-CN" w:bidi="ar-SA"/>
        </w:rPr>
        <w:br w:type="page"/>
      </w:r>
      <w:bookmarkEnd w:id="63"/>
    </w:p>
    <w:p w14:paraId="4982273D">
      <w:pPr>
        <w:kinsoku w:val="0"/>
        <w:autoSpaceDE w:val="0"/>
        <w:autoSpaceDN w:val="0"/>
        <w:adjustRightInd w:val="0"/>
        <w:snapToGrid w:val="0"/>
        <w:spacing w:line="295" w:lineRule="auto"/>
        <w:jc w:val="left"/>
        <w:textAlignment w:val="baseline"/>
        <w:rPr>
          <w:rFonts w:ascii="Arial" w:hAnsi="Arial" w:eastAsia="Arial" w:cs="Arial"/>
          <w:snapToGrid w:val="0"/>
          <w:color w:val="000000"/>
          <w:kern w:val="0"/>
          <w:sz w:val="21"/>
          <w:szCs w:val="21"/>
          <w:lang w:val="en-US" w:eastAsia="en-US" w:bidi="ar-SA"/>
        </w:rPr>
      </w:pPr>
    </w:p>
    <w:p w14:paraId="313EA471">
      <w:pPr>
        <w:kinsoku w:val="0"/>
        <w:autoSpaceDE w:val="0"/>
        <w:autoSpaceDN w:val="0"/>
        <w:adjustRightInd w:val="0"/>
        <w:snapToGrid w:val="0"/>
        <w:spacing w:line="296" w:lineRule="auto"/>
        <w:jc w:val="left"/>
        <w:textAlignment w:val="baseline"/>
        <w:rPr>
          <w:rFonts w:ascii="Arial" w:hAnsi="Arial" w:eastAsia="Arial" w:cs="Arial"/>
          <w:snapToGrid w:val="0"/>
          <w:color w:val="000000"/>
          <w:kern w:val="0"/>
          <w:sz w:val="21"/>
          <w:szCs w:val="21"/>
          <w:lang w:val="en-US" w:eastAsia="en-US" w:bidi="ar-SA"/>
        </w:rPr>
      </w:pPr>
    </w:p>
    <w:p w14:paraId="72380655">
      <w:pPr>
        <w:kinsoku w:val="0"/>
        <w:autoSpaceDE w:val="0"/>
        <w:autoSpaceDN w:val="0"/>
        <w:adjustRightInd w:val="0"/>
        <w:snapToGrid w:val="0"/>
        <w:spacing w:line="296" w:lineRule="auto"/>
        <w:jc w:val="left"/>
        <w:textAlignment w:val="baseline"/>
        <w:rPr>
          <w:rFonts w:ascii="Arial" w:hAnsi="Arial" w:eastAsia="Arial" w:cs="Arial"/>
          <w:snapToGrid w:val="0"/>
          <w:color w:val="000000"/>
          <w:kern w:val="0"/>
          <w:sz w:val="21"/>
          <w:szCs w:val="21"/>
          <w:lang w:val="en-US" w:eastAsia="en-US" w:bidi="ar-SA"/>
        </w:rPr>
      </w:pPr>
    </w:p>
    <w:p w14:paraId="3E855E02">
      <w:pPr>
        <w:kinsoku w:val="0"/>
        <w:autoSpaceDE w:val="0"/>
        <w:autoSpaceDN w:val="0"/>
        <w:adjustRightInd w:val="0"/>
        <w:snapToGrid w:val="0"/>
        <w:spacing w:before="78" w:line="221" w:lineRule="auto"/>
        <w:ind w:left="4278"/>
        <w:jc w:val="left"/>
        <w:rPr>
          <w:rFonts w:ascii="宋体" w:hAnsi="宋体" w:eastAsia="宋体" w:cs="宋体"/>
          <w:b/>
          <w:bCs/>
          <w:snapToGrid w:val="0"/>
          <w:color w:val="000000"/>
          <w:kern w:val="0"/>
          <w:sz w:val="28"/>
          <w:szCs w:val="28"/>
          <w:lang w:eastAsia="en-US"/>
        </w:rPr>
      </w:pPr>
      <w:r>
        <w:rPr>
          <w:rFonts w:ascii="宋体" w:hAnsi="宋体" w:eastAsia="宋体" w:cs="宋体"/>
          <w:b/>
          <w:bCs/>
          <w:snapToGrid w:val="0"/>
          <w:color w:val="000000"/>
          <w:spacing w:val="-28"/>
          <w:kern w:val="0"/>
          <w:sz w:val="28"/>
          <w:szCs w:val="28"/>
          <w:lang w:eastAsia="en-US"/>
        </w:rPr>
        <w:t>目</w:t>
      </w:r>
      <w:r>
        <w:rPr>
          <w:rFonts w:hint="eastAsia" w:ascii="宋体" w:hAnsi="宋体" w:eastAsia="宋体" w:cs="宋体"/>
          <w:b/>
          <w:bCs/>
          <w:snapToGrid w:val="0"/>
          <w:color w:val="000000"/>
          <w:spacing w:val="-28"/>
          <w:kern w:val="0"/>
          <w:sz w:val="28"/>
          <w:szCs w:val="28"/>
          <w:lang w:val="en-US" w:eastAsia="zh-CN"/>
        </w:rPr>
        <w:t xml:space="preserve"> </w:t>
      </w:r>
      <w:r>
        <w:rPr>
          <w:rFonts w:hint="eastAsia" w:ascii="宋体" w:hAnsi="宋体" w:cs="宋体"/>
          <w:b/>
          <w:bCs/>
          <w:snapToGrid w:val="0"/>
          <w:color w:val="000000"/>
          <w:spacing w:val="-28"/>
          <w:kern w:val="0"/>
          <w:sz w:val="28"/>
          <w:szCs w:val="28"/>
          <w:lang w:val="en-US" w:eastAsia="zh-CN"/>
        </w:rPr>
        <w:t xml:space="preserve"> </w:t>
      </w:r>
      <w:r>
        <w:rPr>
          <w:rFonts w:hint="eastAsia" w:ascii="宋体" w:hAnsi="宋体" w:eastAsia="宋体" w:cs="宋体"/>
          <w:b/>
          <w:bCs/>
          <w:snapToGrid w:val="0"/>
          <w:color w:val="000000"/>
          <w:spacing w:val="-28"/>
          <w:kern w:val="0"/>
          <w:sz w:val="28"/>
          <w:szCs w:val="28"/>
          <w:lang w:val="en-US" w:eastAsia="zh-CN"/>
        </w:rPr>
        <w:t xml:space="preserve"> </w:t>
      </w:r>
      <w:r>
        <w:rPr>
          <w:rFonts w:ascii="宋体" w:hAnsi="宋体" w:eastAsia="宋体" w:cs="宋体"/>
          <w:b/>
          <w:bCs/>
          <w:snapToGrid w:val="0"/>
          <w:color w:val="000000"/>
          <w:spacing w:val="-28"/>
          <w:kern w:val="0"/>
          <w:sz w:val="28"/>
          <w:szCs w:val="28"/>
          <w:lang w:eastAsia="en-US"/>
        </w:rPr>
        <w:t>录</w:t>
      </w:r>
    </w:p>
    <w:p w14:paraId="0E51E393">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1503177C">
      <w:pPr>
        <w:kinsoku w:val="0"/>
        <w:autoSpaceDE w:val="0"/>
        <w:autoSpaceDN w:val="0"/>
        <w:adjustRightInd w:val="0"/>
        <w:snapToGrid w:val="0"/>
        <w:spacing w:before="65" w:line="226" w:lineRule="auto"/>
        <w:ind w:left="23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一、报价表及报价文件(格式)</w:t>
      </w:r>
    </w:p>
    <w:p w14:paraId="050C711F">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2514868F">
      <w:pPr>
        <w:kinsoku w:val="0"/>
        <w:autoSpaceDE w:val="0"/>
        <w:autoSpaceDN w:val="0"/>
        <w:adjustRightInd w:val="0"/>
        <w:snapToGrid w:val="0"/>
        <w:spacing w:before="65" w:line="228" w:lineRule="auto"/>
        <w:ind w:left="4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二、磋商响应声明(格式)</w:t>
      </w:r>
    </w:p>
    <w:p w14:paraId="33AA15FA">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462A85A1">
      <w:pPr>
        <w:kinsoku w:val="0"/>
        <w:autoSpaceDE w:val="0"/>
        <w:autoSpaceDN w:val="0"/>
        <w:adjustRightInd w:val="0"/>
        <w:snapToGrid w:val="0"/>
        <w:spacing w:before="66" w:line="227" w:lineRule="auto"/>
        <w:ind w:left="43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7"/>
          <w:kern w:val="0"/>
          <w:sz w:val="20"/>
          <w:szCs w:val="20"/>
          <w:lang w:val="en-US" w:eastAsia="zh-CN"/>
        </w:rPr>
        <w:t>三</w:t>
      </w:r>
      <w:r>
        <w:rPr>
          <w:rFonts w:ascii="宋体" w:hAnsi="宋体" w:eastAsia="宋体" w:cs="宋体"/>
          <w:snapToGrid w:val="0"/>
          <w:color w:val="000000"/>
          <w:spacing w:val="7"/>
          <w:kern w:val="0"/>
          <w:sz w:val="20"/>
          <w:szCs w:val="20"/>
          <w:lang w:eastAsia="en-US"/>
        </w:rPr>
        <w:t>、法人身份证明，授权委托书(格式)</w:t>
      </w:r>
    </w:p>
    <w:p w14:paraId="1022B87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67466DB">
      <w:pPr>
        <w:kinsoku w:val="0"/>
        <w:autoSpaceDE w:val="0"/>
        <w:autoSpaceDN w:val="0"/>
        <w:adjustRightInd w:val="0"/>
        <w:snapToGrid w:val="0"/>
        <w:spacing w:before="66"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四</w:t>
      </w:r>
      <w:r>
        <w:rPr>
          <w:rFonts w:ascii="宋体" w:hAnsi="宋体" w:eastAsia="宋体" w:cs="宋体"/>
          <w:snapToGrid w:val="0"/>
          <w:color w:val="000000"/>
          <w:spacing w:val="8"/>
          <w:kern w:val="0"/>
          <w:sz w:val="20"/>
          <w:szCs w:val="20"/>
          <w:lang w:eastAsia="en-US"/>
        </w:rPr>
        <w:t>、供应商资格审查材料</w:t>
      </w:r>
    </w:p>
    <w:p w14:paraId="336B9C89">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60A6F0D">
      <w:pPr>
        <w:kinsoku w:val="0"/>
        <w:autoSpaceDE w:val="0"/>
        <w:autoSpaceDN w:val="0"/>
        <w:adjustRightInd w:val="0"/>
        <w:snapToGrid w:val="0"/>
        <w:spacing w:before="65" w:line="227" w:lineRule="auto"/>
        <w:ind w:left="421"/>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五</w:t>
      </w:r>
      <w:r>
        <w:rPr>
          <w:rFonts w:ascii="宋体" w:hAnsi="宋体" w:eastAsia="宋体" w:cs="宋体"/>
          <w:snapToGrid w:val="0"/>
          <w:color w:val="000000"/>
          <w:spacing w:val="8"/>
          <w:kern w:val="0"/>
          <w:sz w:val="20"/>
          <w:szCs w:val="20"/>
          <w:lang w:eastAsia="en-US"/>
        </w:rPr>
        <w:t>、采购需求响应</w:t>
      </w:r>
    </w:p>
    <w:p w14:paraId="44B082A7">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38EBC2D">
      <w:pPr>
        <w:kinsoku w:val="0"/>
        <w:autoSpaceDE w:val="0"/>
        <w:autoSpaceDN w:val="0"/>
        <w:adjustRightInd w:val="0"/>
        <w:snapToGrid w:val="0"/>
        <w:spacing w:before="66" w:line="228" w:lineRule="auto"/>
        <w:ind w:left="41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六</w:t>
      </w:r>
      <w:r>
        <w:rPr>
          <w:rFonts w:ascii="宋体" w:hAnsi="宋体" w:eastAsia="宋体" w:cs="宋体"/>
          <w:snapToGrid w:val="0"/>
          <w:color w:val="000000"/>
          <w:spacing w:val="9"/>
          <w:kern w:val="0"/>
          <w:sz w:val="20"/>
          <w:szCs w:val="20"/>
          <w:lang w:eastAsia="en-US"/>
        </w:rPr>
        <w:t>、合同条款偏离表</w:t>
      </w:r>
    </w:p>
    <w:p w14:paraId="418968FB">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51C51960">
      <w:pPr>
        <w:kinsoku w:val="0"/>
        <w:autoSpaceDE w:val="0"/>
        <w:autoSpaceDN w:val="0"/>
        <w:adjustRightInd w:val="0"/>
        <w:snapToGrid w:val="0"/>
        <w:spacing w:before="65"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七</w:t>
      </w:r>
      <w:r>
        <w:rPr>
          <w:rFonts w:ascii="宋体" w:hAnsi="宋体" w:eastAsia="宋体" w:cs="宋体"/>
          <w:snapToGrid w:val="0"/>
          <w:color w:val="000000"/>
          <w:spacing w:val="8"/>
          <w:kern w:val="0"/>
          <w:sz w:val="20"/>
          <w:szCs w:val="20"/>
          <w:lang w:eastAsia="en-US"/>
        </w:rPr>
        <w:t>、采购需求偏离表</w:t>
      </w:r>
    </w:p>
    <w:p w14:paraId="1312C30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498CE69">
      <w:pPr>
        <w:kinsoku w:val="0"/>
        <w:autoSpaceDE w:val="0"/>
        <w:autoSpaceDN w:val="0"/>
        <w:adjustRightInd w:val="0"/>
        <w:snapToGrid w:val="0"/>
        <w:spacing w:before="65" w:line="227" w:lineRule="auto"/>
        <w:ind w:left="425"/>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八</w:t>
      </w:r>
      <w:r>
        <w:rPr>
          <w:rFonts w:ascii="宋体" w:hAnsi="宋体" w:eastAsia="宋体" w:cs="宋体"/>
          <w:snapToGrid w:val="0"/>
          <w:color w:val="000000"/>
          <w:spacing w:val="9"/>
          <w:kern w:val="0"/>
          <w:sz w:val="20"/>
          <w:szCs w:val="20"/>
          <w:lang w:eastAsia="en-US"/>
        </w:rPr>
        <w:t>、享受政府采购政策的证明资料</w:t>
      </w:r>
    </w:p>
    <w:p w14:paraId="7352E198">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2377AFA">
      <w:pPr>
        <w:kinsoku w:val="0"/>
        <w:autoSpaceDE w:val="0"/>
        <w:autoSpaceDN w:val="0"/>
        <w:adjustRightInd w:val="0"/>
        <w:snapToGrid w:val="0"/>
        <w:spacing w:before="65" w:line="228" w:lineRule="auto"/>
        <w:ind w:left="420"/>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九</w:t>
      </w:r>
      <w:r>
        <w:rPr>
          <w:rFonts w:ascii="宋体" w:hAnsi="宋体" w:eastAsia="宋体" w:cs="宋体"/>
          <w:snapToGrid w:val="0"/>
          <w:color w:val="000000"/>
          <w:spacing w:val="9"/>
          <w:kern w:val="0"/>
          <w:sz w:val="20"/>
          <w:szCs w:val="20"/>
          <w:lang w:eastAsia="en-US"/>
        </w:rPr>
        <w:t>、响应标的符合磋商文件规定的证明文件</w:t>
      </w:r>
    </w:p>
    <w:p w14:paraId="77293F8B">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53A3EF10">
      <w:pPr>
        <w:kinsoku w:val="0"/>
        <w:autoSpaceDE w:val="0"/>
        <w:autoSpaceDN w:val="0"/>
        <w:adjustRightInd w:val="0"/>
        <w:snapToGrid w:val="0"/>
        <w:spacing w:before="66"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十、供应商认为需提供的其他资料（如有）</w:t>
      </w:r>
    </w:p>
    <w:p w14:paraId="17CE7E95">
      <w:pPr>
        <w:kinsoku w:val="0"/>
        <w:autoSpaceDE w:val="0"/>
        <w:autoSpaceDN w:val="0"/>
        <w:adjustRightInd w:val="0"/>
        <w:snapToGrid w:val="0"/>
        <w:spacing w:line="254" w:lineRule="auto"/>
        <w:jc w:val="left"/>
        <w:textAlignment w:val="baseline"/>
        <w:rPr>
          <w:rFonts w:ascii="Arial" w:hAnsi="Arial" w:eastAsia="Arial" w:cs="Arial"/>
          <w:snapToGrid w:val="0"/>
          <w:color w:val="000000"/>
          <w:kern w:val="0"/>
          <w:sz w:val="21"/>
          <w:szCs w:val="21"/>
          <w:lang w:val="en-US" w:eastAsia="en-US" w:bidi="ar-SA"/>
        </w:rPr>
      </w:pPr>
    </w:p>
    <w:p w14:paraId="13A791D3">
      <w:pPr>
        <w:kinsoku w:val="0"/>
        <w:autoSpaceDE w:val="0"/>
        <w:autoSpaceDN w:val="0"/>
        <w:adjustRightInd w:val="0"/>
        <w:snapToGrid w:val="0"/>
        <w:spacing w:before="65" w:line="226"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w:t>
      </w:r>
      <w:r>
        <w:rPr>
          <w:rFonts w:hint="eastAsia" w:ascii="宋体" w:hAnsi="宋体" w:cs="宋体"/>
          <w:snapToGrid w:val="0"/>
          <w:color w:val="000000"/>
          <w:spacing w:val="8"/>
          <w:kern w:val="0"/>
          <w:sz w:val="20"/>
          <w:szCs w:val="20"/>
          <w:lang w:val="en-US" w:eastAsia="zh-CN"/>
        </w:rPr>
        <w:t>一</w:t>
      </w:r>
      <w:r>
        <w:rPr>
          <w:rFonts w:ascii="宋体" w:hAnsi="宋体" w:eastAsia="宋体" w:cs="宋体"/>
          <w:snapToGrid w:val="0"/>
          <w:color w:val="000000"/>
          <w:spacing w:val="8"/>
          <w:kern w:val="0"/>
          <w:sz w:val="20"/>
          <w:szCs w:val="20"/>
          <w:lang w:eastAsia="en-US"/>
        </w:rPr>
        <w:t>、最后报价</w:t>
      </w:r>
    </w:p>
    <w:p w14:paraId="200F7924">
      <w:pPr>
        <w:spacing w:line="227" w:lineRule="auto"/>
        <w:rPr>
          <w:rFonts w:ascii="宋体" w:hAnsi="宋体" w:eastAsia="宋体" w:cs="宋体"/>
          <w:sz w:val="20"/>
          <w:szCs w:val="20"/>
        </w:rPr>
        <w:sectPr>
          <w:footerReference r:id="rId11" w:type="default"/>
          <w:pgSz w:w="11906" w:h="16839"/>
          <w:pgMar w:top="400" w:right="1785" w:bottom="1140" w:left="1785" w:header="0" w:footer="923" w:gutter="0"/>
          <w:pgNumType w:fmt="decimal"/>
          <w:cols w:space="720" w:num="1"/>
        </w:sectPr>
      </w:pPr>
    </w:p>
    <w:p w14:paraId="0FC7C271">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68C6D34C">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3A4B52D3">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AE3C42B">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66D933B9">
      <w:pPr>
        <w:kinsoku w:val="0"/>
        <w:autoSpaceDE w:val="0"/>
        <w:autoSpaceDN w:val="0"/>
        <w:adjustRightInd w:val="0"/>
        <w:snapToGrid w:val="0"/>
        <w:spacing w:before="91" w:line="222" w:lineRule="auto"/>
        <w:ind w:left="2718"/>
        <w:jc w:val="left"/>
        <w:outlineLvl w:val="1"/>
        <w:rPr>
          <w:rFonts w:ascii="黑体" w:hAnsi="黑体" w:eastAsia="黑体" w:cs="黑体"/>
          <w:snapToGrid w:val="0"/>
          <w:color w:val="000000"/>
          <w:kern w:val="0"/>
          <w:sz w:val="28"/>
          <w:szCs w:val="28"/>
          <w:lang w:eastAsia="en-US"/>
        </w:rPr>
      </w:pPr>
      <w:bookmarkStart w:id="64" w:name="bookmark24"/>
      <w:bookmarkEnd w:id="64"/>
      <w:r>
        <w:rPr>
          <w:rFonts w:ascii="黑体" w:hAnsi="黑体" w:eastAsia="黑体" w:cs="黑体"/>
          <w:b/>
          <w:bCs/>
          <w:snapToGrid w:val="0"/>
          <w:color w:val="000000"/>
          <w:spacing w:val="-4"/>
          <w:kern w:val="0"/>
          <w:sz w:val="28"/>
          <w:szCs w:val="28"/>
          <w:lang w:eastAsia="en-US"/>
        </w:rPr>
        <w:t>一、</w:t>
      </w:r>
      <w:r>
        <w:rPr>
          <w:rFonts w:hint="eastAsia" w:ascii="黑体" w:hAnsi="黑体" w:eastAsia="黑体" w:cs="黑体"/>
          <w:b/>
          <w:bCs/>
          <w:snapToGrid w:val="0"/>
          <w:color w:val="000000"/>
          <w:spacing w:val="-4"/>
          <w:kern w:val="0"/>
          <w:sz w:val="28"/>
          <w:szCs w:val="28"/>
          <w:lang w:val="en-US" w:eastAsia="zh-CN"/>
        </w:rPr>
        <w:t>首次</w:t>
      </w:r>
      <w:r>
        <w:rPr>
          <w:rFonts w:ascii="黑体" w:hAnsi="黑体" w:eastAsia="黑体" w:cs="黑体"/>
          <w:b/>
          <w:bCs/>
          <w:snapToGrid w:val="0"/>
          <w:color w:val="000000"/>
          <w:spacing w:val="-4"/>
          <w:kern w:val="0"/>
          <w:sz w:val="28"/>
          <w:szCs w:val="28"/>
          <w:lang w:eastAsia="en-US"/>
        </w:rPr>
        <w:t>报价表及报价文件(格式)</w:t>
      </w:r>
    </w:p>
    <w:p w14:paraId="2C7E971B">
      <w:pPr>
        <w:kinsoku w:val="0"/>
        <w:autoSpaceDE w:val="0"/>
        <w:autoSpaceDN w:val="0"/>
        <w:adjustRightInd w:val="0"/>
        <w:snapToGrid w:val="0"/>
        <w:spacing w:line="473" w:lineRule="auto"/>
        <w:jc w:val="left"/>
        <w:textAlignment w:val="baseline"/>
        <w:rPr>
          <w:rFonts w:ascii="Arial" w:hAnsi="Arial" w:eastAsia="Arial" w:cs="Arial"/>
          <w:snapToGrid w:val="0"/>
          <w:color w:val="000000"/>
          <w:kern w:val="0"/>
          <w:sz w:val="21"/>
          <w:szCs w:val="21"/>
          <w:lang w:val="en-US" w:eastAsia="en-US" w:bidi="ar-SA"/>
        </w:rPr>
      </w:pPr>
    </w:p>
    <w:p w14:paraId="2DF9EE52">
      <w:pPr>
        <w:kinsoku w:val="0"/>
        <w:autoSpaceDE w:val="0"/>
        <w:autoSpaceDN w:val="0"/>
        <w:adjustRightInd w:val="0"/>
        <w:snapToGrid w:val="0"/>
        <w:spacing w:before="65" w:line="226" w:lineRule="auto"/>
        <w:ind w:left="39"/>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
          <w:kern w:val="0"/>
          <w:sz w:val="20"/>
          <w:szCs w:val="20"/>
          <w:lang w:eastAsia="en-US"/>
        </w:rPr>
        <w:t>附件</w:t>
      </w:r>
      <w:r>
        <w:rPr>
          <w:rFonts w:ascii="宋体" w:hAnsi="宋体" w:eastAsia="宋体" w:cs="宋体"/>
          <w:snapToGrid w:val="0"/>
          <w:color w:val="000000"/>
          <w:spacing w:val="-23"/>
          <w:kern w:val="0"/>
          <w:sz w:val="20"/>
          <w:szCs w:val="20"/>
          <w:lang w:eastAsia="en-US"/>
        </w:rPr>
        <w:t xml:space="preserve"> </w:t>
      </w:r>
      <w:r>
        <w:rPr>
          <w:rFonts w:ascii="宋体" w:hAnsi="宋体" w:eastAsia="宋体" w:cs="宋体"/>
          <w:b/>
          <w:bCs/>
          <w:snapToGrid w:val="0"/>
          <w:color w:val="000000"/>
          <w:spacing w:val="1"/>
          <w:kern w:val="0"/>
          <w:sz w:val="20"/>
          <w:szCs w:val="20"/>
          <w:lang w:eastAsia="en-US"/>
        </w:rPr>
        <w:t>1-1</w:t>
      </w:r>
      <w:r>
        <w:rPr>
          <w:rFonts w:ascii="宋体" w:hAnsi="宋体" w:eastAsia="宋体" w:cs="宋体"/>
          <w:snapToGrid w:val="0"/>
          <w:color w:val="000000"/>
          <w:spacing w:val="1"/>
          <w:kern w:val="0"/>
          <w:sz w:val="20"/>
          <w:szCs w:val="20"/>
          <w:lang w:eastAsia="en-US"/>
        </w:rPr>
        <w:t xml:space="preserve"> </w:t>
      </w:r>
      <w:r>
        <w:rPr>
          <w:rFonts w:ascii="宋体" w:hAnsi="宋体" w:eastAsia="宋体" w:cs="宋体"/>
          <w:b/>
          <w:bCs/>
          <w:snapToGrid w:val="0"/>
          <w:color w:val="000000"/>
          <w:spacing w:val="1"/>
          <w:kern w:val="0"/>
          <w:sz w:val="20"/>
          <w:szCs w:val="20"/>
          <w:lang w:eastAsia="en-US"/>
        </w:rPr>
        <w:t>报价表</w:t>
      </w:r>
    </w:p>
    <w:p w14:paraId="6D1D97D2">
      <w:pPr>
        <w:kinsoku w:val="0"/>
        <w:autoSpaceDE w:val="0"/>
        <w:autoSpaceDN w:val="0"/>
        <w:adjustRightInd w:val="0"/>
        <w:snapToGrid w:val="0"/>
        <w:spacing w:line="468" w:lineRule="auto"/>
        <w:jc w:val="left"/>
        <w:textAlignment w:val="baseline"/>
        <w:rPr>
          <w:rFonts w:ascii="Arial" w:hAnsi="Arial" w:eastAsia="Arial" w:cs="Arial"/>
          <w:snapToGrid w:val="0"/>
          <w:color w:val="000000"/>
          <w:kern w:val="0"/>
          <w:sz w:val="21"/>
          <w:szCs w:val="21"/>
          <w:lang w:val="en-US" w:eastAsia="en-US" w:bidi="ar-SA"/>
        </w:rPr>
      </w:pPr>
    </w:p>
    <w:p w14:paraId="4474DB47">
      <w:pPr>
        <w:kinsoku w:val="0"/>
        <w:autoSpaceDE w:val="0"/>
        <w:autoSpaceDN w:val="0"/>
        <w:adjustRightInd w:val="0"/>
        <w:snapToGrid w:val="0"/>
        <w:spacing w:before="91" w:line="222" w:lineRule="auto"/>
        <w:ind w:left="4117"/>
        <w:jc w:val="left"/>
        <w:rPr>
          <w:rFonts w:ascii="黑体" w:hAnsi="黑体" w:eastAsia="黑体" w:cs="黑体"/>
          <w:snapToGrid w:val="0"/>
          <w:color w:val="000000"/>
          <w:kern w:val="0"/>
          <w:sz w:val="28"/>
          <w:szCs w:val="28"/>
          <w:lang w:eastAsia="en-US"/>
        </w:rPr>
      </w:pPr>
      <w:r>
        <w:rPr>
          <w:rFonts w:hint="eastAsia" w:ascii="黑体" w:hAnsi="黑体" w:eastAsia="黑体" w:cs="黑体"/>
          <w:b/>
          <w:bCs/>
          <w:snapToGrid w:val="0"/>
          <w:color w:val="000000"/>
          <w:spacing w:val="-5"/>
          <w:kern w:val="0"/>
          <w:sz w:val="28"/>
          <w:szCs w:val="28"/>
          <w:lang w:val="en-US" w:eastAsia="zh-CN"/>
        </w:rPr>
        <w:t>首次</w:t>
      </w:r>
      <w:r>
        <w:rPr>
          <w:rFonts w:ascii="黑体" w:hAnsi="黑体" w:eastAsia="黑体" w:cs="黑体"/>
          <w:b/>
          <w:bCs/>
          <w:snapToGrid w:val="0"/>
          <w:color w:val="000000"/>
          <w:spacing w:val="-5"/>
          <w:kern w:val="0"/>
          <w:sz w:val="28"/>
          <w:szCs w:val="28"/>
          <w:lang w:eastAsia="en-US"/>
        </w:rPr>
        <w:t>报价表</w:t>
      </w:r>
    </w:p>
    <w:p w14:paraId="4691C09D">
      <w:pPr>
        <w:kinsoku w:val="0"/>
        <w:autoSpaceDE w:val="0"/>
        <w:autoSpaceDN w:val="0"/>
        <w:adjustRightInd w:val="0"/>
        <w:snapToGrid w:val="0"/>
        <w:spacing w:before="50" w:line="240" w:lineRule="auto"/>
        <w:jc w:val="left"/>
        <w:rPr>
          <w:rFonts w:ascii="Arial" w:hAnsi="Arial" w:eastAsia="Arial" w:cs="Arial"/>
          <w:snapToGrid w:val="0"/>
          <w:color w:val="000000"/>
          <w:kern w:val="0"/>
          <w:szCs w:val="21"/>
          <w:lang w:eastAsia="en-US"/>
        </w:rPr>
      </w:pPr>
    </w:p>
    <w:p w14:paraId="3C1C2437">
      <w:pPr>
        <w:kinsoku w:val="0"/>
        <w:autoSpaceDE w:val="0"/>
        <w:autoSpaceDN w:val="0"/>
        <w:adjustRightInd w:val="0"/>
        <w:snapToGrid w:val="0"/>
        <w:spacing w:before="50" w:line="240" w:lineRule="auto"/>
        <w:jc w:val="left"/>
        <w:rPr>
          <w:rFonts w:ascii="Arial" w:hAnsi="Arial" w:eastAsia="Arial" w:cs="Arial"/>
          <w:snapToGrid w:val="0"/>
          <w:color w:val="000000"/>
          <w:kern w:val="0"/>
          <w:szCs w:val="21"/>
          <w:lang w:eastAsia="en-US"/>
        </w:rPr>
      </w:pPr>
    </w:p>
    <w:tbl>
      <w:tblPr>
        <w:tblStyle w:val="67"/>
        <w:tblW w:w="884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3"/>
        <w:gridCol w:w="3058"/>
        <w:gridCol w:w="1619"/>
        <w:gridCol w:w="2533"/>
      </w:tblGrid>
      <w:tr w14:paraId="57684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1633" w:type="dxa"/>
            <w:tcBorders>
              <w:top w:val="single" w:color="000000" w:sz="2" w:space="0"/>
              <w:left w:val="single" w:color="000000" w:sz="2" w:space="0"/>
            </w:tcBorders>
            <w:noWrap w:val="0"/>
            <w:vAlign w:val="top"/>
          </w:tcPr>
          <w:p w14:paraId="6771F0BC">
            <w:pPr>
              <w:kinsoku w:val="0"/>
              <w:autoSpaceDE w:val="0"/>
              <w:autoSpaceDN w:val="0"/>
              <w:adjustRightInd w:val="0"/>
              <w:snapToGrid w:val="0"/>
              <w:spacing w:line="346" w:lineRule="auto"/>
              <w:jc w:val="left"/>
              <w:rPr>
                <w:rFonts w:ascii="Arial" w:hAnsi="Arial" w:eastAsia="Arial" w:cs="Arial"/>
                <w:snapToGrid w:val="0"/>
                <w:color w:val="000000"/>
                <w:kern w:val="0"/>
                <w:sz w:val="21"/>
                <w:szCs w:val="21"/>
                <w:lang w:eastAsia="en-US"/>
              </w:rPr>
            </w:pPr>
          </w:p>
          <w:p w14:paraId="201DF573">
            <w:pPr>
              <w:kinsoku w:val="0"/>
              <w:autoSpaceDE w:val="0"/>
              <w:autoSpaceDN w:val="0"/>
              <w:adjustRightInd w:val="0"/>
              <w:snapToGrid w:val="0"/>
              <w:spacing w:before="65" w:line="228" w:lineRule="auto"/>
              <w:ind w:left="33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项目名称</w:t>
            </w:r>
          </w:p>
        </w:tc>
        <w:tc>
          <w:tcPr>
            <w:tcW w:w="3058" w:type="dxa"/>
            <w:tcBorders>
              <w:top w:val="single" w:color="000000" w:sz="2" w:space="0"/>
            </w:tcBorders>
            <w:noWrap w:val="0"/>
            <w:vAlign w:val="top"/>
          </w:tcPr>
          <w:p w14:paraId="360AFE3E">
            <w:pPr>
              <w:kinsoku w:val="0"/>
              <w:autoSpaceDE w:val="0"/>
              <w:autoSpaceDN w:val="0"/>
              <w:adjustRightInd w:val="0"/>
              <w:snapToGrid w:val="0"/>
              <w:spacing w:before="201" w:line="325" w:lineRule="auto"/>
              <w:ind w:left="112" w:right="103" w:firstLine="7"/>
              <w:jc w:val="left"/>
              <w:textAlignment w:val="baseline"/>
              <w:rPr>
                <w:rFonts w:ascii="宋体" w:hAnsi="宋体" w:eastAsia="宋体" w:cs="宋体"/>
                <w:snapToGrid w:val="0"/>
                <w:color w:val="000000"/>
                <w:kern w:val="0"/>
                <w:sz w:val="20"/>
                <w:szCs w:val="20"/>
                <w:lang w:val="en-US" w:eastAsia="en-US" w:bidi="ar-SA"/>
              </w:rPr>
            </w:pPr>
          </w:p>
        </w:tc>
        <w:tc>
          <w:tcPr>
            <w:tcW w:w="1619" w:type="dxa"/>
            <w:tcBorders>
              <w:top w:val="single" w:color="000000" w:sz="2" w:space="0"/>
            </w:tcBorders>
            <w:noWrap w:val="0"/>
            <w:vAlign w:val="top"/>
          </w:tcPr>
          <w:p w14:paraId="57DD6919">
            <w:pPr>
              <w:kinsoku w:val="0"/>
              <w:autoSpaceDE w:val="0"/>
              <w:autoSpaceDN w:val="0"/>
              <w:adjustRightInd w:val="0"/>
              <w:snapToGrid w:val="0"/>
              <w:spacing w:line="345" w:lineRule="auto"/>
              <w:jc w:val="left"/>
              <w:rPr>
                <w:rFonts w:ascii="Arial" w:hAnsi="Arial" w:eastAsia="Arial" w:cs="Arial"/>
                <w:snapToGrid w:val="0"/>
                <w:color w:val="000000"/>
                <w:kern w:val="0"/>
                <w:sz w:val="21"/>
                <w:szCs w:val="21"/>
                <w:lang w:eastAsia="en-US"/>
              </w:rPr>
            </w:pPr>
          </w:p>
          <w:p w14:paraId="16D0D31D">
            <w:pPr>
              <w:kinsoku w:val="0"/>
              <w:autoSpaceDE w:val="0"/>
              <w:autoSpaceDN w:val="0"/>
              <w:adjustRightInd w:val="0"/>
              <w:snapToGrid w:val="0"/>
              <w:spacing w:before="65" w:line="227" w:lineRule="auto"/>
              <w:ind w:left="18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采购代理编号</w:t>
            </w:r>
          </w:p>
        </w:tc>
        <w:tc>
          <w:tcPr>
            <w:tcW w:w="2533" w:type="dxa"/>
            <w:tcBorders>
              <w:top w:val="single" w:color="000000" w:sz="2" w:space="0"/>
              <w:right w:val="single" w:color="000000" w:sz="2" w:space="0"/>
            </w:tcBorders>
            <w:noWrap w:val="0"/>
            <w:vAlign w:val="top"/>
          </w:tcPr>
          <w:p w14:paraId="18BB00EA">
            <w:pPr>
              <w:kinsoku w:val="0"/>
              <w:autoSpaceDE w:val="0"/>
              <w:autoSpaceDN w:val="0"/>
              <w:adjustRightInd w:val="0"/>
              <w:snapToGrid w:val="0"/>
              <w:spacing w:line="345" w:lineRule="auto"/>
              <w:jc w:val="left"/>
              <w:rPr>
                <w:rFonts w:ascii="Arial" w:hAnsi="Arial" w:eastAsia="Arial" w:cs="Arial"/>
                <w:snapToGrid w:val="0"/>
                <w:color w:val="000000"/>
                <w:kern w:val="0"/>
                <w:sz w:val="21"/>
                <w:szCs w:val="21"/>
                <w:lang w:eastAsia="en-US"/>
              </w:rPr>
            </w:pPr>
          </w:p>
          <w:p w14:paraId="04007C3D">
            <w:pPr>
              <w:kinsoku w:val="0"/>
              <w:autoSpaceDE w:val="0"/>
              <w:autoSpaceDN w:val="0"/>
              <w:adjustRightInd w:val="0"/>
              <w:snapToGrid w:val="0"/>
              <w:spacing w:before="65" w:line="269" w:lineRule="exact"/>
              <w:ind w:left="367"/>
              <w:jc w:val="left"/>
              <w:textAlignment w:val="baseline"/>
              <w:rPr>
                <w:rFonts w:ascii="宋体" w:hAnsi="宋体" w:eastAsia="宋体" w:cs="宋体"/>
                <w:snapToGrid w:val="0"/>
                <w:color w:val="000000"/>
                <w:kern w:val="0"/>
                <w:sz w:val="20"/>
                <w:szCs w:val="20"/>
                <w:lang w:val="en-US" w:eastAsia="en-US" w:bidi="ar-SA"/>
              </w:rPr>
            </w:pPr>
          </w:p>
        </w:tc>
      </w:tr>
      <w:tr w14:paraId="2C120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3" w:hRule="atLeast"/>
        </w:trPr>
        <w:tc>
          <w:tcPr>
            <w:tcW w:w="1633" w:type="dxa"/>
            <w:tcBorders>
              <w:left w:val="single" w:color="000000" w:sz="2" w:space="0"/>
            </w:tcBorders>
            <w:noWrap w:val="0"/>
            <w:vAlign w:val="top"/>
          </w:tcPr>
          <w:p w14:paraId="54E912E0">
            <w:pPr>
              <w:kinsoku w:val="0"/>
              <w:autoSpaceDE w:val="0"/>
              <w:autoSpaceDN w:val="0"/>
              <w:adjustRightInd w:val="0"/>
              <w:snapToGrid w:val="0"/>
              <w:spacing w:line="268" w:lineRule="auto"/>
              <w:jc w:val="left"/>
              <w:rPr>
                <w:rFonts w:ascii="Arial" w:hAnsi="Arial" w:eastAsia="Arial" w:cs="Arial"/>
                <w:snapToGrid w:val="0"/>
                <w:color w:val="000000"/>
                <w:kern w:val="0"/>
                <w:sz w:val="21"/>
                <w:szCs w:val="21"/>
                <w:lang w:eastAsia="en-US"/>
              </w:rPr>
            </w:pPr>
          </w:p>
          <w:p w14:paraId="60FA6CFC">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5B984B9D">
            <w:pPr>
              <w:kinsoku w:val="0"/>
              <w:autoSpaceDE w:val="0"/>
              <w:autoSpaceDN w:val="0"/>
              <w:adjustRightInd w:val="0"/>
              <w:snapToGrid w:val="0"/>
              <w:spacing w:before="65" w:line="226" w:lineRule="auto"/>
              <w:ind w:left="6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报价</w:t>
            </w:r>
          </w:p>
        </w:tc>
        <w:tc>
          <w:tcPr>
            <w:tcW w:w="7210" w:type="dxa"/>
            <w:gridSpan w:val="3"/>
            <w:tcBorders>
              <w:right w:val="single" w:color="000000" w:sz="2" w:space="0"/>
            </w:tcBorders>
            <w:noWrap w:val="0"/>
            <w:vAlign w:val="top"/>
          </w:tcPr>
          <w:p w14:paraId="68ED3556">
            <w:pPr>
              <w:kinsoku w:val="0"/>
              <w:autoSpaceDE w:val="0"/>
              <w:autoSpaceDN w:val="0"/>
              <w:adjustRightInd w:val="0"/>
              <w:snapToGrid w:val="0"/>
              <w:spacing w:line="276" w:lineRule="auto"/>
              <w:jc w:val="left"/>
              <w:rPr>
                <w:rFonts w:ascii="Arial" w:hAnsi="Arial" w:eastAsia="Arial" w:cs="Arial"/>
                <w:snapToGrid w:val="0"/>
                <w:color w:val="000000"/>
                <w:kern w:val="0"/>
                <w:sz w:val="21"/>
                <w:szCs w:val="21"/>
                <w:lang w:eastAsia="en-US"/>
              </w:rPr>
            </w:pPr>
          </w:p>
          <w:p w14:paraId="4285FF31">
            <w:pPr>
              <w:kinsoku w:val="0"/>
              <w:autoSpaceDE w:val="0"/>
              <w:autoSpaceDN w:val="0"/>
              <w:adjustRightInd w:val="0"/>
              <w:snapToGrid w:val="0"/>
              <w:spacing w:before="65" w:line="227" w:lineRule="auto"/>
              <w:ind w:left="11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大写：</w:t>
            </w:r>
            <w:r>
              <w:rPr>
                <w:rFonts w:ascii="宋体" w:hAnsi="宋体" w:eastAsia="宋体" w:cs="宋体"/>
                <w:snapToGrid w:val="0"/>
                <w:color w:val="000000"/>
                <w:spacing w:val="5"/>
                <w:kern w:val="0"/>
                <w:sz w:val="20"/>
                <w:szCs w:val="20"/>
                <w:u w:val="single" w:color="auto"/>
                <w:lang w:val="en-US" w:eastAsia="en-US" w:bidi="ar-SA"/>
              </w:rPr>
              <w:t xml:space="preserve">                    </w:t>
            </w:r>
            <w:r>
              <w:rPr>
                <w:rFonts w:ascii="宋体" w:hAnsi="宋体" w:eastAsia="宋体" w:cs="宋体"/>
                <w:snapToGrid w:val="0"/>
                <w:color w:val="000000"/>
                <w:spacing w:val="-74"/>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元人民币整</w:t>
            </w:r>
          </w:p>
          <w:p w14:paraId="66C5A07B">
            <w:pPr>
              <w:kinsoku w:val="0"/>
              <w:autoSpaceDE w:val="0"/>
              <w:autoSpaceDN w:val="0"/>
              <w:adjustRightInd w:val="0"/>
              <w:snapToGrid w:val="0"/>
              <w:spacing w:before="171" w:line="227" w:lineRule="auto"/>
              <w:ind w:left="1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小写：</w:t>
            </w:r>
            <w:r>
              <w:rPr>
                <w:rFonts w:ascii="宋体" w:hAnsi="宋体" w:eastAsia="宋体" w:cs="宋体"/>
                <w:snapToGrid w:val="0"/>
                <w:color w:val="000000"/>
                <w:kern w:val="0"/>
                <w:sz w:val="20"/>
                <w:szCs w:val="20"/>
                <w:u w:val="single" w:color="auto"/>
                <w:lang w:val="en-US" w:eastAsia="en-US" w:bidi="ar-SA"/>
              </w:rPr>
              <w:t xml:space="preserve">                     </w:t>
            </w:r>
            <w:r>
              <w:rPr>
                <w:rFonts w:ascii="宋体" w:hAnsi="宋体" w:eastAsia="宋体" w:cs="宋体"/>
                <w:snapToGrid w:val="0"/>
                <w:color w:val="000000"/>
                <w:spacing w:val="-86"/>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元人民币整</w:t>
            </w:r>
          </w:p>
        </w:tc>
      </w:tr>
      <w:tr w14:paraId="4E5D4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633" w:type="dxa"/>
            <w:tcBorders>
              <w:left w:val="single" w:color="000000" w:sz="2" w:space="0"/>
            </w:tcBorders>
            <w:noWrap w:val="0"/>
            <w:vAlign w:val="top"/>
          </w:tcPr>
          <w:p w14:paraId="7A5BA0CC">
            <w:pPr>
              <w:kinsoku w:val="0"/>
              <w:autoSpaceDE w:val="0"/>
              <w:autoSpaceDN w:val="0"/>
              <w:adjustRightInd w:val="0"/>
              <w:snapToGrid w:val="0"/>
              <w:spacing w:before="172" w:line="228" w:lineRule="auto"/>
              <w:ind w:left="620"/>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spacing w:val="3"/>
                <w:kern w:val="0"/>
                <w:sz w:val="20"/>
                <w:szCs w:val="20"/>
                <w:lang w:val="en-US" w:eastAsia="zh-CN" w:bidi="ar-SA"/>
              </w:rPr>
              <w:t xml:space="preserve">服务期限 </w:t>
            </w:r>
          </w:p>
        </w:tc>
        <w:tc>
          <w:tcPr>
            <w:tcW w:w="7210" w:type="dxa"/>
            <w:gridSpan w:val="3"/>
            <w:tcBorders>
              <w:right w:val="single" w:color="000000" w:sz="2" w:space="0"/>
            </w:tcBorders>
            <w:noWrap w:val="0"/>
            <w:vAlign w:val="top"/>
          </w:tcPr>
          <w:p w14:paraId="1D2413C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16E6B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1633" w:type="dxa"/>
            <w:tcBorders>
              <w:left w:val="single" w:color="000000" w:sz="2" w:space="0"/>
            </w:tcBorders>
            <w:noWrap w:val="0"/>
            <w:vAlign w:val="top"/>
          </w:tcPr>
          <w:p w14:paraId="103AE563">
            <w:pPr>
              <w:kinsoku w:val="0"/>
              <w:autoSpaceDE w:val="0"/>
              <w:autoSpaceDN w:val="0"/>
              <w:adjustRightInd w:val="0"/>
              <w:snapToGrid w:val="0"/>
              <w:spacing w:before="170" w:line="228" w:lineRule="auto"/>
              <w:ind w:left="30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项目负责人</w:t>
            </w:r>
          </w:p>
        </w:tc>
        <w:tc>
          <w:tcPr>
            <w:tcW w:w="7210" w:type="dxa"/>
            <w:gridSpan w:val="3"/>
            <w:tcBorders>
              <w:right w:val="single" w:color="000000" w:sz="2" w:space="0"/>
            </w:tcBorders>
            <w:noWrap w:val="0"/>
            <w:vAlign w:val="top"/>
          </w:tcPr>
          <w:p w14:paraId="088623B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1644D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1633" w:type="dxa"/>
            <w:tcBorders>
              <w:left w:val="single" w:color="000000" w:sz="2" w:space="0"/>
              <w:bottom w:val="single" w:color="000000" w:sz="2" w:space="0"/>
            </w:tcBorders>
            <w:noWrap w:val="0"/>
            <w:vAlign w:val="top"/>
          </w:tcPr>
          <w:p w14:paraId="6B21D010">
            <w:pPr>
              <w:kinsoku w:val="0"/>
              <w:autoSpaceDE w:val="0"/>
              <w:autoSpaceDN w:val="0"/>
              <w:adjustRightInd w:val="0"/>
              <w:snapToGrid w:val="0"/>
              <w:spacing w:before="257" w:line="229" w:lineRule="auto"/>
              <w:ind w:left="51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
                <w:kern w:val="0"/>
                <w:sz w:val="20"/>
                <w:szCs w:val="20"/>
                <w:lang w:val="en-US" w:eastAsia="en-US" w:bidi="ar-SA"/>
              </w:rPr>
              <w:t>备</w:t>
            </w:r>
            <w:r>
              <w:rPr>
                <w:rFonts w:ascii="宋体" w:hAnsi="宋体" w:eastAsia="宋体" w:cs="宋体"/>
                <w:snapToGrid w:val="0"/>
                <w:color w:val="000000"/>
                <w:spacing w:val="9"/>
                <w:kern w:val="0"/>
                <w:sz w:val="20"/>
                <w:szCs w:val="20"/>
                <w:lang w:val="en-US" w:eastAsia="en-US" w:bidi="ar-SA"/>
              </w:rPr>
              <w:t xml:space="preserve">  </w:t>
            </w:r>
            <w:r>
              <w:rPr>
                <w:rFonts w:ascii="宋体" w:hAnsi="宋体" w:eastAsia="宋体" w:cs="宋体"/>
                <w:snapToGrid w:val="0"/>
                <w:color w:val="000000"/>
                <w:spacing w:val="-1"/>
                <w:kern w:val="0"/>
                <w:sz w:val="20"/>
                <w:szCs w:val="20"/>
                <w:lang w:val="en-US" w:eastAsia="en-US" w:bidi="ar-SA"/>
              </w:rPr>
              <w:t>注</w:t>
            </w:r>
          </w:p>
        </w:tc>
        <w:tc>
          <w:tcPr>
            <w:tcW w:w="7210" w:type="dxa"/>
            <w:gridSpan w:val="3"/>
            <w:tcBorders>
              <w:bottom w:val="single" w:color="000000" w:sz="2" w:space="0"/>
              <w:right w:val="single" w:color="000000" w:sz="2" w:space="0"/>
            </w:tcBorders>
            <w:noWrap w:val="0"/>
            <w:vAlign w:val="top"/>
          </w:tcPr>
          <w:p w14:paraId="4983271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bl>
    <w:p w14:paraId="39D47081">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36A0C7F0">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11B76603">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5B4F016C">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4FE563C3">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633BA157">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1B51D340">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02299E56">
      <w:pPr>
        <w:kinsoku w:val="0"/>
        <w:autoSpaceDE w:val="0"/>
        <w:autoSpaceDN w:val="0"/>
        <w:adjustRightInd w:val="0"/>
        <w:snapToGrid w:val="0"/>
        <w:spacing w:before="65" w:line="227"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28769BDE">
      <w:pPr>
        <w:kinsoku w:val="0"/>
        <w:autoSpaceDE w:val="0"/>
        <w:autoSpaceDN w:val="0"/>
        <w:adjustRightInd w:val="0"/>
        <w:snapToGrid w:val="0"/>
        <w:spacing w:before="162" w:line="227" w:lineRule="auto"/>
        <w:ind w:left="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78833003">
      <w:pPr>
        <w:kinsoku w:val="0"/>
        <w:autoSpaceDE w:val="0"/>
        <w:autoSpaceDN w:val="0"/>
        <w:adjustRightInd w:val="0"/>
        <w:snapToGrid w:val="0"/>
        <w:spacing w:before="161" w:line="228" w:lineRule="auto"/>
        <w:ind w:left="5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1"/>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3C5CC11D">
      <w:pPr>
        <w:spacing w:line="228" w:lineRule="auto"/>
        <w:rPr>
          <w:rFonts w:ascii="宋体" w:hAnsi="宋体" w:eastAsia="宋体" w:cs="宋体"/>
          <w:sz w:val="20"/>
          <w:szCs w:val="20"/>
        </w:rPr>
        <w:sectPr>
          <w:footerReference r:id="rId12" w:type="default"/>
          <w:pgSz w:w="11906" w:h="16839"/>
          <w:pgMar w:top="400" w:right="1653" w:bottom="1140" w:left="1403" w:header="0" w:footer="923" w:gutter="0"/>
          <w:pgNumType w:fmt="decimal"/>
          <w:cols w:space="720" w:num="1"/>
        </w:sectPr>
      </w:pPr>
    </w:p>
    <w:p w14:paraId="7C553D5B">
      <w:pPr>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lang w:val="en-US" w:eastAsia="en-US" w:bidi="ar-SA"/>
        </w:rPr>
      </w:pPr>
    </w:p>
    <w:p w14:paraId="66BFF1A2">
      <w:pPr>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lang w:val="en-US" w:eastAsia="en-US" w:bidi="ar-SA"/>
        </w:rPr>
      </w:pPr>
    </w:p>
    <w:p w14:paraId="2FD9A878">
      <w:pPr>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lang w:val="en-US" w:eastAsia="en-US" w:bidi="ar-SA"/>
        </w:rPr>
      </w:pPr>
    </w:p>
    <w:p w14:paraId="652022ED">
      <w:pPr>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lang w:val="en-US" w:eastAsia="en-US" w:bidi="ar-SA"/>
        </w:rPr>
      </w:pPr>
    </w:p>
    <w:p w14:paraId="5B448BCD">
      <w:pPr>
        <w:kinsoku w:val="0"/>
        <w:autoSpaceDE w:val="0"/>
        <w:autoSpaceDN w:val="0"/>
        <w:adjustRightInd w:val="0"/>
        <w:snapToGrid w:val="0"/>
        <w:spacing w:before="65" w:line="226" w:lineRule="auto"/>
        <w:ind w:left="39"/>
        <w:jc w:val="left"/>
        <w:textAlignment w:val="baseline"/>
        <w:outlineLvl w:val="2"/>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1"/>
          <w:kern w:val="0"/>
          <w:sz w:val="20"/>
          <w:szCs w:val="20"/>
          <w:lang w:val="en-US" w:eastAsia="en-US" w:bidi="ar-SA"/>
        </w:rPr>
        <w:t>附件</w:t>
      </w:r>
      <w:r>
        <w:rPr>
          <w:rFonts w:ascii="宋体" w:hAnsi="宋体" w:eastAsia="宋体" w:cs="宋体"/>
          <w:snapToGrid w:val="0"/>
          <w:color w:val="000000"/>
          <w:spacing w:val="-17"/>
          <w:kern w:val="0"/>
          <w:sz w:val="20"/>
          <w:szCs w:val="20"/>
          <w:lang w:val="en-US" w:eastAsia="en-US" w:bidi="ar-SA"/>
        </w:rPr>
        <w:t xml:space="preserve"> </w:t>
      </w:r>
      <w:r>
        <w:rPr>
          <w:rFonts w:ascii="宋体" w:hAnsi="宋体" w:eastAsia="宋体" w:cs="宋体"/>
          <w:b/>
          <w:bCs/>
          <w:snapToGrid w:val="0"/>
          <w:color w:val="000000"/>
          <w:spacing w:val="1"/>
          <w:kern w:val="0"/>
          <w:sz w:val="20"/>
          <w:szCs w:val="20"/>
          <w:lang w:val="en-US" w:eastAsia="en-US" w:bidi="ar-SA"/>
        </w:rPr>
        <w:t>1-2</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b/>
          <w:bCs/>
          <w:snapToGrid w:val="0"/>
          <w:color w:val="000000"/>
          <w:spacing w:val="1"/>
          <w:kern w:val="0"/>
          <w:sz w:val="20"/>
          <w:szCs w:val="20"/>
          <w:lang w:val="en-US" w:eastAsia="en-US" w:bidi="ar-SA"/>
        </w:rPr>
        <w:t>分项报价说明</w:t>
      </w:r>
    </w:p>
    <w:p w14:paraId="7BCA2ACA">
      <w:pPr>
        <w:kinsoku w:val="0"/>
        <w:autoSpaceDE w:val="0"/>
        <w:autoSpaceDN w:val="0"/>
        <w:adjustRightInd w:val="0"/>
        <w:snapToGrid w:val="0"/>
        <w:spacing w:before="328" w:line="219" w:lineRule="auto"/>
        <w:ind w:left="3722"/>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6"/>
          <w:kern w:val="0"/>
          <w:sz w:val="28"/>
          <w:szCs w:val="28"/>
          <w:lang w:val="en-US" w:eastAsia="en-US" w:bidi="ar-SA"/>
        </w:rPr>
        <w:t>分项报价说明</w:t>
      </w:r>
    </w:p>
    <w:p w14:paraId="3157A941">
      <w:pPr>
        <w:kinsoku w:val="0"/>
        <w:autoSpaceDE w:val="0"/>
        <w:autoSpaceDN w:val="0"/>
        <w:adjustRightInd w:val="0"/>
        <w:snapToGrid w:val="0"/>
        <w:spacing w:line="292" w:lineRule="auto"/>
        <w:jc w:val="left"/>
        <w:rPr>
          <w:rFonts w:ascii="Arial" w:hAnsi="Arial" w:eastAsia="Arial" w:cs="Arial"/>
          <w:snapToGrid w:val="0"/>
          <w:color w:val="000000"/>
          <w:kern w:val="0"/>
          <w:sz w:val="21"/>
          <w:szCs w:val="21"/>
          <w:lang w:eastAsia="en-US"/>
        </w:rPr>
      </w:pPr>
    </w:p>
    <w:p w14:paraId="1D88C798">
      <w:pPr>
        <w:kinsoku w:val="0"/>
        <w:autoSpaceDE w:val="0"/>
        <w:autoSpaceDN w:val="0"/>
        <w:adjustRightInd w:val="0"/>
        <w:snapToGrid w:val="0"/>
        <w:spacing w:before="65" w:line="226" w:lineRule="auto"/>
        <w:ind w:left="2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注：1.供应商应按磋商文件第二章相关要求，对本节</w:t>
      </w:r>
      <w:r>
        <w:rPr>
          <w:rFonts w:ascii="宋体" w:hAnsi="宋体" w:eastAsia="宋体" w:cs="宋体"/>
          <w:snapToGrid w:val="0"/>
          <w:color w:val="000000"/>
          <w:spacing w:val="8"/>
          <w:kern w:val="0"/>
          <w:sz w:val="20"/>
          <w:szCs w:val="20"/>
          <w:lang w:val="en-US" w:eastAsia="en-US" w:bidi="ar-SA"/>
        </w:rPr>
        <w:t>“分项报价明细表</w:t>
      </w:r>
      <w:r>
        <w:rPr>
          <w:rFonts w:ascii="宋体" w:hAnsi="宋体" w:eastAsia="宋体" w:cs="宋体"/>
          <w:snapToGrid w:val="0"/>
          <w:color w:val="000000"/>
          <w:spacing w:val="-72"/>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”进行编制，并说明。</w:t>
      </w:r>
    </w:p>
    <w:p w14:paraId="38710ED3">
      <w:pPr>
        <w:kinsoku w:val="0"/>
        <w:autoSpaceDE w:val="0"/>
        <w:autoSpaceDN w:val="0"/>
        <w:adjustRightInd w:val="0"/>
        <w:snapToGrid w:val="0"/>
        <w:spacing w:before="184" w:line="274" w:lineRule="exact"/>
        <w:ind w:left="39"/>
        <w:jc w:val="left"/>
        <w:textAlignment w:val="baseline"/>
        <w:outlineLvl w:val="2"/>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1"/>
          <w:kern w:val="0"/>
          <w:position w:val="2"/>
          <w:sz w:val="20"/>
          <w:szCs w:val="20"/>
          <w:lang w:val="en-US" w:eastAsia="en-US" w:bidi="ar-SA"/>
        </w:rPr>
        <w:t>附件</w:t>
      </w:r>
      <w:r>
        <w:rPr>
          <w:rFonts w:ascii="宋体" w:hAnsi="宋体" w:eastAsia="宋体" w:cs="宋体"/>
          <w:snapToGrid w:val="0"/>
          <w:color w:val="000000"/>
          <w:spacing w:val="-16"/>
          <w:kern w:val="0"/>
          <w:position w:val="2"/>
          <w:sz w:val="20"/>
          <w:szCs w:val="20"/>
          <w:lang w:val="en-US" w:eastAsia="en-US" w:bidi="ar-SA"/>
        </w:rPr>
        <w:t xml:space="preserve"> </w:t>
      </w:r>
      <w:r>
        <w:rPr>
          <w:rFonts w:ascii="宋体" w:hAnsi="宋体" w:eastAsia="宋体" w:cs="宋体"/>
          <w:b/>
          <w:bCs/>
          <w:snapToGrid w:val="0"/>
          <w:color w:val="000000"/>
          <w:spacing w:val="1"/>
          <w:kern w:val="0"/>
          <w:position w:val="1"/>
          <w:sz w:val="20"/>
          <w:szCs w:val="20"/>
          <w:lang w:val="en-US" w:eastAsia="en-US" w:bidi="ar-SA"/>
        </w:rPr>
        <w:t>1-3</w:t>
      </w:r>
      <w:r>
        <w:rPr>
          <w:rFonts w:ascii="宋体" w:hAnsi="宋体" w:eastAsia="宋体" w:cs="宋体"/>
          <w:snapToGrid w:val="0"/>
          <w:color w:val="000000"/>
          <w:spacing w:val="-38"/>
          <w:kern w:val="0"/>
          <w:position w:val="1"/>
          <w:sz w:val="20"/>
          <w:szCs w:val="20"/>
          <w:lang w:val="en-US" w:eastAsia="en-US" w:bidi="ar-SA"/>
        </w:rPr>
        <w:t xml:space="preserve"> </w:t>
      </w:r>
      <w:r>
        <w:rPr>
          <w:rFonts w:ascii="宋体" w:hAnsi="宋体" w:eastAsia="宋体" w:cs="宋体"/>
          <w:b/>
          <w:bCs/>
          <w:snapToGrid w:val="0"/>
          <w:color w:val="000000"/>
          <w:spacing w:val="1"/>
          <w:kern w:val="0"/>
          <w:position w:val="1"/>
          <w:sz w:val="20"/>
          <w:szCs w:val="20"/>
          <w:lang w:val="en-US" w:eastAsia="en-US" w:bidi="ar-SA"/>
        </w:rPr>
        <w:t>分项报价明细表</w:t>
      </w:r>
    </w:p>
    <w:p w14:paraId="7D79E922">
      <w:pPr>
        <w:kinsoku w:val="0"/>
        <w:autoSpaceDE w:val="0"/>
        <w:autoSpaceDN w:val="0"/>
        <w:adjustRightInd w:val="0"/>
        <w:snapToGrid w:val="0"/>
        <w:spacing w:before="194" w:line="219" w:lineRule="auto"/>
        <w:ind w:left="1896"/>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4"/>
          <w:kern w:val="0"/>
          <w:sz w:val="28"/>
          <w:szCs w:val="28"/>
          <w:lang w:val="en-US" w:eastAsia="en-US" w:bidi="ar-SA"/>
        </w:rPr>
        <w:t>分项报价明细表（首次报价，服务类适用）</w:t>
      </w:r>
    </w:p>
    <w:p w14:paraId="1FC7622F">
      <w:pPr>
        <w:kinsoku w:val="0"/>
        <w:autoSpaceDE w:val="0"/>
        <w:autoSpaceDN w:val="0"/>
        <w:adjustRightInd w:val="0"/>
        <w:snapToGrid w:val="0"/>
        <w:spacing w:line="292" w:lineRule="auto"/>
        <w:jc w:val="left"/>
        <w:rPr>
          <w:rFonts w:ascii="Arial" w:hAnsi="Arial" w:eastAsia="Arial" w:cs="Arial"/>
          <w:snapToGrid w:val="0"/>
          <w:color w:val="000000"/>
          <w:kern w:val="0"/>
          <w:sz w:val="21"/>
          <w:szCs w:val="21"/>
          <w:lang w:eastAsia="en-US"/>
        </w:rPr>
      </w:pPr>
    </w:p>
    <w:p w14:paraId="1F50A440">
      <w:pPr>
        <w:widowControl w:val="0"/>
        <w:spacing w:line="360" w:lineRule="exact"/>
        <w:ind w:firstLine="211" w:firstLineChars="100"/>
        <w:textAlignment w:val="auto"/>
        <w:rPr>
          <w:rFonts w:hint="eastAsia" w:ascii="楷体_GB2312" w:hAnsi="Times New Roman" w:eastAsia="楷体_GB2312" w:cs="Times New Roman"/>
          <w:b/>
          <w:color w:val="auto"/>
          <w:highlight w:val="none"/>
        </w:rPr>
      </w:pPr>
      <w:r>
        <w:rPr>
          <w:rFonts w:hint="eastAsia" w:ascii="楷体_GB2312" w:hAnsi="Times New Roman" w:eastAsia="楷体_GB2312" w:cs="Times New Roman"/>
          <w:b/>
          <w:color w:val="auto"/>
          <w:highlight w:val="none"/>
        </w:rPr>
        <w:t>项目名称：</w:t>
      </w:r>
    </w:p>
    <w:p w14:paraId="4F43A065">
      <w:pPr>
        <w:widowControl w:val="0"/>
        <w:spacing w:line="360" w:lineRule="exact"/>
        <w:ind w:firstLine="211" w:firstLineChars="100"/>
        <w:textAlignment w:val="auto"/>
        <w:rPr>
          <w:rFonts w:hint="eastAsia" w:ascii="楷体_GB2312" w:hAnsi="Times New Roman" w:eastAsia="楷体_GB2312" w:cs="Times New Roman"/>
          <w:b/>
          <w:color w:val="auto"/>
          <w:highlight w:val="none"/>
        </w:rPr>
      </w:pPr>
      <w:r>
        <w:rPr>
          <w:rFonts w:hint="eastAsia" w:ascii="楷体_GB2312" w:hAnsi="Times New Roman" w:eastAsia="楷体_GB2312" w:cs="Times New Roman"/>
          <w:b/>
          <w:color w:val="auto"/>
          <w:highlight w:val="none"/>
        </w:rPr>
        <w:t>包号：                                         金额单位：元</w:t>
      </w:r>
    </w:p>
    <w:tbl>
      <w:tblPr>
        <w:tblStyle w:val="24"/>
        <w:tblW w:w="927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786"/>
        <w:gridCol w:w="1105"/>
        <w:gridCol w:w="1241"/>
        <w:gridCol w:w="1527"/>
        <w:gridCol w:w="886"/>
        <w:gridCol w:w="750"/>
        <w:gridCol w:w="641"/>
        <w:gridCol w:w="1142"/>
        <w:gridCol w:w="665"/>
      </w:tblGrid>
      <w:tr w14:paraId="362C8A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532" w:type="dxa"/>
            <w:noWrap w:val="0"/>
            <w:vAlign w:val="center"/>
          </w:tcPr>
          <w:p w14:paraId="28F2ECFF">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序号</w:t>
            </w:r>
          </w:p>
        </w:tc>
        <w:tc>
          <w:tcPr>
            <w:tcW w:w="786" w:type="dxa"/>
            <w:noWrap w:val="0"/>
            <w:vAlign w:val="center"/>
          </w:tcPr>
          <w:p w14:paraId="6C1546D2">
            <w:pPr>
              <w:widowControl w:val="0"/>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名称</w:t>
            </w:r>
          </w:p>
        </w:tc>
        <w:tc>
          <w:tcPr>
            <w:tcW w:w="1105" w:type="dxa"/>
            <w:noWrap w:val="0"/>
            <w:vAlign w:val="center"/>
          </w:tcPr>
          <w:p w14:paraId="07082182">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品目分类</w:t>
            </w:r>
          </w:p>
        </w:tc>
        <w:tc>
          <w:tcPr>
            <w:tcW w:w="1241" w:type="dxa"/>
            <w:noWrap w:val="0"/>
            <w:vAlign w:val="center"/>
          </w:tcPr>
          <w:p w14:paraId="53C30E2E">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计量单位</w:t>
            </w:r>
          </w:p>
        </w:tc>
        <w:tc>
          <w:tcPr>
            <w:tcW w:w="1527" w:type="dxa"/>
            <w:noWrap w:val="0"/>
            <w:vAlign w:val="center"/>
          </w:tcPr>
          <w:p w14:paraId="34E322D0">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具体要求说明</w:t>
            </w:r>
          </w:p>
        </w:tc>
        <w:tc>
          <w:tcPr>
            <w:tcW w:w="886" w:type="dxa"/>
            <w:noWrap w:val="0"/>
            <w:vAlign w:val="center"/>
          </w:tcPr>
          <w:p w14:paraId="008577B5">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单价</w:t>
            </w:r>
          </w:p>
        </w:tc>
        <w:tc>
          <w:tcPr>
            <w:tcW w:w="750" w:type="dxa"/>
            <w:noWrap w:val="0"/>
            <w:vAlign w:val="center"/>
          </w:tcPr>
          <w:p w14:paraId="6BBAC264">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数量</w:t>
            </w:r>
          </w:p>
        </w:tc>
        <w:tc>
          <w:tcPr>
            <w:tcW w:w="641" w:type="dxa"/>
            <w:noWrap w:val="0"/>
            <w:vAlign w:val="center"/>
          </w:tcPr>
          <w:p w14:paraId="7503EF2A">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小计</w:t>
            </w:r>
          </w:p>
        </w:tc>
        <w:tc>
          <w:tcPr>
            <w:tcW w:w="1142" w:type="dxa"/>
            <w:noWrap w:val="0"/>
            <w:vAlign w:val="center"/>
          </w:tcPr>
          <w:p w14:paraId="458CD1C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政策功</w:t>
            </w:r>
          </w:p>
          <w:p w14:paraId="41440A55">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能编码</w:t>
            </w:r>
          </w:p>
        </w:tc>
        <w:tc>
          <w:tcPr>
            <w:tcW w:w="665" w:type="dxa"/>
            <w:noWrap w:val="0"/>
            <w:vAlign w:val="center"/>
          </w:tcPr>
          <w:p w14:paraId="0EDD401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r>
      <w:tr w14:paraId="003D3B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32" w:type="dxa"/>
            <w:noWrap w:val="0"/>
            <w:vAlign w:val="center"/>
          </w:tcPr>
          <w:p w14:paraId="747DA07F">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86" w:type="dxa"/>
            <w:noWrap w:val="0"/>
            <w:vAlign w:val="center"/>
          </w:tcPr>
          <w:p w14:paraId="7BAC5F4A">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05" w:type="dxa"/>
            <w:noWrap w:val="0"/>
            <w:vAlign w:val="top"/>
          </w:tcPr>
          <w:p w14:paraId="1537F309">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241" w:type="dxa"/>
            <w:noWrap w:val="0"/>
            <w:vAlign w:val="top"/>
          </w:tcPr>
          <w:p w14:paraId="64485FA9">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527" w:type="dxa"/>
            <w:noWrap w:val="0"/>
            <w:vAlign w:val="top"/>
          </w:tcPr>
          <w:p w14:paraId="31338920">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886" w:type="dxa"/>
            <w:noWrap w:val="0"/>
            <w:vAlign w:val="center"/>
          </w:tcPr>
          <w:p w14:paraId="648EFC45">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50" w:type="dxa"/>
            <w:noWrap w:val="0"/>
            <w:vAlign w:val="center"/>
          </w:tcPr>
          <w:p w14:paraId="1CA40D0E">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41" w:type="dxa"/>
            <w:noWrap w:val="0"/>
            <w:vAlign w:val="top"/>
          </w:tcPr>
          <w:p w14:paraId="67BF5D1A">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42" w:type="dxa"/>
            <w:noWrap w:val="0"/>
            <w:vAlign w:val="center"/>
          </w:tcPr>
          <w:p w14:paraId="49B5BAED">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65" w:type="dxa"/>
            <w:noWrap w:val="0"/>
            <w:vAlign w:val="center"/>
          </w:tcPr>
          <w:p w14:paraId="3A68C54C">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r>
      <w:tr w14:paraId="469272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32" w:type="dxa"/>
            <w:noWrap w:val="0"/>
            <w:vAlign w:val="center"/>
          </w:tcPr>
          <w:p w14:paraId="0CC88646">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86" w:type="dxa"/>
            <w:noWrap w:val="0"/>
            <w:vAlign w:val="center"/>
          </w:tcPr>
          <w:p w14:paraId="15D7E08A">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05" w:type="dxa"/>
            <w:noWrap w:val="0"/>
            <w:vAlign w:val="top"/>
          </w:tcPr>
          <w:p w14:paraId="15D5FE22">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241" w:type="dxa"/>
            <w:noWrap w:val="0"/>
            <w:vAlign w:val="top"/>
          </w:tcPr>
          <w:p w14:paraId="006BBDF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527" w:type="dxa"/>
            <w:noWrap w:val="0"/>
            <w:vAlign w:val="top"/>
          </w:tcPr>
          <w:p w14:paraId="480F8A9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886" w:type="dxa"/>
            <w:noWrap w:val="0"/>
            <w:vAlign w:val="center"/>
          </w:tcPr>
          <w:p w14:paraId="0CE94BA2">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50" w:type="dxa"/>
            <w:noWrap w:val="0"/>
            <w:vAlign w:val="center"/>
          </w:tcPr>
          <w:p w14:paraId="72B067EF">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41" w:type="dxa"/>
            <w:noWrap w:val="0"/>
            <w:vAlign w:val="top"/>
          </w:tcPr>
          <w:p w14:paraId="5918215D">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42" w:type="dxa"/>
            <w:noWrap w:val="0"/>
            <w:vAlign w:val="center"/>
          </w:tcPr>
          <w:p w14:paraId="639ECDA5">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65" w:type="dxa"/>
            <w:noWrap w:val="0"/>
            <w:vAlign w:val="center"/>
          </w:tcPr>
          <w:p w14:paraId="1B3345C4">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r>
      <w:tr w14:paraId="73E416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32" w:type="dxa"/>
            <w:noWrap w:val="0"/>
            <w:vAlign w:val="center"/>
          </w:tcPr>
          <w:p w14:paraId="457E7BA9">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86" w:type="dxa"/>
            <w:noWrap w:val="0"/>
            <w:vAlign w:val="center"/>
          </w:tcPr>
          <w:p w14:paraId="596C0FAE">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05" w:type="dxa"/>
            <w:noWrap w:val="0"/>
            <w:vAlign w:val="top"/>
          </w:tcPr>
          <w:p w14:paraId="5FACD608">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241" w:type="dxa"/>
            <w:noWrap w:val="0"/>
            <w:vAlign w:val="top"/>
          </w:tcPr>
          <w:p w14:paraId="2BEFB3C1">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527" w:type="dxa"/>
            <w:noWrap w:val="0"/>
            <w:vAlign w:val="top"/>
          </w:tcPr>
          <w:p w14:paraId="4C89025B">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886" w:type="dxa"/>
            <w:noWrap w:val="0"/>
            <w:vAlign w:val="center"/>
          </w:tcPr>
          <w:p w14:paraId="5AD7E3A9">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50" w:type="dxa"/>
            <w:noWrap w:val="0"/>
            <w:vAlign w:val="center"/>
          </w:tcPr>
          <w:p w14:paraId="699A15D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41" w:type="dxa"/>
            <w:noWrap w:val="0"/>
            <w:vAlign w:val="top"/>
          </w:tcPr>
          <w:p w14:paraId="78E6BF16">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42" w:type="dxa"/>
            <w:noWrap w:val="0"/>
            <w:vAlign w:val="center"/>
          </w:tcPr>
          <w:p w14:paraId="6C9D23D8">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65" w:type="dxa"/>
            <w:noWrap w:val="0"/>
            <w:vAlign w:val="center"/>
          </w:tcPr>
          <w:p w14:paraId="6163BB6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r>
      <w:tr w14:paraId="028CA0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532" w:type="dxa"/>
            <w:noWrap w:val="0"/>
            <w:vAlign w:val="center"/>
          </w:tcPr>
          <w:p w14:paraId="1D9673EC">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86" w:type="dxa"/>
            <w:noWrap w:val="0"/>
            <w:vAlign w:val="center"/>
          </w:tcPr>
          <w:p w14:paraId="69B1003C">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合计</w:t>
            </w:r>
          </w:p>
        </w:tc>
        <w:tc>
          <w:tcPr>
            <w:tcW w:w="1105" w:type="dxa"/>
            <w:noWrap w:val="0"/>
            <w:vAlign w:val="top"/>
          </w:tcPr>
          <w:p w14:paraId="06764F7D">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241" w:type="dxa"/>
            <w:noWrap w:val="0"/>
            <w:vAlign w:val="top"/>
          </w:tcPr>
          <w:p w14:paraId="1C510BE6">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527" w:type="dxa"/>
            <w:noWrap w:val="0"/>
            <w:vAlign w:val="top"/>
          </w:tcPr>
          <w:p w14:paraId="6035F140">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886" w:type="dxa"/>
            <w:noWrap w:val="0"/>
            <w:vAlign w:val="center"/>
          </w:tcPr>
          <w:p w14:paraId="3C0CE32F">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50" w:type="dxa"/>
            <w:noWrap w:val="0"/>
            <w:vAlign w:val="center"/>
          </w:tcPr>
          <w:p w14:paraId="1406B236">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41" w:type="dxa"/>
            <w:noWrap w:val="0"/>
            <w:vAlign w:val="top"/>
          </w:tcPr>
          <w:p w14:paraId="7B3B9D6B">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42" w:type="dxa"/>
            <w:noWrap w:val="0"/>
            <w:vAlign w:val="center"/>
          </w:tcPr>
          <w:p w14:paraId="049951BB">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65" w:type="dxa"/>
            <w:noWrap w:val="0"/>
            <w:vAlign w:val="center"/>
          </w:tcPr>
          <w:p w14:paraId="1BDA5EE6">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r>
    </w:tbl>
    <w:p w14:paraId="3865666F">
      <w:pPr>
        <w:widowControl w:val="0"/>
        <w:spacing w:line="360" w:lineRule="exact"/>
        <w:ind w:firstLine="211" w:firstLineChars="100"/>
        <w:textAlignment w:val="auto"/>
        <w:rPr>
          <w:rFonts w:hint="eastAsia" w:ascii="楷体_GB2312" w:hAnsi="Times New Roman" w:eastAsia="楷体_GB2312" w:cs="Times New Roman"/>
          <w:b/>
          <w:color w:val="auto"/>
          <w:highlight w:val="none"/>
        </w:rPr>
      </w:pPr>
    </w:p>
    <w:p w14:paraId="70183E49">
      <w:pPr>
        <w:widowControl w:val="0"/>
        <w:adjustRightInd w:val="0"/>
        <w:snapToGrid w:val="0"/>
        <w:spacing w:line="360" w:lineRule="auto"/>
        <w:ind w:firstLine="420" w:firstLineChars="200"/>
        <w:textAlignment w:val="auto"/>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报价金额合计：小写：</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u w:val="single"/>
        </w:rPr>
        <w:t xml:space="preserve">                      </w:t>
      </w:r>
    </w:p>
    <w:p w14:paraId="6B6CED4F">
      <w:pPr>
        <w:widowControl w:val="0"/>
        <w:adjustRightInd w:val="0"/>
        <w:snapToGrid w:val="0"/>
        <w:spacing w:line="360" w:lineRule="auto"/>
        <w:ind w:left="-88" w:leftChars="-42"/>
        <w:textAlignment w:val="auto"/>
        <w:rPr>
          <w:rFonts w:hint="eastAsia" w:ascii="仿宋_GB2312" w:hAnsi="宋体" w:eastAsia="仿宋_GB2312" w:cs="Times New Roman"/>
          <w:color w:val="auto"/>
          <w:szCs w:val="21"/>
          <w:highlight w:val="none"/>
        </w:rPr>
      </w:pPr>
      <w:r>
        <w:rPr>
          <w:rFonts w:hint="eastAsia" w:ascii="仿宋_GB2312" w:hAnsi="宋体" w:eastAsia="仿宋_GB2312" w:cs="Times New Roman"/>
          <w:color w:val="auto"/>
          <w:szCs w:val="21"/>
          <w:highlight w:val="none"/>
        </w:rPr>
        <w:t>说明：</w:t>
      </w:r>
    </w:p>
    <w:p w14:paraId="6F8AB487">
      <w:pPr>
        <w:widowControl w:val="0"/>
        <w:adjustRightInd w:val="0"/>
        <w:snapToGrid w:val="0"/>
        <w:spacing w:line="360" w:lineRule="auto"/>
        <w:ind w:left="-88" w:leftChars="-42" w:firstLine="315" w:firstLineChars="150"/>
        <w:textAlignment w:val="auto"/>
        <w:rPr>
          <w:rFonts w:hint="eastAsia" w:ascii="仿宋_GB2312" w:hAnsi="宋体" w:eastAsia="仿宋_GB2312" w:cs="Times New Roman"/>
          <w:color w:val="auto"/>
          <w:szCs w:val="21"/>
          <w:highlight w:val="none"/>
        </w:rPr>
      </w:pPr>
      <w:r>
        <w:rPr>
          <w:rFonts w:hint="eastAsia" w:ascii="仿宋_GB2312" w:hAnsi="宋体" w:eastAsia="仿宋_GB2312" w:cs="Times New Roman"/>
          <w:color w:val="auto"/>
          <w:szCs w:val="21"/>
          <w:highlight w:val="none"/>
        </w:rPr>
        <w:t>1、本表包含磋商文件第</w:t>
      </w:r>
      <w:r>
        <w:rPr>
          <w:rFonts w:hint="eastAsia" w:ascii="仿宋_GB2312" w:hAnsi="宋体" w:eastAsia="仿宋_GB2312" w:cs="Times New Roman"/>
          <w:color w:val="auto"/>
          <w:szCs w:val="21"/>
          <w:highlight w:val="none"/>
          <w:lang w:val="en-US" w:eastAsia="zh-CN"/>
        </w:rPr>
        <w:t>三</w:t>
      </w:r>
      <w:r>
        <w:rPr>
          <w:rFonts w:hint="eastAsia" w:ascii="仿宋_GB2312" w:hAnsi="宋体" w:eastAsia="仿宋_GB2312" w:cs="Times New Roman"/>
          <w:color w:val="auto"/>
          <w:szCs w:val="21"/>
          <w:highlight w:val="none"/>
        </w:rPr>
        <w:t>章《采购需求》或其他部分对该项目所有要求的详细报价。“合计”及“报价金额合计”应与附件</w:t>
      </w:r>
      <w:r>
        <w:rPr>
          <w:rFonts w:hint="eastAsia" w:ascii="仿宋_GB2312" w:hAnsi="宋体" w:eastAsia="仿宋_GB2312" w:cs="Times New Roman"/>
          <w:color w:val="auto"/>
          <w:szCs w:val="21"/>
          <w:highlight w:val="none"/>
          <w:lang w:val="en-US" w:eastAsia="zh-CN"/>
        </w:rPr>
        <w:t>1-1</w:t>
      </w:r>
      <w:r>
        <w:rPr>
          <w:rFonts w:hint="eastAsia" w:ascii="仿宋_GB2312" w:hAnsi="宋体" w:eastAsia="仿宋_GB2312" w:cs="Times New Roman"/>
          <w:color w:val="auto"/>
          <w:szCs w:val="21"/>
          <w:highlight w:val="none"/>
        </w:rPr>
        <w:t>《报价表》“报价”一致；栏目“单价”为综合单价，应包含所有隐含的管理费、税金和利润等其他费用，并在“具体要求说明”中注明分类项取费标准和其他费用的计费率和金额。</w:t>
      </w:r>
    </w:p>
    <w:p w14:paraId="1395871C">
      <w:pPr>
        <w:widowControl w:val="0"/>
        <w:adjustRightInd w:val="0"/>
        <w:snapToGrid w:val="0"/>
        <w:spacing w:line="360" w:lineRule="auto"/>
        <w:ind w:left="-88" w:leftChars="-42" w:firstLine="315" w:firstLineChars="150"/>
        <w:textAlignment w:val="auto"/>
        <w:rPr>
          <w:rFonts w:hint="eastAsia" w:ascii="仿宋_GB2312" w:hAnsi="宋体" w:eastAsia="仿宋_GB2312" w:cs="Times New Roman"/>
          <w:color w:val="auto"/>
          <w:szCs w:val="21"/>
          <w:highlight w:val="none"/>
        </w:rPr>
      </w:pPr>
      <w:r>
        <w:rPr>
          <w:rFonts w:hint="eastAsia" w:ascii="仿宋_GB2312" w:hAnsi="宋体" w:eastAsia="仿宋_GB2312" w:cs="Times New Roman"/>
          <w:color w:val="auto"/>
          <w:szCs w:val="21"/>
          <w:highlight w:val="none"/>
        </w:rPr>
        <w:t>2、“名称”是指整包分项服务的内容，品目分类是指分项服务费用构成的明细分类项。</w:t>
      </w:r>
    </w:p>
    <w:p w14:paraId="04C898A8">
      <w:pPr>
        <w:widowControl w:val="0"/>
        <w:adjustRightInd w:val="0"/>
        <w:snapToGrid w:val="0"/>
        <w:spacing w:line="440" w:lineRule="exact"/>
        <w:ind w:firstLine="420" w:firstLineChars="200"/>
        <w:textAlignment w:val="auto"/>
        <w:rPr>
          <w:rFonts w:hint="eastAsia" w:ascii="宋体" w:hAnsi="宋体" w:eastAsia="宋体" w:cs="Times New Roman"/>
          <w:color w:val="auto"/>
          <w:szCs w:val="21"/>
          <w:highlight w:val="none"/>
          <w:lang w:val="en-US" w:eastAsia="zh-CN"/>
        </w:rPr>
      </w:pPr>
    </w:p>
    <w:p w14:paraId="747E4609">
      <w:pPr>
        <w:widowControl w:val="0"/>
        <w:adjustRightInd w:val="0"/>
        <w:snapToGrid w:val="0"/>
        <w:spacing w:line="44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供应商</w:t>
      </w:r>
      <w:r>
        <w:rPr>
          <w:rFonts w:hint="eastAsia" w:ascii="宋体" w:hAnsi="宋体" w:eastAsia="宋体" w:cs="Times New Roman"/>
          <w:color w:val="auto"/>
          <w:szCs w:val="21"/>
          <w:highlight w:val="none"/>
        </w:rPr>
        <w:t>名称（加盖公章）：</w:t>
      </w:r>
    </w:p>
    <w:p w14:paraId="6E84769C">
      <w:pPr>
        <w:widowControl w:val="0"/>
        <w:adjustRightInd w:val="0"/>
        <w:snapToGrid w:val="0"/>
        <w:spacing w:line="44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法定代表人或其委托代理人（签字）：</w:t>
      </w:r>
    </w:p>
    <w:p w14:paraId="4E9F2751">
      <w:pPr>
        <w:widowControl w:val="0"/>
        <w:adjustRightInd w:val="0"/>
        <w:snapToGrid w:val="0"/>
        <w:spacing w:line="44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14:paraId="00F8D7D9">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1DAA7653">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02857D9">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48B1FABF">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E102B2E">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8D5C325">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0FDEAF59">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1AD37F4F">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C1A2A4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04A4B579">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4487867F">
      <w:pPr>
        <w:kinsoku w:val="0"/>
        <w:autoSpaceDE w:val="0"/>
        <w:autoSpaceDN w:val="0"/>
        <w:adjustRightInd w:val="0"/>
        <w:snapToGrid w:val="0"/>
        <w:spacing w:before="91" w:line="222" w:lineRule="auto"/>
        <w:ind w:left="2976"/>
        <w:jc w:val="left"/>
        <w:outlineLvl w:val="1"/>
        <w:rPr>
          <w:rFonts w:ascii="黑体" w:hAnsi="黑体" w:eastAsia="黑体" w:cs="黑体"/>
          <w:snapToGrid w:val="0"/>
          <w:color w:val="000000"/>
          <w:kern w:val="0"/>
          <w:sz w:val="28"/>
          <w:szCs w:val="28"/>
          <w:lang w:eastAsia="en-US"/>
        </w:rPr>
      </w:pPr>
      <w:bookmarkStart w:id="65" w:name="bookmark25"/>
      <w:bookmarkEnd w:id="65"/>
      <w:r>
        <w:rPr>
          <w:rFonts w:ascii="黑体" w:hAnsi="黑体" w:eastAsia="黑体" w:cs="黑体"/>
          <w:b/>
          <w:bCs/>
          <w:snapToGrid w:val="0"/>
          <w:color w:val="000000"/>
          <w:spacing w:val="-4"/>
          <w:kern w:val="0"/>
          <w:sz w:val="28"/>
          <w:szCs w:val="28"/>
          <w:lang w:eastAsia="en-US"/>
        </w:rPr>
        <w:t>二、磋商响应声明(格式)</w:t>
      </w:r>
    </w:p>
    <w:p w14:paraId="7A027AA5">
      <w:pPr>
        <w:kinsoku w:val="0"/>
        <w:autoSpaceDE w:val="0"/>
        <w:autoSpaceDN w:val="0"/>
        <w:adjustRightInd w:val="0"/>
        <w:snapToGrid w:val="0"/>
        <w:spacing w:before="304"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致</w:t>
      </w:r>
      <w:r>
        <w:rPr>
          <w:rFonts w:ascii="宋体" w:hAnsi="宋体" w:eastAsia="宋体" w:cs="宋体"/>
          <w:snapToGrid w:val="0"/>
          <w:color w:val="000000"/>
          <w:spacing w:val="59"/>
          <w:kern w:val="0"/>
          <w:sz w:val="20"/>
          <w:szCs w:val="20"/>
          <w:u w:val="single" w:color="auto"/>
          <w:lang w:eastAsia="en-US"/>
        </w:rPr>
        <w:t xml:space="preserve"> </w:t>
      </w:r>
      <w:r>
        <w:rPr>
          <w:rFonts w:ascii="宋体" w:hAnsi="宋体" w:eastAsia="宋体" w:cs="宋体"/>
          <w:snapToGrid w:val="0"/>
          <w:color w:val="000000"/>
          <w:spacing w:val="4"/>
          <w:kern w:val="0"/>
          <w:sz w:val="20"/>
          <w:szCs w:val="20"/>
          <w:u w:val="single" w:color="auto"/>
          <w:lang w:eastAsia="en-US"/>
        </w:rPr>
        <w:t>(采购人、采购代理机构)</w:t>
      </w:r>
      <w:r>
        <w:rPr>
          <w:rFonts w:ascii="宋体" w:hAnsi="宋体" w:eastAsia="宋体" w:cs="宋体"/>
          <w:snapToGrid w:val="0"/>
          <w:color w:val="000000"/>
          <w:spacing w:val="4"/>
          <w:kern w:val="0"/>
          <w:sz w:val="20"/>
          <w:szCs w:val="20"/>
          <w:lang w:eastAsia="en-US"/>
        </w:rPr>
        <w:t>：</w:t>
      </w:r>
    </w:p>
    <w:p w14:paraId="37E4E871">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7FD0D5AF">
      <w:pPr>
        <w:kinsoku w:val="0"/>
        <w:autoSpaceDE w:val="0"/>
        <w:autoSpaceDN w:val="0"/>
        <w:adjustRightInd w:val="0"/>
        <w:snapToGrid w:val="0"/>
        <w:spacing w:before="65" w:line="378" w:lineRule="auto"/>
        <w:ind w:left="2" w:firstLine="432"/>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根据贵方为</w:t>
      </w:r>
      <w:r>
        <w:rPr>
          <w:rFonts w:ascii="宋体" w:hAnsi="宋体" w:eastAsia="宋体" w:cs="宋体"/>
          <w:snapToGrid w:val="0"/>
          <w:color w:val="000000"/>
          <w:spacing w:val="8"/>
          <w:kern w:val="0"/>
          <w:sz w:val="20"/>
          <w:szCs w:val="20"/>
          <w:u w:val="single" w:color="auto"/>
          <w:lang w:eastAsia="en-US"/>
        </w:rPr>
        <w:t>（项目名称）</w:t>
      </w:r>
      <w:r>
        <w:rPr>
          <w:rFonts w:ascii="宋体" w:hAnsi="宋体" w:eastAsia="宋体" w:cs="宋体"/>
          <w:snapToGrid w:val="0"/>
          <w:color w:val="000000"/>
          <w:spacing w:val="8"/>
          <w:kern w:val="0"/>
          <w:sz w:val="20"/>
          <w:szCs w:val="20"/>
          <w:lang w:eastAsia="en-US"/>
        </w:rPr>
        <w:t>的磋商邀请（委托代理编号</w:t>
      </w:r>
      <w:r>
        <w:rPr>
          <w:rFonts w:ascii="宋体" w:hAnsi="宋体" w:eastAsia="宋体" w:cs="宋体"/>
          <w:snapToGrid w:val="0"/>
          <w:color w:val="000000"/>
          <w:spacing w:val="-6"/>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38"/>
          <w:kern w:val="0"/>
          <w:sz w:val="20"/>
          <w:szCs w:val="20"/>
          <w:lang w:eastAsia="en-US"/>
        </w:rPr>
        <w:t xml:space="preserve"> </w:t>
      </w:r>
      <w:r>
        <w:rPr>
          <w:rFonts w:ascii="宋体" w:hAnsi="宋体" w:eastAsia="宋体" w:cs="宋体"/>
          <w:snapToGrid w:val="0"/>
          <w:color w:val="000000"/>
          <w:spacing w:val="-6"/>
          <w:kern w:val="0"/>
          <w:sz w:val="20"/>
          <w:szCs w:val="20"/>
          <w:lang w:eastAsia="en-US"/>
        </w:rPr>
        <w:t>），</w:t>
      </w:r>
      <w:r>
        <w:rPr>
          <w:rFonts w:ascii="宋体" w:hAnsi="宋体" w:eastAsia="宋体" w:cs="宋体"/>
          <w:snapToGrid w:val="0"/>
          <w:color w:val="000000"/>
          <w:spacing w:val="8"/>
          <w:kern w:val="0"/>
          <w:sz w:val="20"/>
          <w:szCs w:val="20"/>
          <w:lang w:eastAsia="en-US"/>
        </w:rPr>
        <w:t>签字代表</w:t>
      </w:r>
      <w:r>
        <w:rPr>
          <w:rFonts w:ascii="宋体" w:hAnsi="宋体" w:eastAsia="宋体" w:cs="宋体"/>
          <w:snapToGrid w:val="0"/>
          <w:color w:val="000000"/>
          <w:spacing w:val="8"/>
          <w:kern w:val="0"/>
          <w:sz w:val="20"/>
          <w:szCs w:val="20"/>
          <w:u w:val="single" w:color="auto"/>
          <w:lang w:eastAsia="en-US"/>
        </w:rPr>
        <w:t xml:space="preserve"> （</w:t>
      </w:r>
      <w:r>
        <w:rPr>
          <w:rFonts w:ascii="宋体" w:hAnsi="宋体" w:eastAsia="宋体" w:cs="宋体"/>
          <w:snapToGrid w:val="0"/>
          <w:color w:val="000000"/>
          <w:spacing w:val="7"/>
          <w:kern w:val="0"/>
          <w:sz w:val="20"/>
          <w:szCs w:val="20"/>
          <w:u w:val="single" w:color="auto"/>
          <w:lang w:eastAsia="en-US"/>
        </w:rPr>
        <w:t>姓名、职务）</w:t>
      </w:r>
      <w:r>
        <w:rPr>
          <w:rFonts w:ascii="宋体" w:hAnsi="宋体" w:eastAsia="宋体" w:cs="宋体"/>
          <w:snapToGrid w:val="0"/>
          <w:color w:val="000000"/>
          <w:spacing w:val="7"/>
          <w:kern w:val="0"/>
          <w:sz w:val="20"/>
          <w:szCs w:val="20"/>
          <w:lang w:eastAsia="en-US"/>
        </w:rPr>
        <w:t>经正式授权并代表供应商</w:t>
      </w:r>
      <w:r>
        <w:rPr>
          <w:rFonts w:ascii="宋体" w:hAnsi="宋体" w:eastAsia="宋体" w:cs="宋体"/>
          <w:snapToGrid w:val="0"/>
          <w:color w:val="000000"/>
          <w:spacing w:val="7"/>
          <w:kern w:val="0"/>
          <w:sz w:val="20"/>
          <w:szCs w:val="20"/>
          <w:u w:val="single" w:color="auto"/>
          <w:lang w:eastAsia="en-US"/>
        </w:rPr>
        <w:t xml:space="preserve"> （供应商名称）</w:t>
      </w:r>
      <w:r>
        <w:rPr>
          <w:rFonts w:ascii="宋体" w:hAnsi="宋体" w:eastAsia="宋体" w:cs="宋体"/>
          <w:snapToGrid w:val="0"/>
          <w:color w:val="000000"/>
          <w:spacing w:val="7"/>
          <w:kern w:val="0"/>
          <w:sz w:val="20"/>
          <w:szCs w:val="20"/>
          <w:lang w:eastAsia="en-US"/>
        </w:rPr>
        <w:t>提交响应文件正本一份</w:t>
      </w:r>
      <w:r>
        <w:rPr>
          <w:rFonts w:ascii="宋体" w:hAnsi="宋体" w:eastAsia="宋体" w:cs="宋体"/>
          <w:snapToGrid w:val="0"/>
          <w:color w:val="000000"/>
          <w:spacing w:val="6"/>
          <w:kern w:val="0"/>
          <w:sz w:val="20"/>
          <w:szCs w:val="20"/>
          <w:lang w:eastAsia="en-US"/>
        </w:rPr>
        <w:t>,副本</w:t>
      </w:r>
      <w:r>
        <w:rPr>
          <w:rFonts w:ascii="宋体" w:hAnsi="宋体" w:eastAsia="宋体" w:cs="宋体"/>
          <w:snapToGrid w:val="0"/>
          <w:color w:val="000000"/>
          <w:spacing w:val="-97"/>
          <w:kern w:val="0"/>
          <w:sz w:val="20"/>
          <w:szCs w:val="20"/>
          <w:lang w:eastAsia="en-US"/>
        </w:rPr>
        <w:t xml:space="preserve"> </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91"/>
          <w:kern w:val="0"/>
          <w:sz w:val="20"/>
          <w:szCs w:val="20"/>
          <w:lang w:eastAsia="en-US"/>
        </w:rPr>
        <w:t xml:space="preserve"> </w:t>
      </w:r>
      <w:r>
        <w:rPr>
          <w:rFonts w:ascii="宋体" w:hAnsi="宋体" w:eastAsia="宋体" w:cs="宋体"/>
          <w:snapToGrid w:val="0"/>
          <w:color w:val="000000"/>
          <w:spacing w:val="6"/>
          <w:kern w:val="0"/>
          <w:sz w:val="20"/>
          <w:szCs w:val="20"/>
          <w:lang w:eastAsia="en-US"/>
        </w:rPr>
        <w:t>份</w:t>
      </w:r>
      <w:r>
        <w:rPr>
          <w:rFonts w:hint="eastAsia" w:ascii="宋体" w:hAnsi="宋体" w:cs="宋体"/>
          <w:snapToGrid w:val="0"/>
          <w:color w:val="000000"/>
          <w:spacing w:val="6"/>
          <w:kern w:val="0"/>
          <w:sz w:val="20"/>
          <w:szCs w:val="20"/>
          <w:lang w:eastAsia="zh-CN"/>
        </w:rPr>
        <w:t>；</w:t>
      </w:r>
      <w:r>
        <w:rPr>
          <w:rFonts w:ascii="宋体" w:hAnsi="宋体" w:eastAsia="宋体" w:cs="宋体"/>
          <w:snapToGrid w:val="0"/>
          <w:color w:val="000000"/>
          <w:spacing w:val="6"/>
          <w:kern w:val="0"/>
          <w:sz w:val="20"/>
          <w:szCs w:val="20"/>
          <w:lang w:eastAsia="en-US"/>
        </w:rPr>
        <w:t>响应文件电子文档：一份，</w:t>
      </w:r>
      <w:r>
        <w:rPr>
          <w:rFonts w:ascii="宋体" w:hAnsi="宋体" w:eastAsia="宋体" w:cs="宋体"/>
          <w:snapToGrid w:val="0"/>
          <w:color w:val="000000"/>
          <w:spacing w:val="9"/>
          <w:kern w:val="0"/>
          <w:sz w:val="20"/>
          <w:szCs w:val="20"/>
          <w:lang w:eastAsia="en-US"/>
        </w:rPr>
        <w:t>参加采购项目第</w:t>
      </w:r>
      <w:r>
        <w:rPr>
          <w:rFonts w:ascii="宋体" w:hAnsi="宋体" w:eastAsia="宋体" w:cs="宋体"/>
          <w:snapToGrid w:val="0"/>
          <w:color w:val="000000"/>
          <w:spacing w:val="9"/>
          <w:kern w:val="0"/>
          <w:sz w:val="20"/>
          <w:szCs w:val="20"/>
          <w:u w:val="single" w:color="auto"/>
          <w:lang w:eastAsia="en-US"/>
        </w:rPr>
        <w:t xml:space="preserve">    </w:t>
      </w:r>
      <w:r>
        <w:rPr>
          <w:rFonts w:ascii="宋体" w:hAnsi="宋体" w:eastAsia="宋体" w:cs="宋体"/>
          <w:snapToGrid w:val="0"/>
          <w:color w:val="000000"/>
          <w:spacing w:val="-92"/>
          <w:kern w:val="0"/>
          <w:sz w:val="20"/>
          <w:szCs w:val="20"/>
          <w:lang w:eastAsia="en-US"/>
        </w:rPr>
        <w:t xml:space="preserve"> </w:t>
      </w:r>
      <w:r>
        <w:rPr>
          <w:rFonts w:ascii="宋体" w:hAnsi="宋体" w:eastAsia="宋体" w:cs="宋体"/>
          <w:snapToGrid w:val="0"/>
          <w:color w:val="000000"/>
          <w:spacing w:val="9"/>
          <w:kern w:val="0"/>
          <w:sz w:val="20"/>
          <w:szCs w:val="20"/>
          <w:lang w:eastAsia="en-US"/>
        </w:rPr>
        <w:t>包磋商，并在此声明，所</w:t>
      </w:r>
      <w:r>
        <w:rPr>
          <w:rFonts w:ascii="宋体" w:hAnsi="宋体" w:eastAsia="宋体" w:cs="宋体"/>
          <w:snapToGrid w:val="0"/>
          <w:color w:val="000000"/>
          <w:spacing w:val="8"/>
          <w:kern w:val="0"/>
          <w:sz w:val="20"/>
          <w:szCs w:val="20"/>
          <w:lang w:eastAsia="en-US"/>
        </w:rPr>
        <w:t>递交的响应文件内容完整、真实。</w:t>
      </w:r>
    </w:p>
    <w:p w14:paraId="0CFA6A45">
      <w:pPr>
        <w:kinsoku w:val="0"/>
        <w:autoSpaceDE w:val="0"/>
        <w:autoSpaceDN w:val="0"/>
        <w:adjustRightInd w:val="0"/>
        <w:snapToGrid w:val="0"/>
        <w:spacing w:before="152" w:line="228"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一、我方已详细审查磋商文件。我们完全理解并同意放弃对这方面有不明及误解的权力。</w:t>
      </w:r>
    </w:p>
    <w:p w14:paraId="51F9D654">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5E788C07">
      <w:pPr>
        <w:kinsoku w:val="0"/>
        <w:autoSpaceDE w:val="0"/>
        <w:autoSpaceDN w:val="0"/>
        <w:adjustRightInd w:val="0"/>
        <w:snapToGrid w:val="0"/>
        <w:spacing w:before="65" w:line="303" w:lineRule="auto"/>
        <w:ind w:left="6" w:right="52" w:firstLine="4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二、我方愿意向贵方提供任何与本项采购有关的数据、情况</w:t>
      </w:r>
      <w:r>
        <w:rPr>
          <w:rFonts w:ascii="宋体" w:hAnsi="宋体" w:eastAsia="宋体" w:cs="宋体"/>
          <w:snapToGrid w:val="0"/>
          <w:color w:val="000000"/>
          <w:spacing w:val="10"/>
          <w:kern w:val="0"/>
          <w:sz w:val="20"/>
          <w:szCs w:val="20"/>
          <w:lang w:eastAsia="en-US"/>
        </w:rPr>
        <w:t>和技术资料。若贵方需要，我方愿</w:t>
      </w:r>
      <w:r>
        <w:rPr>
          <w:rFonts w:ascii="宋体" w:hAnsi="宋体" w:eastAsia="宋体" w:cs="宋体"/>
          <w:snapToGrid w:val="0"/>
          <w:color w:val="000000"/>
          <w:spacing w:val="8"/>
          <w:kern w:val="0"/>
          <w:sz w:val="20"/>
          <w:szCs w:val="20"/>
          <w:lang w:eastAsia="en-US"/>
        </w:rPr>
        <w:t>意提供我方作出的一切承诺的证明材料。</w:t>
      </w:r>
    </w:p>
    <w:p w14:paraId="24F4FCF7">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7B873DB">
      <w:pPr>
        <w:kinsoku w:val="0"/>
        <w:autoSpaceDE w:val="0"/>
        <w:autoSpaceDN w:val="0"/>
        <w:adjustRightInd w:val="0"/>
        <w:snapToGrid w:val="0"/>
        <w:spacing w:before="66" w:line="226"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三、我方愿意按磋商文件规定和磋商小组要求重新提交响应文件和最后报价。</w:t>
      </w:r>
    </w:p>
    <w:p w14:paraId="12EEF0DB">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B7F85EC">
      <w:pPr>
        <w:kinsoku w:val="0"/>
        <w:autoSpaceDE w:val="0"/>
        <w:autoSpaceDN w:val="0"/>
        <w:adjustRightInd w:val="0"/>
        <w:snapToGrid w:val="0"/>
        <w:spacing w:before="66" w:line="302" w:lineRule="auto"/>
        <w:ind w:left="1" w:right="54" w:firstLine="43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四、我方同意在磋商文件中规定的提交首次响应文件截止时间起</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6"/>
          <w:kern w:val="0"/>
          <w:sz w:val="20"/>
          <w:szCs w:val="20"/>
          <w:lang w:eastAsia="en-US"/>
        </w:rPr>
        <w:t>日内(响应文件有效期)遵守</w:t>
      </w:r>
      <w:r>
        <w:rPr>
          <w:rFonts w:ascii="宋体" w:hAnsi="宋体" w:eastAsia="宋体" w:cs="宋体"/>
          <w:snapToGrid w:val="0"/>
          <w:color w:val="000000"/>
          <w:spacing w:val="9"/>
          <w:kern w:val="0"/>
          <w:sz w:val="20"/>
          <w:szCs w:val="20"/>
          <w:lang w:eastAsia="en-US"/>
        </w:rPr>
        <w:t>本响应文件中的承诺且在此期限期满之前均具有法律约束力。</w:t>
      </w:r>
    </w:p>
    <w:p w14:paraId="09B06AB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A23AFD2">
      <w:pPr>
        <w:kinsoku w:val="0"/>
        <w:autoSpaceDE w:val="0"/>
        <w:autoSpaceDN w:val="0"/>
        <w:adjustRightInd w:val="0"/>
        <w:snapToGrid w:val="0"/>
        <w:spacing w:before="65" w:line="302" w:lineRule="auto"/>
        <w:ind w:left="2" w:right="52" w:firstLine="42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五、我方承诺遵守《政府采购法》及实施条例的有关规定，保</w:t>
      </w:r>
      <w:r>
        <w:rPr>
          <w:rFonts w:ascii="宋体" w:hAnsi="宋体" w:eastAsia="宋体" w:cs="宋体"/>
          <w:snapToGrid w:val="0"/>
          <w:color w:val="000000"/>
          <w:spacing w:val="10"/>
          <w:kern w:val="0"/>
          <w:sz w:val="20"/>
          <w:szCs w:val="20"/>
          <w:lang w:eastAsia="en-US"/>
        </w:rPr>
        <w:t>证在获得成交资格后，按照磋商</w:t>
      </w:r>
      <w:r>
        <w:rPr>
          <w:rFonts w:ascii="宋体" w:hAnsi="宋体" w:eastAsia="宋体" w:cs="宋体"/>
          <w:snapToGrid w:val="0"/>
          <w:color w:val="000000"/>
          <w:spacing w:val="9"/>
          <w:kern w:val="0"/>
          <w:sz w:val="20"/>
          <w:szCs w:val="20"/>
          <w:lang w:eastAsia="en-US"/>
        </w:rPr>
        <w:t>文件确定的事项签订政府采购合同，履行双方所签订的合同，并承担合同规定的责任和义务。</w:t>
      </w:r>
    </w:p>
    <w:p w14:paraId="068889B4">
      <w:pPr>
        <w:kinsoku w:val="0"/>
        <w:autoSpaceDE w:val="0"/>
        <w:autoSpaceDN w:val="0"/>
        <w:adjustRightInd w:val="0"/>
        <w:snapToGrid w:val="0"/>
        <w:spacing w:line="254" w:lineRule="auto"/>
        <w:jc w:val="left"/>
        <w:textAlignment w:val="baseline"/>
        <w:rPr>
          <w:rFonts w:ascii="Arial" w:hAnsi="Arial" w:eastAsia="Arial" w:cs="Arial"/>
          <w:snapToGrid w:val="0"/>
          <w:color w:val="000000"/>
          <w:kern w:val="0"/>
          <w:sz w:val="21"/>
          <w:szCs w:val="21"/>
          <w:lang w:val="en-US" w:eastAsia="en-US" w:bidi="ar-SA"/>
        </w:rPr>
      </w:pPr>
    </w:p>
    <w:p w14:paraId="5594D3CD">
      <w:pPr>
        <w:kinsoku w:val="0"/>
        <w:autoSpaceDE w:val="0"/>
        <w:autoSpaceDN w:val="0"/>
        <w:adjustRightInd w:val="0"/>
        <w:snapToGrid w:val="0"/>
        <w:spacing w:before="65" w:line="302" w:lineRule="auto"/>
        <w:ind w:right="52" w:firstLine="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六、我方承诺在参与竞争性磋商过程中，若出现《政府采购法》</w:t>
      </w:r>
      <w:r>
        <w:rPr>
          <w:rFonts w:ascii="宋体" w:hAnsi="宋体" w:eastAsia="宋体" w:cs="宋体"/>
          <w:snapToGrid w:val="0"/>
          <w:color w:val="000000"/>
          <w:spacing w:val="10"/>
          <w:kern w:val="0"/>
          <w:sz w:val="20"/>
          <w:szCs w:val="20"/>
          <w:lang w:eastAsia="en-US"/>
        </w:rPr>
        <w:t>第七十七条、《政府采购法实</w:t>
      </w:r>
      <w:r>
        <w:rPr>
          <w:rFonts w:ascii="宋体" w:hAnsi="宋体" w:eastAsia="宋体" w:cs="宋体"/>
          <w:snapToGrid w:val="0"/>
          <w:color w:val="000000"/>
          <w:spacing w:val="9"/>
          <w:kern w:val="0"/>
          <w:sz w:val="20"/>
          <w:szCs w:val="20"/>
          <w:lang w:eastAsia="en-US"/>
        </w:rPr>
        <w:t>施条例》第七十二条规定之情形，我方同意接受条款规定作出的处罚。</w:t>
      </w:r>
    </w:p>
    <w:p w14:paraId="27791CE9">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002EB1E2">
      <w:pPr>
        <w:kinsoku w:val="0"/>
        <w:autoSpaceDE w:val="0"/>
        <w:autoSpaceDN w:val="0"/>
        <w:adjustRightInd w:val="0"/>
        <w:snapToGrid w:val="0"/>
        <w:spacing w:before="66" w:line="229"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七、我方的联系方式：</w:t>
      </w:r>
    </w:p>
    <w:p w14:paraId="74C5CE26">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5E028133">
      <w:pPr>
        <w:kinsoku w:val="0"/>
        <w:autoSpaceDE w:val="0"/>
        <w:autoSpaceDN w:val="0"/>
        <w:adjustRightInd w:val="0"/>
        <w:snapToGrid w:val="0"/>
        <w:spacing w:before="66" w:line="228"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
          <w:kern w:val="0"/>
          <w:sz w:val="20"/>
          <w:szCs w:val="20"/>
          <w:lang w:eastAsia="en-US"/>
        </w:rPr>
        <w:t>地址</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1"/>
          <w:kern w:val="0"/>
          <w:sz w:val="20"/>
          <w:szCs w:val="20"/>
          <w:lang w:eastAsia="en-US"/>
        </w:rPr>
        <w:t>邮编</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66"/>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1"/>
          <w:kern w:val="0"/>
          <w:sz w:val="20"/>
          <w:szCs w:val="20"/>
          <w:lang w:eastAsia="en-US"/>
        </w:rPr>
        <w:t>电话</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74"/>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1"/>
          <w:kern w:val="0"/>
          <w:sz w:val="20"/>
          <w:szCs w:val="20"/>
          <w:lang w:eastAsia="en-US"/>
        </w:rPr>
        <w:t>电子邮箱：</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1"/>
          <w:kern w:val="0"/>
          <w:sz w:val="20"/>
          <w:szCs w:val="20"/>
          <w:lang w:eastAsia="en-US"/>
        </w:rPr>
        <w:t>。</w:t>
      </w:r>
    </w:p>
    <w:p w14:paraId="29D182B1">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32249783">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6FCAB124">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6B6755AB">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供应商名称(盖单位公章)：</w:t>
      </w:r>
    </w:p>
    <w:p w14:paraId="36FD8D8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A054834">
      <w:pPr>
        <w:kinsoku w:val="0"/>
        <w:autoSpaceDE w:val="0"/>
        <w:autoSpaceDN w:val="0"/>
        <w:adjustRightInd w:val="0"/>
        <w:snapToGrid w:val="0"/>
        <w:spacing w:before="66"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11254C5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D791F7E">
      <w:pPr>
        <w:kinsoku w:val="0"/>
        <w:autoSpaceDE w:val="0"/>
        <w:autoSpaceDN w:val="0"/>
        <w:adjustRightInd w:val="0"/>
        <w:snapToGrid w:val="0"/>
        <w:spacing w:before="65" w:line="228" w:lineRule="auto"/>
        <w:ind w:left="36"/>
        <w:jc w:val="left"/>
        <w:outlineLvl w:val="1"/>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2"/>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67C2E053">
      <w:pPr>
        <w:spacing w:line="228" w:lineRule="auto"/>
        <w:rPr>
          <w:rFonts w:ascii="宋体" w:hAnsi="宋体" w:eastAsia="宋体" w:cs="宋体"/>
          <w:sz w:val="20"/>
          <w:szCs w:val="20"/>
        </w:rPr>
        <w:sectPr>
          <w:footerReference r:id="rId13" w:type="default"/>
          <w:pgSz w:w="11906" w:h="16839"/>
          <w:pgMar w:top="400" w:right="1365" w:bottom="1140" w:left="1425" w:header="0" w:footer="923" w:gutter="0"/>
          <w:pgNumType w:fmt="decimal"/>
          <w:cols w:space="720" w:num="1"/>
        </w:sectPr>
      </w:pPr>
    </w:p>
    <w:p w14:paraId="0310C638">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2906D9D">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189EAD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4E3A55D7">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589DD20D">
      <w:pPr>
        <w:kinsoku w:val="0"/>
        <w:autoSpaceDE w:val="0"/>
        <w:autoSpaceDN w:val="0"/>
        <w:adjustRightInd w:val="0"/>
        <w:snapToGrid w:val="0"/>
        <w:spacing w:before="91" w:line="222" w:lineRule="auto"/>
        <w:ind w:left="2023"/>
        <w:jc w:val="left"/>
        <w:outlineLvl w:val="2"/>
        <w:rPr>
          <w:rFonts w:ascii="黑体" w:hAnsi="黑体" w:eastAsia="黑体" w:cs="黑体"/>
          <w:snapToGrid w:val="0"/>
          <w:color w:val="000000"/>
          <w:kern w:val="0"/>
          <w:sz w:val="28"/>
          <w:szCs w:val="28"/>
          <w:lang w:eastAsia="en-US"/>
        </w:rPr>
      </w:pPr>
      <w:bookmarkStart w:id="66" w:name="bookmark26"/>
      <w:bookmarkEnd w:id="66"/>
      <w:bookmarkStart w:id="67" w:name="bookmark27"/>
      <w:bookmarkEnd w:id="67"/>
      <w:r>
        <w:rPr>
          <w:rFonts w:hint="eastAsia" w:ascii="黑体" w:hAnsi="黑体" w:eastAsia="黑体" w:cs="黑体"/>
          <w:b/>
          <w:bCs/>
          <w:snapToGrid w:val="0"/>
          <w:color w:val="000000"/>
          <w:spacing w:val="-4"/>
          <w:kern w:val="0"/>
          <w:sz w:val="28"/>
          <w:szCs w:val="28"/>
          <w:lang w:val="en-US" w:eastAsia="zh-CN"/>
        </w:rPr>
        <w:t>三</w:t>
      </w:r>
      <w:r>
        <w:rPr>
          <w:rFonts w:ascii="黑体" w:hAnsi="黑体" w:eastAsia="黑体" w:cs="黑体"/>
          <w:b/>
          <w:bCs/>
          <w:snapToGrid w:val="0"/>
          <w:color w:val="000000"/>
          <w:spacing w:val="-4"/>
          <w:kern w:val="0"/>
          <w:sz w:val="28"/>
          <w:szCs w:val="28"/>
          <w:lang w:eastAsia="en-US"/>
        </w:rPr>
        <w:t>、法定代表人（单位负责人）身份证明</w:t>
      </w:r>
    </w:p>
    <w:p w14:paraId="0C3176CF">
      <w:pPr>
        <w:kinsoku w:val="0"/>
        <w:autoSpaceDE w:val="0"/>
        <w:autoSpaceDN w:val="0"/>
        <w:adjustRightInd w:val="0"/>
        <w:snapToGrid w:val="0"/>
        <w:spacing w:line="269" w:lineRule="auto"/>
        <w:jc w:val="left"/>
        <w:textAlignment w:val="baseline"/>
        <w:rPr>
          <w:rFonts w:ascii="Arial" w:hAnsi="Arial" w:eastAsia="Arial" w:cs="Arial"/>
          <w:snapToGrid w:val="0"/>
          <w:color w:val="000000"/>
          <w:kern w:val="0"/>
          <w:sz w:val="21"/>
          <w:szCs w:val="21"/>
          <w:lang w:val="en-US" w:eastAsia="en-US" w:bidi="ar-SA"/>
        </w:rPr>
      </w:pPr>
    </w:p>
    <w:p w14:paraId="6DA1D140">
      <w:pPr>
        <w:kinsoku w:val="0"/>
        <w:autoSpaceDE w:val="0"/>
        <w:autoSpaceDN w:val="0"/>
        <w:adjustRightInd w:val="0"/>
        <w:snapToGrid w:val="0"/>
        <w:spacing w:line="269" w:lineRule="auto"/>
        <w:jc w:val="left"/>
        <w:textAlignment w:val="baseline"/>
        <w:rPr>
          <w:rFonts w:ascii="Arial" w:hAnsi="Arial" w:eastAsia="Arial" w:cs="Arial"/>
          <w:snapToGrid w:val="0"/>
          <w:color w:val="000000"/>
          <w:kern w:val="0"/>
          <w:sz w:val="21"/>
          <w:szCs w:val="21"/>
          <w:lang w:val="en-US" w:eastAsia="en-US" w:bidi="ar-SA"/>
        </w:rPr>
      </w:pPr>
    </w:p>
    <w:p w14:paraId="206F5481">
      <w:pPr>
        <w:kinsoku w:val="0"/>
        <w:autoSpaceDE w:val="0"/>
        <w:autoSpaceDN w:val="0"/>
        <w:adjustRightInd w:val="0"/>
        <w:snapToGrid w:val="0"/>
        <w:spacing w:before="65" w:line="228" w:lineRule="auto"/>
        <w:ind w:left="10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投标人名称：</w:t>
      </w:r>
      <w:r>
        <w:rPr>
          <w:rFonts w:ascii="宋体" w:hAnsi="宋体" w:eastAsia="宋体" w:cs="宋体"/>
          <w:snapToGrid w:val="0"/>
          <w:color w:val="000000"/>
          <w:kern w:val="0"/>
          <w:sz w:val="20"/>
          <w:szCs w:val="20"/>
          <w:u w:val="single" w:color="auto"/>
          <w:lang w:eastAsia="en-US"/>
        </w:rPr>
        <w:t xml:space="preserve">                  </w:t>
      </w:r>
    </w:p>
    <w:p w14:paraId="188FCDF5">
      <w:pPr>
        <w:kinsoku w:val="0"/>
        <w:autoSpaceDE w:val="0"/>
        <w:autoSpaceDN w:val="0"/>
        <w:adjustRightInd w:val="0"/>
        <w:snapToGrid w:val="0"/>
        <w:spacing w:before="160" w:line="227" w:lineRule="auto"/>
        <w:ind w:left="10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统一社会信用代码：</w:t>
      </w:r>
      <w:r>
        <w:rPr>
          <w:rFonts w:ascii="宋体" w:hAnsi="宋体" w:eastAsia="宋体" w:cs="宋体"/>
          <w:snapToGrid w:val="0"/>
          <w:color w:val="000000"/>
          <w:kern w:val="0"/>
          <w:sz w:val="20"/>
          <w:szCs w:val="20"/>
          <w:u w:val="single" w:color="auto"/>
          <w:lang w:eastAsia="en-US"/>
        </w:rPr>
        <w:t xml:space="preserve">                  </w:t>
      </w:r>
    </w:p>
    <w:p w14:paraId="14BCE891">
      <w:pPr>
        <w:kinsoku w:val="0"/>
        <w:autoSpaceDE w:val="0"/>
        <w:autoSpaceDN w:val="0"/>
        <w:adjustRightInd w:val="0"/>
        <w:snapToGrid w:val="0"/>
        <w:spacing w:before="164" w:line="229" w:lineRule="auto"/>
        <w:ind w:left="9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注册地址：</w:t>
      </w:r>
      <w:r>
        <w:rPr>
          <w:rFonts w:ascii="宋体" w:hAnsi="宋体" w:eastAsia="宋体" w:cs="宋体"/>
          <w:snapToGrid w:val="0"/>
          <w:color w:val="000000"/>
          <w:kern w:val="0"/>
          <w:sz w:val="20"/>
          <w:szCs w:val="20"/>
          <w:u w:val="single" w:color="auto"/>
          <w:lang w:eastAsia="en-US"/>
        </w:rPr>
        <w:t xml:space="preserve">                  </w:t>
      </w:r>
    </w:p>
    <w:p w14:paraId="5778CF76">
      <w:pPr>
        <w:kinsoku w:val="0"/>
        <w:autoSpaceDE w:val="0"/>
        <w:autoSpaceDN w:val="0"/>
        <w:adjustRightInd w:val="0"/>
        <w:snapToGrid w:val="0"/>
        <w:spacing w:before="159" w:line="377" w:lineRule="auto"/>
        <w:ind w:left="99" w:right="87"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姓名：</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76"/>
          <w:kern w:val="0"/>
          <w:sz w:val="20"/>
          <w:szCs w:val="20"/>
          <w:lang w:eastAsia="en-US"/>
        </w:rPr>
        <w:t xml:space="preserve"> </w:t>
      </w:r>
      <w:r>
        <w:rPr>
          <w:rFonts w:ascii="宋体" w:hAnsi="宋体" w:eastAsia="宋体" w:cs="宋体"/>
          <w:snapToGrid w:val="0"/>
          <w:color w:val="000000"/>
          <w:spacing w:val="5"/>
          <w:kern w:val="0"/>
          <w:sz w:val="20"/>
          <w:szCs w:val="20"/>
          <w:lang w:eastAsia="en-US"/>
        </w:rPr>
        <w:t>性别：</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0"/>
          <w:kern w:val="0"/>
          <w:sz w:val="20"/>
          <w:szCs w:val="20"/>
          <w:lang w:eastAsia="en-US"/>
        </w:rPr>
        <w:t xml:space="preserve"> </w:t>
      </w:r>
      <w:r>
        <w:rPr>
          <w:rFonts w:ascii="宋体" w:hAnsi="宋体" w:eastAsia="宋体" w:cs="宋体"/>
          <w:snapToGrid w:val="0"/>
          <w:color w:val="000000"/>
          <w:spacing w:val="5"/>
          <w:kern w:val="0"/>
          <w:sz w:val="20"/>
          <w:szCs w:val="20"/>
          <w:lang w:eastAsia="en-US"/>
        </w:rPr>
        <w:t>年龄：</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0"/>
          <w:kern w:val="0"/>
          <w:sz w:val="20"/>
          <w:szCs w:val="20"/>
          <w:lang w:eastAsia="en-US"/>
        </w:rPr>
        <w:t xml:space="preserve"> </w:t>
      </w:r>
      <w:r>
        <w:rPr>
          <w:rFonts w:ascii="宋体" w:hAnsi="宋体" w:eastAsia="宋体" w:cs="宋体"/>
          <w:snapToGrid w:val="0"/>
          <w:color w:val="000000"/>
          <w:spacing w:val="5"/>
          <w:kern w:val="0"/>
          <w:sz w:val="20"/>
          <w:szCs w:val="20"/>
          <w:lang w:eastAsia="en-US"/>
        </w:rPr>
        <w:t>职务：</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5"/>
          <w:kern w:val="0"/>
          <w:sz w:val="20"/>
          <w:szCs w:val="20"/>
          <w:lang w:eastAsia="en-US"/>
        </w:rPr>
        <w:t>系</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
          <w:kern w:val="0"/>
          <w:sz w:val="20"/>
          <w:szCs w:val="20"/>
          <w:lang w:eastAsia="en-US"/>
        </w:rPr>
        <w:t>（投标人名</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
          <w:kern w:val="0"/>
          <w:sz w:val="20"/>
          <w:szCs w:val="20"/>
          <w:lang w:eastAsia="en-US"/>
        </w:rPr>
        <w:t>称）的法定代表人（单位负责人。）</w:t>
      </w:r>
    </w:p>
    <w:p w14:paraId="15FD0A64">
      <w:pPr>
        <w:kinsoku w:val="0"/>
        <w:autoSpaceDE w:val="0"/>
        <w:autoSpaceDN w:val="0"/>
        <w:adjustRightInd w:val="0"/>
        <w:snapToGrid w:val="0"/>
        <w:spacing w:line="227" w:lineRule="auto"/>
        <w:ind w:left="51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特此证明。</w:t>
      </w:r>
    </w:p>
    <w:p w14:paraId="7D57C384">
      <w:pPr>
        <w:kinsoku w:val="0"/>
        <w:autoSpaceDE w:val="0"/>
        <w:autoSpaceDN w:val="0"/>
        <w:adjustRightInd w:val="0"/>
        <w:snapToGrid w:val="0"/>
        <w:spacing w:before="164" w:line="227" w:lineRule="auto"/>
        <w:ind w:left="11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附：法定代表人（单位负责人）身份证复印件。</w:t>
      </w:r>
    </w:p>
    <w:p w14:paraId="35C89117">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7"/>
        <w:tblW w:w="7801" w:type="dxa"/>
        <w:tblInd w:w="5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7E185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4" w:hRule="atLeast"/>
        </w:trPr>
        <w:tc>
          <w:tcPr>
            <w:tcW w:w="3900" w:type="dxa"/>
            <w:noWrap w:val="0"/>
            <w:vAlign w:val="top"/>
          </w:tcPr>
          <w:p w14:paraId="33AA4B13">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170C8C2E">
            <w:pPr>
              <w:kinsoku w:val="0"/>
              <w:autoSpaceDE w:val="0"/>
              <w:autoSpaceDN w:val="0"/>
              <w:adjustRightInd w:val="0"/>
              <w:snapToGrid w:val="0"/>
              <w:spacing w:before="65" w:line="228" w:lineRule="auto"/>
              <w:ind w:left="9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身份证（正面）复印件</w:t>
            </w:r>
          </w:p>
        </w:tc>
        <w:tc>
          <w:tcPr>
            <w:tcW w:w="3901" w:type="dxa"/>
            <w:noWrap w:val="0"/>
            <w:vAlign w:val="top"/>
          </w:tcPr>
          <w:p w14:paraId="393F5D2D">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5AF7E203">
            <w:pPr>
              <w:kinsoku w:val="0"/>
              <w:autoSpaceDE w:val="0"/>
              <w:autoSpaceDN w:val="0"/>
              <w:adjustRightInd w:val="0"/>
              <w:snapToGrid w:val="0"/>
              <w:spacing w:before="65" w:line="228" w:lineRule="auto"/>
              <w:ind w:left="91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身份证（反面）复印件</w:t>
            </w:r>
          </w:p>
        </w:tc>
      </w:tr>
    </w:tbl>
    <w:p w14:paraId="27ACF312">
      <w:pPr>
        <w:kinsoku w:val="0"/>
        <w:autoSpaceDE w:val="0"/>
        <w:autoSpaceDN w:val="0"/>
        <w:adjustRightInd w:val="0"/>
        <w:snapToGrid w:val="0"/>
        <w:spacing w:line="371" w:lineRule="auto"/>
        <w:jc w:val="left"/>
        <w:textAlignment w:val="baseline"/>
        <w:rPr>
          <w:rFonts w:ascii="Arial" w:hAnsi="Arial" w:eastAsia="Arial" w:cs="Arial"/>
          <w:snapToGrid w:val="0"/>
          <w:color w:val="000000"/>
          <w:kern w:val="0"/>
          <w:sz w:val="21"/>
          <w:szCs w:val="21"/>
          <w:lang w:val="en-US" w:eastAsia="en-US" w:bidi="ar-SA"/>
        </w:rPr>
      </w:pPr>
    </w:p>
    <w:p w14:paraId="24E5C529">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注：投标人代表为法定代表人（单位负责人）的提供。</w:t>
      </w:r>
      <w:r>
        <w:rPr>
          <w:rFonts w:ascii="宋体" w:hAnsi="宋体" w:eastAsia="宋体" w:cs="宋体"/>
          <w:snapToGrid w:val="0"/>
          <w:color w:val="000000"/>
          <w:spacing w:val="-49"/>
          <w:kern w:val="0"/>
          <w:sz w:val="20"/>
          <w:szCs w:val="20"/>
          <w:lang w:eastAsia="en-US"/>
        </w:rPr>
        <w:t xml:space="preserve"> </w:t>
      </w:r>
      <w:r>
        <w:rPr>
          <w:rFonts w:ascii="宋体" w:hAnsi="宋体" w:eastAsia="宋体" w:cs="宋体"/>
          <w:snapToGrid w:val="0"/>
          <w:color w:val="000000"/>
          <w:spacing w:val="8"/>
          <w:kern w:val="0"/>
          <w:sz w:val="20"/>
          <w:szCs w:val="20"/>
          <w:lang w:eastAsia="en-US"/>
        </w:rPr>
        <w:t>自然人投标的无需</w:t>
      </w:r>
      <w:r>
        <w:rPr>
          <w:rFonts w:ascii="宋体" w:hAnsi="宋体" w:eastAsia="宋体" w:cs="宋体"/>
          <w:snapToGrid w:val="0"/>
          <w:color w:val="000000"/>
          <w:spacing w:val="7"/>
          <w:kern w:val="0"/>
          <w:sz w:val="20"/>
          <w:szCs w:val="20"/>
          <w:lang w:eastAsia="en-US"/>
        </w:rPr>
        <w:t>提供。</w:t>
      </w:r>
    </w:p>
    <w:p w14:paraId="0F82C989">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1186B460">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0D7DC3D7">
      <w:pPr>
        <w:kinsoku w:val="0"/>
        <w:autoSpaceDE w:val="0"/>
        <w:autoSpaceDN w:val="0"/>
        <w:adjustRightInd w:val="0"/>
        <w:snapToGrid w:val="0"/>
        <w:spacing w:before="66"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投标人名称（盖单位电子章</w:t>
      </w:r>
      <w:r>
        <w:rPr>
          <w:rFonts w:ascii="宋体" w:hAnsi="宋体" w:eastAsia="宋体" w:cs="宋体"/>
          <w:snapToGrid w:val="0"/>
          <w:color w:val="000000"/>
          <w:spacing w:val="15"/>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2F68B84C">
      <w:pPr>
        <w:kinsoku w:val="0"/>
        <w:autoSpaceDE w:val="0"/>
        <w:autoSpaceDN w:val="0"/>
        <w:adjustRightInd w:val="0"/>
        <w:snapToGrid w:val="0"/>
        <w:spacing w:before="161" w:line="228" w:lineRule="auto"/>
        <w:ind w:left="3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日期：</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4"/>
          <w:kern w:val="0"/>
          <w:sz w:val="20"/>
          <w:szCs w:val="20"/>
          <w:lang w:eastAsia="en-US"/>
        </w:rPr>
        <w:t>年</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4"/>
          <w:kern w:val="0"/>
          <w:sz w:val="20"/>
          <w:szCs w:val="20"/>
          <w:lang w:eastAsia="en-US"/>
        </w:rPr>
        <w:t>月</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54"/>
          <w:kern w:val="0"/>
          <w:sz w:val="20"/>
          <w:szCs w:val="20"/>
          <w:lang w:eastAsia="en-US"/>
        </w:rPr>
        <w:t xml:space="preserve"> </w:t>
      </w:r>
      <w:r>
        <w:rPr>
          <w:rFonts w:ascii="宋体" w:hAnsi="宋体" w:eastAsia="宋体" w:cs="宋体"/>
          <w:snapToGrid w:val="0"/>
          <w:color w:val="000000"/>
          <w:spacing w:val="-4"/>
          <w:kern w:val="0"/>
          <w:sz w:val="20"/>
          <w:szCs w:val="20"/>
          <w:lang w:eastAsia="en-US"/>
        </w:rPr>
        <w:t>日</w:t>
      </w:r>
    </w:p>
    <w:p w14:paraId="6E00EBC4">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292D075B">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157861CA">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4688AEB0">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3F93790A">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08929237">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236B4681">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5E0B17CD">
      <w:pPr>
        <w:kinsoku w:val="0"/>
        <w:autoSpaceDE w:val="0"/>
        <w:autoSpaceDN w:val="0"/>
        <w:adjustRightInd w:val="0"/>
        <w:snapToGrid w:val="0"/>
        <w:spacing w:before="79" w:line="360" w:lineRule="auto"/>
        <w:ind w:left="6" w:hanging="2"/>
        <w:jc w:val="left"/>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4"/>
          <w:kern w:val="0"/>
          <w:sz w:val="24"/>
          <w:szCs w:val="24"/>
          <w:lang w:eastAsia="en-US"/>
        </w:rPr>
        <w:t>备注：如为法人参加开标，请另单独准备本法定代表人（单位负责人）身份证明一份，</w:t>
      </w:r>
      <w:r>
        <w:rPr>
          <w:rFonts w:ascii="宋体" w:hAnsi="宋体" w:eastAsia="宋体" w:cs="宋体"/>
          <w:snapToGrid w:val="0"/>
          <w:color w:val="000000"/>
          <w:spacing w:val="13"/>
          <w:kern w:val="0"/>
          <w:sz w:val="24"/>
          <w:szCs w:val="24"/>
          <w:lang w:eastAsia="en-US"/>
        </w:rPr>
        <w:t xml:space="preserve"> </w:t>
      </w:r>
      <w:r>
        <w:rPr>
          <w:rFonts w:ascii="宋体" w:hAnsi="宋体" w:eastAsia="宋体" w:cs="宋体"/>
          <w:b/>
          <w:bCs/>
          <w:snapToGrid w:val="0"/>
          <w:color w:val="000000"/>
          <w:spacing w:val="-3"/>
          <w:kern w:val="0"/>
          <w:sz w:val="24"/>
          <w:szCs w:val="24"/>
          <w:lang w:eastAsia="en-US"/>
        </w:rPr>
        <w:t>并携带身份证原件，供开标时验证用。</w:t>
      </w:r>
    </w:p>
    <w:p w14:paraId="16680000">
      <w:pPr>
        <w:spacing w:line="242" w:lineRule="auto"/>
        <w:rPr>
          <w:rFonts w:ascii="宋体" w:hAnsi="宋体" w:eastAsia="宋体" w:cs="宋体"/>
          <w:sz w:val="24"/>
          <w:szCs w:val="24"/>
        </w:rPr>
        <w:sectPr>
          <w:footerReference r:id="rId14" w:type="default"/>
          <w:pgSz w:w="11906" w:h="16839"/>
          <w:pgMar w:top="400" w:right="1397" w:bottom="1140" w:left="1426" w:header="0" w:footer="923" w:gutter="0"/>
          <w:pgNumType w:fmt="decimal"/>
          <w:cols w:space="720" w:num="1"/>
        </w:sectPr>
      </w:pPr>
    </w:p>
    <w:p w14:paraId="39FD2ABB">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70068FC7">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2486E2E1">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64FEBE2A">
      <w:pPr>
        <w:kinsoku w:val="0"/>
        <w:autoSpaceDE w:val="0"/>
        <w:autoSpaceDN w:val="0"/>
        <w:adjustRightInd w:val="0"/>
        <w:snapToGrid w:val="0"/>
        <w:spacing w:before="91" w:line="223" w:lineRule="auto"/>
        <w:ind w:left="3390"/>
        <w:jc w:val="left"/>
        <w:outlineLvl w:val="1"/>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授权委托书(格式)</w:t>
      </w:r>
    </w:p>
    <w:p w14:paraId="4D84FF08">
      <w:pPr>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val="en-US" w:eastAsia="en-US" w:bidi="ar-SA"/>
        </w:rPr>
      </w:pPr>
    </w:p>
    <w:p w14:paraId="5881EDD5">
      <w:pPr>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val="en-US" w:eastAsia="en-US" w:bidi="ar-SA"/>
        </w:rPr>
      </w:pPr>
    </w:p>
    <w:p w14:paraId="7E2B6DE8">
      <w:pPr>
        <w:kinsoku w:val="0"/>
        <w:autoSpaceDE w:val="0"/>
        <w:autoSpaceDN w:val="0"/>
        <w:adjustRightInd w:val="0"/>
        <w:snapToGrid w:val="0"/>
        <w:spacing w:line="266" w:lineRule="auto"/>
        <w:jc w:val="left"/>
        <w:textAlignment w:val="baseline"/>
        <w:rPr>
          <w:rFonts w:ascii="Arial" w:hAnsi="Arial" w:eastAsia="Arial" w:cs="Arial"/>
          <w:snapToGrid w:val="0"/>
          <w:color w:val="000000"/>
          <w:kern w:val="0"/>
          <w:sz w:val="21"/>
          <w:szCs w:val="21"/>
          <w:lang w:val="en-US" w:eastAsia="en-US" w:bidi="ar-SA"/>
        </w:rPr>
      </w:pPr>
    </w:p>
    <w:p w14:paraId="04EEED39">
      <w:pPr>
        <w:kinsoku w:val="0"/>
        <w:autoSpaceDE w:val="0"/>
        <w:autoSpaceDN w:val="0"/>
        <w:adjustRightInd w:val="0"/>
        <w:snapToGrid w:val="0"/>
        <w:spacing w:before="65" w:line="378" w:lineRule="auto"/>
        <w:ind w:firstLine="421"/>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本人</w:t>
      </w:r>
      <w:r>
        <w:rPr>
          <w:rFonts w:ascii="宋体" w:hAnsi="宋体" w:eastAsia="宋体" w:cs="宋体"/>
          <w:snapToGrid w:val="0"/>
          <w:color w:val="000000"/>
          <w:spacing w:val="9"/>
          <w:kern w:val="0"/>
          <w:sz w:val="20"/>
          <w:szCs w:val="20"/>
          <w:u w:val="single" w:color="auto"/>
          <w:lang w:eastAsia="en-US"/>
        </w:rPr>
        <w:t>（姓名、职务）</w:t>
      </w:r>
      <w:r>
        <w:rPr>
          <w:rFonts w:ascii="宋体" w:hAnsi="宋体" w:eastAsia="宋体" w:cs="宋体"/>
          <w:snapToGrid w:val="0"/>
          <w:color w:val="000000"/>
          <w:spacing w:val="9"/>
          <w:kern w:val="0"/>
          <w:sz w:val="20"/>
          <w:szCs w:val="20"/>
          <w:lang w:eastAsia="en-US"/>
        </w:rPr>
        <w:t xml:space="preserve">系 </w:t>
      </w:r>
      <w:r>
        <w:rPr>
          <w:rFonts w:ascii="宋体" w:hAnsi="宋体" w:eastAsia="宋体" w:cs="宋体"/>
          <w:snapToGrid w:val="0"/>
          <w:color w:val="000000"/>
          <w:spacing w:val="9"/>
          <w:kern w:val="0"/>
          <w:sz w:val="20"/>
          <w:szCs w:val="20"/>
          <w:u w:val="single" w:color="auto"/>
          <w:lang w:eastAsia="en-US"/>
        </w:rPr>
        <w:t>（供应商名称）</w:t>
      </w:r>
      <w:r>
        <w:rPr>
          <w:rFonts w:ascii="宋体" w:hAnsi="宋体" w:eastAsia="宋体" w:cs="宋体"/>
          <w:snapToGrid w:val="0"/>
          <w:color w:val="000000"/>
          <w:spacing w:val="9"/>
          <w:kern w:val="0"/>
          <w:sz w:val="20"/>
          <w:szCs w:val="20"/>
          <w:lang w:eastAsia="en-US"/>
        </w:rPr>
        <w:t>的法定代表人（单位</w:t>
      </w:r>
      <w:r>
        <w:rPr>
          <w:rFonts w:ascii="宋体" w:hAnsi="宋体" w:eastAsia="宋体" w:cs="宋体"/>
          <w:snapToGrid w:val="0"/>
          <w:color w:val="000000"/>
          <w:spacing w:val="8"/>
          <w:kern w:val="0"/>
          <w:sz w:val="20"/>
          <w:szCs w:val="20"/>
          <w:lang w:eastAsia="en-US"/>
        </w:rPr>
        <w:t>负责人</w:t>
      </w:r>
      <w:r>
        <w:rPr>
          <w:rFonts w:ascii="宋体" w:hAnsi="宋体" w:eastAsia="宋体" w:cs="宋体"/>
          <w:snapToGrid w:val="0"/>
          <w:color w:val="000000"/>
          <w:spacing w:val="13"/>
          <w:kern w:val="0"/>
          <w:sz w:val="20"/>
          <w:szCs w:val="20"/>
          <w:lang w:eastAsia="en-US"/>
        </w:rPr>
        <w:t>），</w:t>
      </w:r>
      <w:r>
        <w:rPr>
          <w:rFonts w:ascii="宋体" w:hAnsi="宋体" w:eastAsia="宋体" w:cs="宋体"/>
          <w:snapToGrid w:val="0"/>
          <w:color w:val="000000"/>
          <w:spacing w:val="8"/>
          <w:kern w:val="0"/>
          <w:sz w:val="20"/>
          <w:szCs w:val="20"/>
          <w:lang w:eastAsia="en-US"/>
        </w:rPr>
        <w:t>现授权</w:t>
      </w:r>
      <w:r>
        <w:rPr>
          <w:rFonts w:ascii="宋体" w:hAnsi="宋体" w:eastAsia="宋体" w:cs="宋体"/>
          <w:snapToGrid w:val="0"/>
          <w:color w:val="000000"/>
          <w:spacing w:val="8"/>
          <w:kern w:val="0"/>
          <w:sz w:val="20"/>
          <w:szCs w:val="20"/>
          <w:u w:val="single" w:color="auto"/>
          <w:lang w:eastAsia="en-US"/>
        </w:rPr>
        <w:t>（姓名、职务）</w:t>
      </w:r>
      <w:r>
        <w:rPr>
          <w:rFonts w:ascii="宋体" w:hAnsi="宋体" w:eastAsia="宋体" w:cs="宋体"/>
          <w:snapToGrid w:val="0"/>
          <w:color w:val="000000"/>
          <w:spacing w:val="1"/>
          <w:kern w:val="0"/>
          <w:sz w:val="20"/>
          <w:szCs w:val="20"/>
          <w:lang w:eastAsia="en-US"/>
        </w:rPr>
        <w:t xml:space="preserve"> </w:t>
      </w:r>
      <w:r>
        <w:rPr>
          <w:rFonts w:ascii="宋体" w:hAnsi="宋体" w:eastAsia="宋体" w:cs="宋体"/>
          <w:snapToGrid w:val="0"/>
          <w:color w:val="000000"/>
          <w:spacing w:val="7"/>
          <w:kern w:val="0"/>
          <w:sz w:val="20"/>
          <w:szCs w:val="20"/>
          <w:lang w:eastAsia="en-US"/>
        </w:rPr>
        <w:t>为我方代理人。代理人根据授权，以我方名义：</w:t>
      </w:r>
      <w:r>
        <w:rPr>
          <w:rFonts w:ascii="宋体" w:hAnsi="宋体" w:eastAsia="宋体" w:cs="宋体"/>
          <w:snapToGrid w:val="0"/>
          <w:color w:val="000000"/>
          <w:spacing w:val="-51"/>
          <w:kern w:val="0"/>
          <w:sz w:val="20"/>
          <w:szCs w:val="20"/>
          <w:lang w:eastAsia="en-US"/>
        </w:rPr>
        <w:t xml:space="preserve"> </w:t>
      </w:r>
      <w:r>
        <w:rPr>
          <w:rFonts w:ascii="宋体" w:hAnsi="宋体" w:eastAsia="宋体" w:cs="宋体"/>
          <w:snapToGrid w:val="0"/>
          <w:color w:val="000000"/>
          <w:spacing w:val="7"/>
          <w:kern w:val="0"/>
          <w:sz w:val="20"/>
          <w:szCs w:val="20"/>
          <w:lang w:eastAsia="en-US"/>
        </w:rPr>
        <w:t>(1)签署、澄清、补正、修改、撤回、提</w:t>
      </w:r>
      <w:r>
        <w:rPr>
          <w:rFonts w:ascii="宋体" w:hAnsi="宋体" w:eastAsia="宋体" w:cs="宋体"/>
          <w:snapToGrid w:val="0"/>
          <w:color w:val="000000"/>
          <w:spacing w:val="6"/>
          <w:kern w:val="0"/>
          <w:sz w:val="20"/>
          <w:szCs w:val="20"/>
          <w:lang w:eastAsia="en-US"/>
        </w:rPr>
        <w:t>交</w:t>
      </w:r>
      <w:r>
        <w:rPr>
          <w:rFonts w:ascii="宋体" w:hAnsi="宋体" w:eastAsia="宋体" w:cs="宋体"/>
          <w:snapToGrid w:val="0"/>
          <w:color w:val="000000"/>
          <w:spacing w:val="6"/>
          <w:kern w:val="0"/>
          <w:sz w:val="20"/>
          <w:szCs w:val="20"/>
          <w:u w:val="single" w:color="auto"/>
          <w:lang w:eastAsia="en-US"/>
        </w:rPr>
        <w:t>（项目名</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7"/>
          <w:kern w:val="0"/>
          <w:sz w:val="20"/>
          <w:szCs w:val="20"/>
          <w:u w:val="single" w:color="auto"/>
          <w:lang w:eastAsia="en-US"/>
        </w:rPr>
        <w:t>称、委托代理编号、委托代理编号）</w:t>
      </w:r>
      <w:r>
        <w:rPr>
          <w:rFonts w:ascii="宋体" w:hAnsi="宋体" w:eastAsia="宋体" w:cs="宋体"/>
          <w:snapToGrid w:val="0"/>
          <w:color w:val="000000"/>
          <w:spacing w:val="7"/>
          <w:kern w:val="0"/>
          <w:sz w:val="20"/>
          <w:szCs w:val="20"/>
          <w:lang w:eastAsia="en-US"/>
        </w:rPr>
        <w:t>响应文件；</w:t>
      </w:r>
      <w:r>
        <w:rPr>
          <w:rFonts w:ascii="宋体" w:hAnsi="宋体" w:eastAsia="宋体" w:cs="宋体"/>
          <w:snapToGrid w:val="0"/>
          <w:color w:val="000000"/>
          <w:spacing w:val="-44"/>
          <w:kern w:val="0"/>
          <w:sz w:val="20"/>
          <w:szCs w:val="20"/>
          <w:lang w:eastAsia="en-US"/>
        </w:rPr>
        <w:t xml:space="preserve"> </w:t>
      </w:r>
      <w:r>
        <w:rPr>
          <w:rFonts w:ascii="宋体" w:hAnsi="宋体" w:eastAsia="宋体" w:cs="宋体"/>
          <w:snapToGrid w:val="0"/>
          <w:color w:val="000000"/>
          <w:spacing w:val="7"/>
          <w:kern w:val="0"/>
          <w:sz w:val="20"/>
          <w:szCs w:val="20"/>
          <w:lang w:eastAsia="en-US"/>
        </w:rPr>
        <w:t>(2)签署并重新提</w:t>
      </w:r>
      <w:r>
        <w:rPr>
          <w:rFonts w:ascii="宋体" w:hAnsi="宋体" w:eastAsia="宋体" w:cs="宋体"/>
          <w:snapToGrid w:val="0"/>
          <w:color w:val="000000"/>
          <w:spacing w:val="6"/>
          <w:kern w:val="0"/>
          <w:sz w:val="20"/>
          <w:szCs w:val="20"/>
          <w:lang w:eastAsia="en-US"/>
        </w:rPr>
        <w:t>交响应文件及最后报价；</w:t>
      </w:r>
      <w:r>
        <w:rPr>
          <w:rFonts w:ascii="宋体" w:hAnsi="宋体" w:eastAsia="宋体" w:cs="宋体"/>
          <w:snapToGrid w:val="0"/>
          <w:color w:val="000000"/>
          <w:spacing w:val="-44"/>
          <w:kern w:val="0"/>
          <w:sz w:val="20"/>
          <w:szCs w:val="20"/>
          <w:lang w:eastAsia="en-US"/>
        </w:rPr>
        <w:t xml:space="preserve"> </w:t>
      </w:r>
      <w:r>
        <w:rPr>
          <w:rFonts w:ascii="宋体" w:hAnsi="宋体" w:eastAsia="宋体" w:cs="宋体"/>
          <w:snapToGrid w:val="0"/>
          <w:color w:val="000000"/>
          <w:spacing w:val="6"/>
          <w:kern w:val="0"/>
          <w:sz w:val="20"/>
          <w:szCs w:val="20"/>
          <w:lang w:eastAsia="en-US"/>
        </w:rPr>
        <w:t>(3)退出</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7"/>
          <w:kern w:val="0"/>
          <w:sz w:val="20"/>
          <w:szCs w:val="20"/>
          <w:lang w:eastAsia="en-US"/>
        </w:rPr>
        <w:t>磋商（如可能</w:t>
      </w:r>
      <w:r>
        <w:rPr>
          <w:rFonts w:ascii="宋体" w:hAnsi="宋体" w:eastAsia="宋体" w:cs="宋体"/>
          <w:snapToGrid w:val="0"/>
          <w:color w:val="000000"/>
          <w:spacing w:val="13"/>
          <w:kern w:val="0"/>
          <w:sz w:val="20"/>
          <w:szCs w:val="20"/>
          <w:lang w:eastAsia="en-US"/>
        </w:rPr>
        <w:t>）；</w:t>
      </w:r>
      <w:r>
        <w:rPr>
          <w:rFonts w:ascii="宋体" w:hAnsi="宋体" w:eastAsia="宋体" w:cs="宋体"/>
          <w:snapToGrid w:val="0"/>
          <w:color w:val="000000"/>
          <w:spacing w:val="-47"/>
          <w:kern w:val="0"/>
          <w:sz w:val="20"/>
          <w:szCs w:val="20"/>
          <w:lang w:eastAsia="en-US"/>
        </w:rPr>
        <w:t xml:space="preserve"> </w:t>
      </w:r>
      <w:r>
        <w:rPr>
          <w:rFonts w:ascii="宋体" w:hAnsi="宋体" w:eastAsia="宋体" w:cs="宋体"/>
          <w:snapToGrid w:val="0"/>
          <w:color w:val="000000"/>
          <w:spacing w:val="7"/>
          <w:kern w:val="0"/>
          <w:sz w:val="20"/>
          <w:szCs w:val="20"/>
          <w:lang w:eastAsia="en-US"/>
        </w:rPr>
        <w:t>(4)签订合同和处理有关事宜，其法律后果由我方承担。</w:t>
      </w:r>
    </w:p>
    <w:p w14:paraId="367FFFAB">
      <w:pPr>
        <w:kinsoku w:val="0"/>
        <w:autoSpaceDE w:val="0"/>
        <w:autoSpaceDN w:val="0"/>
        <w:adjustRightInd w:val="0"/>
        <w:snapToGrid w:val="0"/>
        <w:spacing w:before="152" w:line="228"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委托期限：</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6"/>
          <w:kern w:val="0"/>
          <w:sz w:val="20"/>
          <w:szCs w:val="20"/>
          <w:lang w:eastAsia="en-US"/>
        </w:rPr>
        <w:t xml:space="preserve"> 。</w:t>
      </w:r>
    </w:p>
    <w:p w14:paraId="5EA3750E">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84A61C3">
      <w:pPr>
        <w:kinsoku w:val="0"/>
        <w:autoSpaceDE w:val="0"/>
        <w:autoSpaceDN w:val="0"/>
        <w:adjustRightInd w:val="0"/>
        <w:snapToGrid w:val="0"/>
        <w:spacing w:before="65" w:line="228" w:lineRule="auto"/>
        <w:ind w:left="43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代理人无转委托权。</w:t>
      </w:r>
    </w:p>
    <w:p w14:paraId="54E0E1F2">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2A91029F">
      <w:pPr>
        <w:kinsoku w:val="0"/>
        <w:autoSpaceDE w:val="0"/>
        <w:autoSpaceDN w:val="0"/>
        <w:adjustRightInd w:val="0"/>
        <w:snapToGrid w:val="0"/>
        <w:spacing w:before="65" w:line="227" w:lineRule="auto"/>
        <w:ind w:left="43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本授权书于</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1"/>
          <w:kern w:val="0"/>
          <w:sz w:val="20"/>
          <w:szCs w:val="20"/>
          <w:lang w:eastAsia="en-US"/>
        </w:rPr>
        <w:t xml:space="preserve"> </w:t>
      </w:r>
      <w:r>
        <w:rPr>
          <w:rFonts w:ascii="宋体" w:hAnsi="宋体" w:eastAsia="宋体" w:cs="宋体"/>
          <w:snapToGrid w:val="0"/>
          <w:color w:val="000000"/>
          <w:spacing w:val="5"/>
          <w:kern w:val="0"/>
          <w:sz w:val="20"/>
          <w:szCs w:val="20"/>
          <w:lang w:eastAsia="en-US"/>
        </w:rPr>
        <w:t>年</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6"/>
          <w:kern w:val="0"/>
          <w:sz w:val="20"/>
          <w:szCs w:val="20"/>
          <w:lang w:eastAsia="en-US"/>
        </w:rPr>
        <w:t xml:space="preserve"> </w:t>
      </w:r>
      <w:r>
        <w:rPr>
          <w:rFonts w:ascii="宋体" w:hAnsi="宋体" w:eastAsia="宋体" w:cs="宋体"/>
          <w:snapToGrid w:val="0"/>
          <w:color w:val="000000"/>
          <w:spacing w:val="5"/>
          <w:kern w:val="0"/>
          <w:sz w:val="20"/>
          <w:szCs w:val="20"/>
          <w:lang w:eastAsia="en-US"/>
        </w:rPr>
        <w:t>月</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52"/>
          <w:kern w:val="0"/>
          <w:sz w:val="20"/>
          <w:szCs w:val="20"/>
          <w:lang w:eastAsia="en-US"/>
        </w:rPr>
        <w:t xml:space="preserve"> </w:t>
      </w:r>
      <w:r>
        <w:rPr>
          <w:rFonts w:ascii="宋体" w:hAnsi="宋体" w:eastAsia="宋体" w:cs="宋体"/>
          <w:snapToGrid w:val="0"/>
          <w:color w:val="000000"/>
          <w:spacing w:val="5"/>
          <w:kern w:val="0"/>
          <w:sz w:val="20"/>
          <w:szCs w:val="20"/>
          <w:lang w:eastAsia="en-US"/>
        </w:rPr>
        <w:t>日签字生效，特此</w:t>
      </w:r>
      <w:r>
        <w:rPr>
          <w:rFonts w:ascii="宋体" w:hAnsi="宋体" w:eastAsia="宋体" w:cs="宋体"/>
          <w:snapToGrid w:val="0"/>
          <w:color w:val="000000"/>
          <w:spacing w:val="4"/>
          <w:kern w:val="0"/>
          <w:sz w:val="20"/>
          <w:szCs w:val="20"/>
          <w:lang w:eastAsia="en-US"/>
        </w:rPr>
        <w:t>声明。</w:t>
      </w:r>
    </w:p>
    <w:p w14:paraId="53A84FA7">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7"/>
        <w:tblW w:w="7801" w:type="dxa"/>
        <w:tblInd w:w="5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00BFA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72" w:hRule="atLeast"/>
        </w:trPr>
        <w:tc>
          <w:tcPr>
            <w:tcW w:w="3900" w:type="dxa"/>
            <w:noWrap w:val="0"/>
            <w:vAlign w:val="top"/>
          </w:tcPr>
          <w:p w14:paraId="3ED39DA6">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419629E5">
            <w:pPr>
              <w:kinsoku w:val="0"/>
              <w:autoSpaceDE w:val="0"/>
              <w:autoSpaceDN w:val="0"/>
              <w:adjustRightInd w:val="0"/>
              <w:snapToGrid w:val="0"/>
              <w:spacing w:before="65" w:line="228" w:lineRule="auto"/>
              <w:ind w:left="38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委托代理人身份证（正面）复印件</w:t>
            </w:r>
          </w:p>
        </w:tc>
        <w:tc>
          <w:tcPr>
            <w:tcW w:w="3901" w:type="dxa"/>
            <w:noWrap w:val="0"/>
            <w:vAlign w:val="top"/>
          </w:tcPr>
          <w:p w14:paraId="5D512CF8">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2C104570">
            <w:pPr>
              <w:kinsoku w:val="0"/>
              <w:autoSpaceDE w:val="0"/>
              <w:autoSpaceDN w:val="0"/>
              <w:adjustRightInd w:val="0"/>
              <w:snapToGrid w:val="0"/>
              <w:spacing w:before="65" w:line="228" w:lineRule="auto"/>
              <w:ind w:left="38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委托代理人身份证（反面）复印件</w:t>
            </w:r>
          </w:p>
        </w:tc>
      </w:tr>
      <w:tr w14:paraId="2D333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2" w:hRule="atLeast"/>
        </w:trPr>
        <w:tc>
          <w:tcPr>
            <w:tcW w:w="3900" w:type="dxa"/>
            <w:noWrap w:val="0"/>
            <w:vAlign w:val="top"/>
          </w:tcPr>
          <w:p w14:paraId="753800B2">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01DF9588">
            <w:pPr>
              <w:kinsoku w:val="0"/>
              <w:autoSpaceDE w:val="0"/>
              <w:autoSpaceDN w:val="0"/>
              <w:adjustRightInd w:val="0"/>
              <w:snapToGrid w:val="0"/>
              <w:spacing w:before="65" w:line="228" w:lineRule="auto"/>
              <w:ind w:left="38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法定代表人身份证（正面）复印件</w:t>
            </w:r>
          </w:p>
        </w:tc>
        <w:tc>
          <w:tcPr>
            <w:tcW w:w="3901" w:type="dxa"/>
            <w:noWrap w:val="0"/>
            <w:vAlign w:val="top"/>
          </w:tcPr>
          <w:p w14:paraId="7AEFFE8D">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5D1DF068">
            <w:pPr>
              <w:kinsoku w:val="0"/>
              <w:autoSpaceDE w:val="0"/>
              <w:autoSpaceDN w:val="0"/>
              <w:adjustRightInd w:val="0"/>
              <w:snapToGrid w:val="0"/>
              <w:spacing w:before="65" w:line="228" w:lineRule="auto"/>
              <w:ind w:left="38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法定代表人身份证（反面）复印件</w:t>
            </w:r>
          </w:p>
        </w:tc>
      </w:tr>
    </w:tbl>
    <w:p w14:paraId="4082F103">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2CD29425">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6D573828">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43F3888C">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4F44D699">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1856D31B">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注：供应商代表不是供应商的法定代表人（单位负责人）的提供。</w:t>
      </w:r>
    </w:p>
    <w:p w14:paraId="2FFB4C8D">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6D6724C">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2E055C0">
      <w:pPr>
        <w:kinsoku w:val="0"/>
        <w:autoSpaceDE w:val="0"/>
        <w:autoSpaceDN w:val="0"/>
        <w:adjustRightInd w:val="0"/>
        <w:snapToGrid w:val="0"/>
        <w:spacing w:line="275" w:lineRule="auto"/>
        <w:jc w:val="left"/>
        <w:textAlignment w:val="baseline"/>
        <w:rPr>
          <w:rFonts w:ascii="Arial" w:hAnsi="Arial" w:eastAsia="Arial" w:cs="Arial"/>
          <w:snapToGrid w:val="0"/>
          <w:color w:val="000000"/>
          <w:kern w:val="0"/>
          <w:sz w:val="21"/>
          <w:szCs w:val="21"/>
          <w:lang w:val="en-US" w:eastAsia="en-US" w:bidi="ar-SA"/>
        </w:rPr>
      </w:pPr>
    </w:p>
    <w:p w14:paraId="7EC4F554">
      <w:pPr>
        <w:kinsoku w:val="0"/>
        <w:autoSpaceDE w:val="0"/>
        <w:autoSpaceDN w:val="0"/>
        <w:adjustRightInd w:val="0"/>
        <w:snapToGrid w:val="0"/>
        <w:spacing w:line="275" w:lineRule="auto"/>
        <w:jc w:val="left"/>
        <w:textAlignment w:val="baseline"/>
        <w:rPr>
          <w:rFonts w:ascii="Arial" w:hAnsi="Arial" w:eastAsia="Arial" w:cs="Arial"/>
          <w:snapToGrid w:val="0"/>
          <w:color w:val="000000"/>
          <w:kern w:val="0"/>
          <w:sz w:val="21"/>
          <w:szCs w:val="21"/>
          <w:lang w:val="en-US" w:eastAsia="en-US" w:bidi="ar-SA"/>
        </w:rPr>
      </w:pPr>
    </w:p>
    <w:p w14:paraId="0815FC72">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供应商名称(盖单位公章)：</w:t>
      </w:r>
    </w:p>
    <w:p w14:paraId="4149D53D">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52797A3A">
      <w:pPr>
        <w:kinsoku w:val="0"/>
        <w:autoSpaceDE w:val="0"/>
        <w:autoSpaceDN w:val="0"/>
        <w:adjustRightInd w:val="0"/>
        <w:snapToGrid w:val="0"/>
        <w:spacing w:before="66"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法定代表人（单位负责人</w:t>
      </w:r>
      <w:r>
        <w:rPr>
          <w:rFonts w:ascii="宋体" w:hAnsi="宋体" w:eastAsia="宋体" w:cs="宋体"/>
          <w:snapToGrid w:val="0"/>
          <w:color w:val="000000"/>
          <w:spacing w:val="-1"/>
          <w:kern w:val="0"/>
          <w:sz w:val="20"/>
          <w:szCs w:val="20"/>
          <w:lang w:eastAsia="en-US"/>
        </w:rPr>
        <w:t>）（</w:t>
      </w:r>
      <w:r>
        <w:rPr>
          <w:rFonts w:ascii="宋体" w:hAnsi="宋体" w:eastAsia="宋体" w:cs="宋体"/>
          <w:snapToGrid w:val="0"/>
          <w:color w:val="000000"/>
          <w:spacing w:val="9"/>
          <w:kern w:val="0"/>
          <w:sz w:val="20"/>
          <w:szCs w:val="20"/>
          <w:lang w:eastAsia="en-US"/>
        </w:rPr>
        <w:t>签字或印章</w:t>
      </w:r>
      <w:r>
        <w:rPr>
          <w:rFonts w:ascii="宋体" w:hAnsi="宋体" w:eastAsia="宋体" w:cs="宋体"/>
          <w:snapToGrid w:val="0"/>
          <w:color w:val="000000"/>
          <w:spacing w:val="-1"/>
          <w:kern w:val="0"/>
          <w:sz w:val="20"/>
          <w:szCs w:val="20"/>
          <w:lang w:eastAsia="en-US"/>
        </w:rPr>
        <w:t>）：</w:t>
      </w:r>
    </w:p>
    <w:p w14:paraId="3AC63D52">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732A3F5">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委托代理人（签字或印章</w:t>
      </w:r>
      <w:r>
        <w:rPr>
          <w:rFonts w:ascii="宋体" w:hAnsi="宋体" w:eastAsia="宋体" w:cs="宋体"/>
          <w:snapToGrid w:val="0"/>
          <w:color w:val="000000"/>
          <w:kern w:val="0"/>
          <w:sz w:val="20"/>
          <w:szCs w:val="20"/>
          <w:lang w:eastAsia="en-US"/>
        </w:rPr>
        <w:t>）：</w:t>
      </w:r>
    </w:p>
    <w:p w14:paraId="74F38F9D">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60365F31">
      <w:pPr>
        <w:kinsoku w:val="0"/>
        <w:autoSpaceDE w:val="0"/>
        <w:autoSpaceDN w:val="0"/>
        <w:adjustRightInd w:val="0"/>
        <w:snapToGrid w:val="0"/>
        <w:spacing w:before="65" w:line="228" w:lineRule="auto"/>
        <w:ind w:left="3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1"/>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3967B56D">
      <w:pPr>
        <w:kinsoku w:val="0"/>
        <w:autoSpaceDE w:val="0"/>
        <w:autoSpaceDN w:val="0"/>
        <w:adjustRightInd w:val="0"/>
        <w:snapToGrid w:val="0"/>
        <w:spacing w:line="399" w:lineRule="auto"/>
        <w:jc w:val="left"/>
        <w:textAlignment w:val="baseline"/>
        <w:rPr>
          <w:rFonts w:ascii="Arial" w:hAnsi="Arial" w:eastAsia="Arial" w:cs="Arial"/>
          <w:snapToGrid w:val="0"/>
          <w:color w:val="000000"/>
          <w:kern w:val="0"/>
          <w:sz w:val="21"/>
          <w:szCs w:val="21"/>
          <w:lang w:val="en-US" w:eastAsia="en-US" w:bidi="ar-SA"/>
        </w:rPr>
      </w:pPr>
    </w:p>
    <w:p w14:paraId="636429D5">
      <w:pPr>
        <w:kinsoku w:val="0"/>
        <w:autoSpaceDE w:val="0"/>
        <w:autoSpaceDN w:val="0"/>
        <w:adjustRightInd w:val="0"/>
        <w:snapToGrid w:val="0"/>
        <w:spacing w:before="78" w:line="242" w:lineRule="auto"/>
        <w:ind w:left="9" w:right="190" w:hanging="5"/>
        <w:jc w:val="left"/>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2"/>
          <w:kern w:val="0"/>
          <w:sz w:val="24"/>
          <w:szCs w:val="24"/>
          <w:lang w:eastAsia="en-US"/>
        </w:rPr>
        <w:t>备注：如为委托代理人参加开标，请另单独准备本授权委托书及法定代表人（单位负</w:t>
      </w:r>
      <w:r>
        <w:rPr>
          <w:rFonts w:ascii="宋体" w:hAnsi="宋体" w:eastAsia="宋体" w:cs="宋体"/>
          <w:snapToGrid w:val="0"/>
          <w:color w:val="000000"/>
          <w:spacing w:val="1"/>
          <w:kern w:val="0"/>
          <w:sz w:val="24"/>
          <w:szCs w:val="24"/>
          <w:lang w:eastAsia="en-US"/>
        </w:rPr>
        <w:t xml:space="preserve"> </w:t>
      </w:r>
      <w:r>
        <w:rPr>
          <w:rFonts w:ascii="宋体" w:hAnsi="宋体" w:eastAsia="宋体" w:cs="宋体"/>
          <w:b/>
          <w:bCs/>
          <w:snapToGrid w:val="0"/>
          <w:color w:val="000000"/>
          <w:spacing w:val="-3"/>
          <w:kern w:val="0"/>
          <w:sz w:val="24"/>
          <w:szCs w:val="24"/>
          <w:lang w:eastAsia="en-US"/>
        </w:rPr>
        <w:t>责人）身份证明，并携带身份证原件，供开标时验证用。</w:t>
      </w:r>
    </w:p>
    <w:p w14:paraId="69FC0D82">
      <w:pPr>
        <w:spacing w:line="242" w:lineRule="auto"/>
        <w:rPr>
          <w:rFonts w:ascii="宋体" w:hAnsi="宋体" w:eastAsia="宋体" w:cs="宋体"/>
          <w:sz w:val="24"/>
          <w:szCs w:val="24"/>
        </w:rPr>
        <w:sectPr>
          <w:footerReference r:id="rId15" w:type="default"/>
          <w:pgSz w:w="11906" w:h="16839"/>
          <w:pgMar w:top="400" w:right="1383" w:bottom="1140" w:left="1425" w:header="0" w:footer="923" w:gutter="0"/>
          <w:pgNumType w:fmt="decimal"/>
          <w:cols w:space="720" w:num="1"/>
        </w:sectPr>
      </w:pPr>
    </w:p>
    <w:p w14:paraId="116262E1">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74BC72BE">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43FF5E5D">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0E42F59A">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09865D84">
      <w:pPr>
        <w:kinsoku w:val="0"/>
        <w:autoSpaceDE w:val="0"/>
        <w:autoSpaceDN w:val="0"/>
        <w:adjustRightInd w:val="0"/>
        <w:snapToGrid w:val="0"/>
        <w:spacing w:before="91" w:line="222" w:lineRule="auto"/>
        <w:ind w:left="2996"/>
        <w:jc w:val="left"/>
        <w:outlineLvl w:val="1"/>
        <w:rPr>
          <w:rFonts w:ascii="黑体" w:hAnsi="黑体" w:eastAsia="黑体" w:cs="黑体"/>
          <w:snapToGrid w:val="0"/>
          <w:color w:val="000000"/>
          <w:kern w:val="0"/>
          <w:sz w:val="28"/>
          <w:szCs w:val="28"/>
          <w:lang w:eastAsia="en-US"/>
        </w:rPr>
      </w:pPr>
      <w:bookmarkStart w:id="68" w:name="bookmark28"/>
      <w:bookmarkEnd w:id="68"/>
      <w:r>
        <w:rPr>
          <w:rFonts w:hint="eastAsia" w:ascii="黑体" w:hAnsi="黑体" w:eastAsia="黑体" w:cs="黑体"/>
          <w:b/>
          <w:bCs/>
          <w:snapToGrid w:val="0"/>
          <w:color w:val="000000"/>
          <w:spacing w:val="-4"/>
          <w:kern w:val="0"/>
          <w:sz w:val="28"/>
          <w:szCs w:val="28"/>
          <w:lang w:val="en-US" w:eastAsia="zh-CN"/>
        </w:rPr>
        <w:t>四</w:t>
      </w:r>
      <w:r>
        <w:rPr>
          <w:rFonts w:ascii="黑体" w:hAnsi="黑体" w:eastAsia="黑体" w:cs="黑体"/>
          <w:b/>
          <w:bCs/>
          <w:snapToGrid w:val="0"/>
          <w:color w:val="000000"/>
          <w:spacing w:val="-4"/>
          <w:kern w:val="0"/>
          <w:sz w:val="28"/>
          <w:szCs w:val="28"/>
          <w:lang w:eastAsia="en-US"/>
        </w:rPr>
        <w:t>、供应商资格证明材料</w:t>
      </w:r>
    </w:p>
    <w:p w14:paraId="670531C1">
      <w:pPr>
        <w:kinsoku w:val="0"/>
        <w:autoSpaceDE w:val="0"/>
        <w:autoSpaceDN w:val="0"/>
        <w:adjustRightInd w:val="0"/>
        <w:snapToGrid w:val="0"/>
        <w:spacing w:line="290" w:lineRule="auto"/>
        <w:jc w:val="left"/>
        <w:textAlignment w:val="baseline"/>
        <w:rPr>
          <w:rFonts w:ascii="Arial" w:hAnsi="Arial" w:eastAsia="Arial" w:cs="Arial"/>
          <w:snapToGrid w:val="0"/>
          <w:color w:val="000000"/>
          <w:kern w:val="0"/>
          <w:sz w:val="21"/>
          <w:szCs w:val="21"/>
          <w:lang w:val="en-US" w:eastAsia="en-US" w:bidi="ar-SA"/>
        </w:rPr>
      </w:pPr>
    </w:p>
    <w:p w14:paraId="6680E7B0">
      <w:pPr>
        <w:kinsoku w:val="0"/>
        <w:autoSpaceDE w:val="0"/>
        <w:autoSpaceDN w:val="0"/>
        <w:adjustRightInd w:val="0"/>
        <w:snapToGrid w:val="0"/>
        <w:spacing w:line="291" w:lineRule="auto"/>
        <w:jc w:val="left"/>
        <w:textAlignment w:val="baseline"/>
        <w:rPr>
          <w:rFonts w:ascii="Arial" w:hAnsi="Arial" w:eastAsia="Arial" w:cs="Arial"/>
          <w:snapToGrid w:val="0"/>
          <w:color w:val="000000"/>
          <w:kern w:val="0"/>
          <w:sz w:val="21"/>
          <w:szCs w:val="21"/>
          <w:lang w:val="en-US" w:eastAsia="en-US" w:bidi="ar-SA"/>
        </w:rPr>
      </w:pPr>
    </w:p>
    <w:p w14:paraId="1C740688">
      <w:pPr>
        <w:kinsoku w:val="0"/>
        <w:autoSpaceDE w:val="0"/>
        <w:autoSpaceDN w:val="0"/>
        <w:adjustRightInd w:val="0"/>
        <w:snapToGrid w:val="0"/>
        <w:spacing w:before="91" w:line="222" w:lineRule="auto"/>
        <w:ind w:left="4112"/>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7"/>
          <w:kern w:val="0"/>
          <w:sz w:val="28"/>
          <w:szCs w:val="28"/>
          <w:lang w:eastAsia="en-US"/>
        </w:rPr>
        <w:t>须</w:t>
      </w:r>
      <w:r>
        <w:rPr>
          <w:rFonts w:ascii="黑体" w:hAnsi="黑体" w:eastAsia="黑体" w:cs="黑体"/>
          <w:snapToGrid w:val="0"/>
          <w:color w:val="000000"/>
          <w:spacing w:val="9"/>
          <w:kern w:val="0"/>
          <w:sz w:val="28"/>
          <w:szCs w:val="28"/>
          <w:lang w:eastAsia="en-US"/>
        </w:rPr>
        <w:t xml:space="preserve">  </w:t>
      </w:r>
      <w:r>
        <w:rPr>
          <w:rFonts w:ascii="黑体" w:hAnsi="黑体" w:eastAsia="黑体" w:cs="黑体"/>
          <w:b/>
          <w:bCs/>
          <w:snapToGrid w:val="0"/>
          <w:color w:val="000000"/>
          <w:spacing w:val="-7"/>
          <w:kern w:val="0"/>
          <w:sz w:val="28"/>
          <w:szCs w:val="28"/>
          <w:lang w:eastAsia="en-US"/>
        </w:rPr>
        <w:t>知</w:t>
      </w:r>
    </w:p>
    <w:p w14:paraId="1516BD58">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5E97C762">
      <w:pPr>
        <w:kinsoku w:val="0"/>
        <w:autoSpaceDE w:val="0"/>
        <w:autoSpaceDN w:val="0"/>
        <w:adjustRightInd w:val="0"/>
        <w:snapToGrid w:val="0"/>
        <w:spacing w:before="65" w:line="227" w:lineRule="auto"/>
        <w:ind w:left="433"/>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5"/>
          <w:kern w:val="0"/>
          <w:sz w:val="20"/>
          <w:szCs w:val="20"/>
          <w:lang w:eastAsia="en-US"/>
        </w:rPr>
        <w:t>1、供应商应按第二章第</w:t>
      </w:r>
      <w:r>
        <w:rPr>
          <w:rFonts w:hint="eastAsia" w:ascii="宋体" w:hAnsi="宋体" w:cs="宋体"/>
          <w:b/>
          <w:bCs/>
          <w:snapToGrid w:val="0"/>
          <w:color w:val="000000"/>
          <w:spacing w:val="5"/>
          <w:kern w:val="0"/>
          <w:sz w:val="20"/>
          <w:szCs w:val="20"/>
          <w:lang w:val="en-US" w:eastAsia="zh-CN"/>
        </w:rPr>
        <w:t>4</w:t>
      </w:r>
      <w:r>
        <w:rPr>
          <w:rFonts w:ascii="宋体" w:hAnsi="宋体" w:eastAsia="宋体" w:cs="宋体"/>
          <w:b/>
          <w:bCs/>
          <w:snapToGrid w:val="0"/>
          <w:color w:val="000000"/>
          <w:spacing w:val="5"/>
          <w:kern w:val="0"/>
          <w:sz w:val="20"/>
          <w:szCs w:val="20"/>
          <w:lang w:eastAsia="en-US"/>
        </w:rPr>
        <w:t>款要求提供下列的证明材料</w:t>
      </w:r>
    </w:p>
    <w:p w14:paraId="05C4FF00">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EE69200">
      <w:pPr>
        <w:kinsoku w:val="0"/>
        <w:autoSpaceDE w:val="0"/>
        <w:autoSpaceDN w:val="0"/>
        <w:adjustRightInd w:val="0"/>
        <w:snapToGrid w:val="0"/>
        <w:spacing w:before="65"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附件</w:t>
      </w:r>
      <w:r>
        <w:rPr>
          <w:rFonts w:ascii="宋体" w:hAnsi="宋体" w:eastAsia="宋体" w:cs="宋体"/>
          <w:snapToGrid w:val="0"/>
          <w:color w:val="000000"/>
          <w:spacing w:val="-32"/>
          <w:kern w:val="0"/>
          <w:sz w:val="20"/>
          <w:szCs w:val="20"/>
          <w:lang w:eastAsia="en-US"/>
        </w:rPr>
        <w:t xml:space="preserve"> </w:t>
      </w:r>
      <w:r>
        <w:rPr>
          <w:rFonts w:hint="eastAsia" w:ascii="宋体" w:hAnsi="宋体" w:cs="宋体"/>
          <w:snapToGrid w:val="0"/>
          <w:color w:val="000000"/>
          <w:spacing w:val="-32"/>
          <w:kern w:val="0"/>
          <w:sz w:val="20"/>
          <w:szCs w:val="20"/>
          <w:lang w:val="en-US" w:eastAsia="zh-CN"/>
        </w:rPr>
        <w:t>4</w:t>
      </w:r>
      <w:r>
        <w:rPr>
          <w:rFonts w:ascii="宋体" w:hAnsi="宋体" w:eastAsia="宋体" w:cs="宋体"/>
          <w:snapToGrid w:val="0"/>
          <w:color w:val="000000"/>
          <w:spacing w:val="7"/>
          <w:kern w:val="0"/>
          <w:sz w:val="20"/>
          <w:szCs w:val="20"/>
          <w:lang w:eastAsia="en-US"/>
        </w:rPr>
        <w:t>-1 法人或者其他组织的营业执照等主体资格证明文件，</w:t>
      </w:r>
      <w:r>
        <w:rPr>
          <w:rFonts w:ascii="宋体" w:hAnsi="宋体" w:eastAsia="宋体" w:cs="宋体"/>
          <w:snapToGrid w:val="0"/>
          <w:color w:val="000000"/>
          <w:spacing w:val="-51"/>
          <w:kern w:val="0"/>
          <w:sz w:val="20"/>
          <w:szCs w:val="20"/>
          <w:lang w:eastAsia="en-US"/>
        </w:rPr>
        <w:t xml:space="preserve"> </w:t>
      </w:r>
      <w:r>
        <w:rPr>
          <w:rFonts w:ascii="宋体" w:hAnsi="宋体" w:eastAsia="宋体" w:cs="宋体"/>
          <w:snapToGrid w:val="0"/>
          <w:color w:val="000000"/>
          <w:spacing w:val="7"/>
          <w:kern w:val="0"/>
          <w:sz w:val="20"/>
          <w:szCs w:val="20"/>
          <w:lang w:eastAsia="en-US"/>
        </w:rPr>
        <w:t>自然人的身份证明</w:t>
      </w:r>
    </w:p>
    <w:p w14:paraId="0CEBC7C8">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52FBD8C">
      <w:pPr>
        <w:kinsoku w:val="0"/>
        <w:autoSpaceDE w:val="0"/>
        <w:autoSpaceDN w:val="0"/>
        <w:adjustRightInd w:val="0"/>
        <w:snapToGrid w:val="0"/>
        <w:spacing w:before="65"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附件</w:t>
      </w:r>
      <w:r>
        <w:rPr>
          <w:rFonts w:ascii="宋体" w:hAnsi="宋体" w:eastAsia="宋体" w:cs="宋体"/>
          <w:snapToGrid w:val="0"/>
          <w:color w:val="000000"/>
          <w:spacing w:val="-29"/>
          <w:kern w:val="0"/>
          <w:sz w:val="20"/>
          <w:szCs w:val="20"/>
          <w:lang w:eastAsia="en-US"/>
        </w:rPr>
        <w:t xml:space="preserve"> </w:t>
      </w:r>
      <w:r>
        <w:rPr>
          <w:rFonts w:hint="eastAsia" w:ascii="宋体" w:hAnsi="宋体" w:cs="宋体"/>
          <w:snapToGrid w:val="0"/>
          <w:color w:val="000000"/>
          <w:spacing w:val="7"/>
          <w:kern w:val="0"/>
          <w:sz w:val="20"/>
          <w:szCs w:val="20"/>
          <w:lang w:val="en-US" w:eastAsia="zh-CN"/>
        </w:rPr>
        <w:t>4</w:t>
      </w:r>
      <w:r>
        <w:rPr>
          <w:rFonts w:ascii="宋体" w:hAnsi="宋体" w:eastAsia="宋体" w:cs="宋体"/>
          <w:snapToGrid w:val="0"/>
          <w:color w:val="000000"/>
          <w:spacing w:val="7"/>
          <w:kern w:val="0"/>
          <w:sz w:val="20"/>
          <w:szCs w:val="20"/>
          <w:lang w:eastAsia="en-US"/>
        </w:rPr>
        <w:t>-2 湖南省政府采购供应商资格承诺函(格式)</w:t>
      </w:r>
    </w:p>
    <w:p w14:paraId="7A0F0EED">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749D4B9">
      <w:pPr>
        <w:kinsoku w:val="0"/>
        <w:autoSpaceDE w:val="0"/>
        <w:autoSpaceDN w:val="0"/>
        <w:adjustRightInd w:val="0"/>
        <w:snapToGrid w:val="0"/>
        <w:spacing w:before="66"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附件</w:t>
      </w:r>
      <w:r>
        <w:rPr>
          <w:rFonts w:ascii="宋体" w:hAnsi="宋体" w:eastAsia="宋体" w:cs="宋体"/>
          <w:snapToGrid w:val="0"/>
          <w:color w:val="000000"/>
          <w:spacing w:val="-17"/>
          <w:kern w:val="0"/>
          <w:sz w:val="20"/>
          <w:szCs w:val="20"/>
          <w:lang w:eastAsia="en-US"/>
        </w:rPr>
        <w:t xml:space="preserve"> </w:t>
      </w:r>
      <w:r>
        <w:rPr>
          <w:rFonts w:hint="eastAsia" w:ascii="宋体" w:hAnsi="宋体" w:cs="宋体"/>
          <w:snapToGrid w:val="0"/>
          <w:color w:val="000000"/>
          <w:spacing w:val="7"/>
          <w:kern w:val="0"/>
          <w:sz w:val="20"/>
          <w:szCs w:val="20"/>
          <w:lang w:val="en-US" w:eastAsia="zh-CN"/>
        </w:rPr>
        <w:t>4</w:t>
      </w:r>
      <w:r>
        <w:rPr>
          <w:rFonts w:ascii="宋体" w:hAnsi="宋体" w:eastAsia="宋体" w:cs="宋体"/>
          <w:snapToGrid w:val="0"/>
          <w:color w:val="000000"/>
          <w:spacing w:val="7"/>
          <w:kern w:val="0"/>
          <w:sz w:val="20"/>
          <w:szCs w:val="20"/>
          <w:lang w:eastAsia="en-US"/>
        </w:rPr>
        <w:t>-3 落实政府采购政策需满足的资格要求证明材料</w:t>
      </w:r>
    </w:p>
    <w:p w14:paraId="5F3E5200">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6E62E30C">
      <w:pPr>
        <w:kinsoku w:val="0"/>
        <w:autoSpaceDE w:val="0"/>
        <w:autoSpaceDN w:val="0"/>
        <w:adjustRightInd w:val="0"/>
        <w:snapToGrid w:val="0"/>
        <w:spacing w:before="65"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附件</w:t>
      </w:r>
      <w:r>
        <w:rPr>
          <w:rFonts w:hint="eastAsia" w:ascii="宋体" w:hAnsi="宋体" w:cs="宋体"/>
          <w:snapToGrid w:val="0"/>
          <w:color w:val="000000"/>
          <w:spacing w:val="7"/>
          <w:kern w:val="0"/>
          <w:sz w:val="20"/>
          <w:szCs w:val="20"/>
          <w:lang w:val="en-US" w:eastAsia="zh-CN"/>
        </w:rPr>
        <w:t>4</w:t>
      </w:r>
      <w:r>
        <w:rPr>
          <w:rFonts w:hint="eastAsia" w:ascii="宋体" w:hAnsi="宋体" w:cs="宋体"/>
          <w:snapToGrid w:val="0"/>
          <w:color w:val="000000"/>
          <w:spacing w:val="7"/>
          <w:kern w:val="0"/>
          <w:sz w:val="20"/>
          <w:szCs w:val="20"/>
          <w:lang w:val="en-US" w:eastAsia="en-US"/>
        </w:rPr>
        <w:t xml:space="preserve">-4 </w:t>
      </w:r>
      <w:r>
        <w:rPr>
          <w:rFonts w:ascii="宋体" w:hAnsi="宋体" w:eastAsia="宋体" w:cs="宋体"/>
          <w:snapToGrid w:val="0"/>
          <w:color w:val="000000"/>
          <w:spacing w:val="8"/>
          <w:kern w:val="0"/>
          <w:sz w:val="20"/>
          <w:szCs w:val="20"/>
          <w:lang w:eastAsia="en-US"/>
        </w:rPr>
        <w:t>符合特定资格要求证明材料复</w:t>
      </w:r>
      <w:r>
        <w:rPr>
          <w:rFonts w:ascii="宋体" w:hAnsi="宋体" w:eastAsia="宋体" w:cs="宋体"/>
          <w:snapToGrid w:val="0"/>
          <w:color w:val="000000"/>
          <w:spacing w:val="7"/>
          <w:kern w:val="0"/>
          <w:sz w:val="20"/>
          <w:szCs w:val="20"/>
          <w:lang w:eastAsia="en-US"/>
        </w:rPr>
        <w:t>印件或者情况说明</w:t>
      </w:r>
    </w:p>
    <w:p w14:paraId="05D1A20F">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EC6C07D">
      <w:pPr>
        <w:kinsoku w:val="0"/>
        <w:autoSpaceDE w:val="0"/>
        <w:autoSpaceDN w:val="0"/>
        <w:adjustRightInd w:val="0"/>
        <w:snapToGrid w:val="0"/>
        <w:spacing w:before="66"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附件</w:t>
      </w:r>
      <w:r>
        <w:rPr>
          <w:rFonts w:ascii="宋体" w:hAnsi="宋体" w:eastAsia="宋体" w:cs="宋体"/>
          <w:snapToGrid w:val="0"/>
          <w:color w:val="000000"/>
          <w:spacing w:val="-25"/>
          <w:kern w:val="0"/>
          <w:sz w:val="20"/>
          <w:szCs w:val="20"/>
          <w:lang w:eastAsia="en-US"/>
        </w:rPr>
        <w:t xml:space="preserve"> </w:t>
      </w:r>
      <w:r>
        <w:rPr>
          <w:rFonts w:hint="eastAsia" w:ascii="宋体" w:hAnsi="宋体" w:cs="宋体"/>
          <w:snapToGrid w:val="0"/>
          <w:color w:val="000000"/>
          <w:spacing w:val="-25"/>
          <w:kern w:val="0"/>
          <w:sz w:val="20"/>
          <w:szCs w:val="20"/>
          <w:lang w:val="en-US" w:eastAsia="zh-CN"/>
        </w:rPr>
        <w:t>4</w:t>
      </w:r>
      <w:r>
        <w:rPr>
          <w:rFonts w:ascii="宋体" w:hAnsi="宋体" w:eastAsia="宋体" w:cs="宋体"/>
          <w:snapToGrid w:val="0"/>
          <w:color w:val="000000"/>
          <w:spacing w:val="5"/>
          <w:kern w:val="0"/>
          <w:sz w:val="20"/>
          <w:szCs w:val="20"/>
          <w:lang w:eastAsia="en-US"/>
        </w:rPr>
        <w:t>-5 供应商回避声明函</w:t>
      </w:r>
    </w:p>
    <w:p w14:paraId="61EE5D1F">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E2EB61C">
      <w:pPr>
        <w:kinsoku w:val="0"/>
        <w:autoSpaceDE w:val="0"/>
        <w:autoSpaceDN w:val="0"/>
        <w:adjustRightInd w:val="0"/>
        <w:snapToGrid w:val="0"/>
        <w:spacing w:before="66"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附件</w:t>
      </w:r>
      <w:r>
        <w:rPr>
          <w:rFonts w:hint="eastAsia" w:ascii="宋体" w:hAnsi="宋体" w:cs="宋体"/>
          <w:snapToGrid w:val="0"/>
          <w:color w:val="000000"/>
          <w:spacing w:val="8"/>
          <w:kern w:val="0"/>
          <w:sz w:val="20"/>
          <w:szCs w:val="20"/>
          <w:lang w:val="en-US" w:eastAsia="zh-CN"/>
        </w:rPr>
        <w:t>4</w:t>
      </w:r>
      <w:r>
        <w:rPr>
          <w:rFonts w:ascii="宋体" w:hAnsi="宋体" w:eastAsia="宋体" w:cs="宋体"/>
          <w:snapToGrid w:val="0"/>
          <w:color w:val="000000"/>
          <w:spacing w:val="8"/>
          <w:kern w:val="0"/>
          <w:sz w:val="20"/>
          <w:szCs w:val="20"/>
          <w:lang w:eastAsia="en-US"/>
        </w:rPr>
        <w:t>-6 联合体协议书（格式</w:t>
      </w:r>
      <w:r>
        <w:rPr>
          <w:rFonts w:ascii="宋体" w:hAnsi="宋体" w:eastAsia="宋体" w:cs="宋体"/>
          <w:snapToGrid w:val="0"/>
          <w:color w:val="000000"/>
          <w:spacing w:val="1"/>
          <w:kern w:val="0"/>
          <w:sz w:val="20"/>
          <w:szCs w:val="20"/>
          <w:lang w:eastAsia="en-US"/>
        </w:rPr>
        <w:t>）（</w:t>
      </w:r>
      <w:r>
        <w:rPr>
          <w:rFonts w:ascii="宋体" w:hAnsi="宋体" w:eastAsia="宋体" w:cs="宋体"/>
          <w:snapToGrid w:val="0"/>
          <w:color w:val="000000"/>
          <w:spacing w:val="8"/>
          <w:kern w:val="0"/>
          <w:sz w:val="20"/>
          <w:szCs w:val="20"/>
          <w:lang w:eastAsia="en-US"/>
        </w:rPr>
        <w:t>供应商为联合体形式的提供）</w:t>
      </w:r>
    </w:p>
    <w:p w14:paraId="60C32930">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DB07ABF">
      <w:pPr>
        <w:kinsoku w:val="0"/>
        <w:autoSpaceDE w:val="0"/>
        <w:autoSpaceDN w:val="0"/>
        <w:adjustRightInd w:val="0"/>
        <w:snapToGrid w:val="0"/>
        <w:spacing w:before="65" w:line="302" w:lineRule="auto"/>
        <w:ind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2、供应商为联合体形式的，除应提交联合协议书(本节附</w:t>
      </w:r>
      <w:r>
        <w:rPr>
          <w:rFonts w:hint="eastAsia" w:ascii="宋体" w:hAnsi="宋体" w:cs="宋体"/>
          <w:snapToGrid w:val="0"/>
          <w:color w:val="000000"/>
          <w:spacing w:val="-17"/>
          <w:kern w:val="0"/>
          <w:sz w:val="20"/>
          <w:szCs w:val="20"/>
          <w:lang w:val="en-US" w:eastAsia="zh-CN"/>
        </w:rPr>
        <w:t>4</w:t>
      </w:r>
      <w:r>
        <w:rPr>
          <w:rFonts w:ascii="宋体" w:hAnsi="宋体" w:eastAsia="宋体" w:cs="宋体"/>
          <w:snapToGrid w:val="0"/>
          <w:color w:val="000000"/>
          <w:spacing w:val="8"/>
          <w:kern w:val="0"/>
          <w:sz w:val="20"/>
          <w:szCs w:val="20"/>
          <w:lang w:eastAsia="en-US"/>
        </w:rPr>
        <w:t>-</w:t>
      </w:r>
      <w:r>
        <w:rPr>
          <w:rFonts w:hint="eastAsia" w:ascii="宋体" w:hAnsi="宋体" w:cs="宋体"/>
          <w:snapToGrid w:val="0"/>
          <w:color w:val="000000"/>
          <w:spacing w:val="8"/>
          <w:kern w:val="0"/>
          <w:sz w:val="20"/>
          <w:szCs w:val="20"/>
          <w:lang w:val="en-US" w:eastAsia="zh-CN"/>
        </w:rPr>
        <w:t>6</w:t>
      </w:r>
      <w:r>
        <w:rPr>
          <w:rFonts w:ascii="宋体" w:hAnsi="宋体" w:eastAsia="宋体" w:cs="宋体"/>
          <w:snapToGrid w:val="0"/>
          <w:color w:val="000000"/>
          <w:spacing w:val="8"/>
          <w:kern w:val="0"/>
          <w:sz w:val="20"/>
          <w:szCs w:val="20"/>
          <w:lang w:eastAsia="en-US"/>
        </w:rPr>
        <w:t>)外，参加联合体的各方均应提交</w:t>
      </w:r>
      <w:r>
        <w:rPr>
          <w:rFonts w:ascii="宋体" w:hAnsi="宋体" w:eastAsia="宋体" w:cs="宋体"/>
          <w:snapToGrid w:val="0"/>
          <w:color w:val="000000"/>
          <w:spacing w:val="7"/>
          <w:kern w:val="0"/>
          <w:sz w:val="20"/>
          <w:szCs w:val="20"/>
          <w:lang w:eastAsia="en-US"/>
        </w:rPr>
        <w:t>上条其余资格证明材料。</w:t>
      </w:r>
    </w:p>
    <w:p w14:paraId="171DF0E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5A3ED7D">
      <w:pPr>
        <w:kinsoku w:val="0"/>
        <w:autoSpaceDE w:val="0"/>
        <w:autoSpaceDN w:val="0"/>
        <w:adjustRightInd w:val="0"/>
        <w:snapToGrid w:val="0"/>
        <w:spacing w:before="65" w:line="227"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3、附件</w:t>
      </w:r>
      <w:r>
        <w:rPr>
          <w:rFonts w:ascii="宋体" w:hAnsi="宋体" w:eastAsia="宋体" w:cs="宋体"/>
          <w:snapToGrid w:val="0"/>
          <w:color w:val="000000"/>
          <w:spacing w:val="-30"/>
          <w:kern w:val="0"/>
          <w:sz w:val="20"/>
          <w:szCs w:val="20"/>
          <w:lang w:eastAsia="en-US"/>
        </w:rPr>
        <w:t xml:space="preserve"> </w:t>
      </w:r>
      <w:r>
        <w:rPr>
          <w:rFonts w:hint="eastAsia" w:ascii="宋体" w:hAnsi="宋体" w:cs="宋体"/>
          <w:snapToGrid w:val="0"/>
          <w:color w:val="000000"/>
          <w:spacing w:val="7"/>
          <w:kern w:val="0"/>
          <w:sz w:val="20"/>
          <w:szCs w:val="20"/>
          <w:lang w:val="en-US" w:eastAsia="zh-CN"/>
        </w:rPr>
        <w:t>4</w:t>
      </w:r>
      <w:r>
        <w:rPr>
          <w:rFonts w:ascii="宋体" w:hAnsi="宋体" w:eastAsia="宋体" w:cs="宋体"/>
          <w:snapToGrid w:val="0"/>
          <w:color w:val="000000"/>
          <w:spacing w:val="7"/>
          <w:kern w:val="0"/>
          <w:sz w:val="20"/>
          <w:szCs w:val="20"/>
          <w:lang w:eastAsia="en-US"/>
        </w:rPr>
        <w:t>-7 分包承诺（执行强制分包的提供）</w:t>
      </w:r>
    </w:p>
    <w:p w14:paraId="4120907D">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D1934C0">
      <w:pPr>
        <w:kinsoku w:val="0"/>
        <w:autoSpaceDE w:val="0"/>
        <w:autoSpaceDN w:val="0"/>
        <w:adjustRightInd w:val="0"/>
        <w:snapToGrid w:val="0"/>
        <w:spacing w:before="66" w:line="227" w:lineRule="auto"/>
        <w:ind w:left="4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4、附件</w:t>
      </w:r>
      <w:r>
        <w:rPr>
          <w:rFonts w:hint="eastAsia" w:ascii="宋体" w:hAnsi="宋体" w:cs="宋体"/>
          <w:snapToGrid w:val="0"/>
          <w:color w:val="000000"/>
          <w:spacing w:val="7"/>
          <w:kern w:val="0"/>
          <w:sz w:val="20"/>
          <w:szCs w:val="20"/>
          <w:lang w:val="en-US" w:eastAsia="zh-CN"/>
        </w:rPr>
        <w:t>4</w:t>
      </w:r>
      <w:r>
        <w:rPr>
          <w:rFonts w:ascii="宋体" w:hAnsi="宋体" w:eastAsia="宋体" w:cs="宋体"/>
          <w:snapToGrid w:val="0"/>
          <w:color w:val="000000"/>
          <w:spacing w:val="7"/>
          <w:kern w:val="0"/>
          <w:sz w:val="20"/>
          <w:szCs w:val="20"/>
          <w:lang w:eastAsia="en-US"/>
        </w:rPr>
        <w:t>-8 资格条件更新材料</w:t>
      </w:r>
      <w:r>
        <w:rPr>
          <w:rFonts w:ascii="宋体" w:hAnsi="宋体" w:eastAsia="宋体" w:cs="宋体"/>
          <w:b/>
          <w:bCs/>
          <w:snapToGrid w:val="0"/>
          <w:color w:val="000000"/>
          <w:spacing w:val="7"/>
          <w:kern w:val="0"/>
          <w:sz w:val="20"/>
          <w:szCs w:val="20"/>
          <w:lang w:eastAsia="en-US"/>
        </w:rPr>
        <w:t>（已进行资格预审的）</w:t>
      </w:r>
    </w:p>
    <w:p w14:paraId="2DF541E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9F85414">
      <w:pPr>
        <w:kinsoku w:val="0"/>
        <w:autoSpaceDE w:val="0"/>
        <w:autoSpaceDN w:val="0"/>
        <w:adjustRightInd w:val="0"/>
        <w:snapToGrid w:val="0"/>
        <w:spacing w:before="66" w:line="227"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5、供应商的资格证明文件均应为有效文件并加盖供应商单位公章，并按其规定签署。</w:t>
      </w:r>
    </w:p>
    <w:p w14:paraId="268FDE0C">
      <w:pPr>
        <w:spacing w:line="227" w:lineRule="auto"/>
        <w:rPr>
          <w:rFonts w:ascii="宋体" w:hAnsi="宋体" w:eastAsia="宋体" w:cs="宋体"/>
          <w:sz w:val="20"/>
          <w:szCs w:val="20"/>
        </w:rPr>
        <w:sectPr>
          <w:footerReference r:id="rId16" w:type="default"/>
          <w:pgSz w:w="11906" w:h="16839"/>
          <w:pgMar w:top="400" w:right="1420" w:bottom="1140" w:left="1428" w:header="0" w:footer="923" w:gutter="0"/>
          <w:pgNumType w:fmt="decimal"/>
          <w:cols w:space="720" w:num="1"/>
        </w:sectPr>
      </w:pPr>
    </w:p>
    <w:p w14:paraId="369B310F">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15070B68">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65684F2F">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02C2C53A">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1A140202">
      <w:pPr>
        <w:kinsoku w:val="0"/>
        <w:autoSpaceDE w:val="0"/>
        <w:autoSpaceDN w:val="0"/>
        <w:adjustRightInd w:val="0"/>
        <w:snapToGrid w:val="0"/>
        <w:spacing w:line="261" w:lineRule="auto"/>
        <w:jc w:val="left"/>
        <w:textAlignment w:val="baseline"/>
        <w:rPr>
          <w:rFonts w:ascii="Arial" w:hAnsi="Arial" w:eastAsia="Arial" w:cs="Arial"/>
          <w:snapToGrid w:val="0"/>
          <w:color w:val="000000"/>
          <w:kern w:val="0"/>
          <w:sz w:val="21"/>
          <w:szCs w:val="21"/>
          <w:lang w:val="en-US" w:eastAsia="en-US" w:bidi="ar-SA"/>
        </w:rPr>
      </w:pPr>
    </w:p>
    <w:p w14:paraId="76BAE454">
      <w:pPr>
        <w:kinsoku w:val="0"/>
        <w:autoSpaceDE w:val="0"/>
        <w:autoSpaceDN w:val="0"/>
        <w:adjustRightInd w:val="0"/>
        <w:snapToGrid w:val="0"/>
        <w:spacing w:line="261" w:lineRule="auto"/>
        <w:jc w:val="left"/>
        <w:textAlignment w:val="baseline"/>
        <w:rPr>
          <w:rFonts w:ascii="Arial" w:hAnsi="Arial" w:eastAsia="Arial" w:cs="Arial"/>
          <w:snapToGrid w:val="0"/>
          <w:color w:val="000000"/>
          <w:kern w:val="0"/>
          <w:sz w:val="21"/>
          <w:szCs w:val="21"/>
          <w:lang w:val="en-US" w:eastAsia="en-US" w:bidi="ar-SA"/>
        </w:rPr>
      </w:pPr>
    </w:p>
    <w:p w14:paraId="4662D33F">
      <w:pPr>
        <w:kinsoku w:val="0"/>
        <w:autoSpaceDE w:val="0"/>
        <w:autoSpaceDN w:val="0"/>
        <w:adjustRightInd w:val="0"/>
        <w:snapToGrid w:val="0"/>
        <w:spacing w:before="65" w:line="230" w:lineRule="auto"/>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-1</w:t>
      </w:r>
      <w:r>
        <w:rPr>
          <w:rFonts w:ascii="黑体" w:hAnsi="黑体" w:eastAsia="黑体" w:cs="黑体"/>
          <w:snapToGrid w:val="0"/>
          <w:color w:val="000000"/>
          <w:spacing w:val="8"/>
          <w:kern w:val="0"/>
          <w:sz w:val="20"/>
          <w:szCs w:val="20"/>
          <w:lang w:eastAsia="en-US"/>
        </w:rPr>
        <w:t xml:space="preserve"> </w:t>
      </w:r>
      <w:r>
        <w:rPr>
          <w:rFonts w:ascii="宋体" w:hAnsi="宋体" w:eastAsia="宋体" w:cs="宋体"/>
          <w:b/>
          <w:bCs/>
          <w:snapToGrid w:val="0"/>
          <w:color w:val="000000"/>
          <w:spacing w:val="8"/>
          <w:kern w:val="0"/>
          <w:sz w:val="20"/>
          <w:szCs w:val="20"/>
          <w:lang w:eastAsia="en-US"/>
        </w:rPr>
        <w:t>法人或者其他组织的营业执照等主</w:t>
      </w:r>
      <w:r>
        <w:rPr>
          <w:rFonts w:ascii="宋体" w:hAnsi="宋体" w:eastAsia="宋体" w:cs="宋体"/>
          <w:b/>
          <w:bCs/>
          <w:snapToGrid w:val="0"/>
          <w:color w:val="000000"/>
          <w:spacing w:val="7"/>
          <w:kern w:val="0"/>
          <w:sz w:val="20"/>
          <w:szCs w:val="20"/>
          <w:lang w:eastAsia="en-US"/>
        </w:rPr>
        <w:t>体资格证明文件，</w:t>
      </w:r>
      <w:r>
        <w:rPr>
          <w:rFonts w:ascii="宋体" w:hAnsi="宋体" w:eastAsia="宋体" w:cs="宋体"/>
          <w:snapToGrid w:val="0"/>
          <w:color w:val="000000"/>
          <w:spacing w:val="-51"/>
          <w:kern w:val="0"/>
          <w:sz w:val="20"/>
          <w:szCs w:val="20"/>
          <w:lang w:eastAsia="en-US"/>
        </w:rPr>
        <w:t xml:space="preserve"> </w:t>
      </w:r>
      <w:r>
        <w:rPr>
          <w:rFonts w:ascii="宋体" w:hAnsi="宋体" w:eastAsia="宋体" w:cs="宋体"/>
          <w:b/>
          <w:bCs/>
          <w:snapToGrid w:val="0"/>
          <w:color w:val="000000"/>
          <w:spacing w:val="7"/>
          <w:kern w:val="0"/>
          <w:sz w:val="20"/>
          <w:szCs w:val="20"/>
          <w:lang w:eastAsia="en-US"/>
        </w:rPr>
        <w:t>自然人的身份证明</w:t>
      </w:r>
    </w:p>
    <w:p w14:paraId="06515D96">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002FC59C">
      <w:pPr>
        <w:kinsoku w:val="0"/>
        <w:autoSpaceDE w:val="0"/>
        <w:autoSpaceDN w:val="0"/>
        <w:adjustRightInd w:val="0"/>
        <w:snapToGrid w:val="0"/>
        <w:spacing w:before="91" w:line="214" w:lineRule="auto"/>
        <w:jc w:val="righ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2"/>
          <w:kern w:val="0"/>
          <w:sz w:val="28"/>
          <w:szCs w:val="28"/>
          <w:lang w:eastAsia="en-US"/>
        </w:rPr>
        <w:t>法人或者其他组织的营业执照等主体资格证明文件</w:t>
      </w:r>
      <w:r>
        <w:rPr>
          <w:rFonts w:ascii="黑体" w:hAnsi="黑体" w:eastAsia="黑体" w:cs="黑体"/>
          <w:b/>
          <w:bCs/>
          <w:snapToGrid w:val="0"/>
          <w:color w:val="000000"/>
          <w:spacing w:val="-3"/>
          <w:kern w:val="0"/>
          <w:sz w:val="28"/>
          <w:szCs w:val="28"/>
          <w:lang w:eastAsia="en-US"/>
        </w:rPr>
        <w:t>，自然人的身份证明</w:t>
      </w:r>
    </w:p>
    <w:p w14:paraId="6EAD7512">
      <w:pPr>
        <w:kinsoku w:val="0"/>
        <w:autoSpaceDE w:val="0"/>
        <w:autoSpaceDN w:val="0"/>
        <w:adjustRightInd w:val="0"/>
        <w:snapToGrid w:val="0"/>
        <w:spacing w:line="286" w:lineRule="auto"/>
        <w:jc w:val="left"/>
        <w:textAlignment w:val="baseline"/>
        <w:rPr>
          <w:rFonts w:ascii="Arial" w:hAnsi="Arial" w:eastAsia="Arial" w:cs="Arial"/>
          <w:snapToGrid w:val="0"/>
          <w:color w:val="000000"/>
          <w:kern w:val="0"/>
          <w:sz w:val="21"/>
          <w:szCs w:val="21"/>
          <w:lang w:val="en-US" w:eastAsia="en-US" w:bidi="ar-SA"/>
        </w:rPr>
      </w:pPr>
    </w:p>
    <w:p w14:paraId="3F8A82EC">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306908F2">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74787AB8">
      <w:pPr>
        <w:kinsoku w:val="0"/>
        <w:autoSpaceDE w:val="0"/>
        <w:autoSpaceDN w:val="0"/>
        <w:adjustRightInd w:val="0"/>
        <w:snapToGrid w:val="0"/>
        <w:spacing w:before="65" w:line="227" w:lineRule="auto"/>
        <w:ind w:left="40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注：按第</w:t>
      </w:r>
      <w:r>
        <w:rPr>
          <w:rFonts w:hint="eastAsia" w:ascii="宋体" w:hAnsi="宋体" w:cs="宋体"/>
          <w:snapToGrid w:val="0"/>
          <w:color w:val="000000"/>
          <w:spacing w:val="6"/>
          <w:kern w:val="0"/>
          <w:sz w:val="20"/>
          <w:szCs w:val="20"/>
          <w:lang w:val="en-US" w:eastAsia="zh-CN"/>
        </w:rPr>
        <w:t>一</w:t>
      </w:r>
      <w:r>
        <w:rPr>
          <w:rFonts w:ascii="宋体" w:hAnsi="宋体" w:eastAsia="宋体" w:cs="宋体"/>
          <w:snapToGrid w:val="0"/>
          <w:color w:val="000000"/>
          <w:spacing w:val="6"/>
          <w:kern w:val="0"/>
          <w:sz w:val="20"/>
          <w:szCs w:val="20"/>
          <w:lang w:eastAsia="en-US"/>
        </w:rPr>
        <w:t>章</w:t>
      </w:r>
      <w:r>
        <w:rPr>
          <w:rFonts w:hint="eastAsia" w:ascii="宋体" w:hAnsi="宋体" w:cs="宋体"/>
          <w:snapToGrid w:val="0"/>
          <w:color w:val="000000"/>
          <w:spacing w:val="6"/>
          <w:kern w:val="0"/>
          <w:sz w:val="20"/>
          <w:szCs w:val="20"/>
          <w:lang w:val="en-US" w:eastAsia="zh-CN"/>
        </w:rPr>
        <w:t>公告邀请</w:t>
      </w:r>
      <w:r>
        <w:rPr>
          <w:rFonts w:ascii="宋体" w:hAnsi="宋体" w:eastAsia="宋体" w:cs="宋体"/>
          <w:snapToGrid w:val="0"/>
          <w:color w:val="000000"/>
          <w:spacing w:val="6"/>
          <w:kern w:val="0"/>
          <w:sz w:val="20"/>
          <w:szCs w:val="20"/>
          <w:lang w:eastAsia="en-US"/>
        </w:rPr>
        <w:t>第</w:t>
      </w:r>
      <w:r>
        <w:rPr>
          <w:rFonts w:hint="eastAsia" w:ascii="宋体" w:hAnsi="宋体" w:cs="宋体"/>
          <w:snapToGrid w:val="0"/>
          <w:color w:val="000000"/>
          <w:spacing w:val="6"/>
          <w:kern w:val="0"/>
          <w:sz w:val="20"/>
          <w:szCs w:val="20"/>
          <w:lang w:val="en-US" w:eastAsia="zh-CN"/>
        </w:rPr>
        <w:t>四，供应商资格要求</w:t>
      </w:r>
      <w:r>
        <w:rPr>
          <w:rFonts w:ascii="宋体" w:hAnsi="宋体" w:eastAsia="宋体" w:cs="宋体"/>
          <w:snapToGrid w:val="0"/>
          <w:color w:val="000000"/>
          <w:spacing w:val="6"/>
          <w:kern w:val="0"/>
          <w:sz w:val="20"/>
          <w:szCs w:val="20"/>
          <w:lang w:eastAsia="en-US"/>
        </w:rPr>
        <w:t>提供。</w:t>
      </w:r>
    </w:p>
    <w:p w14:paraId="7D096745">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E828350">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（1）供应商为法人的，应提交营业执照或法人登记</w:t>
      </w:r>
      <w:r>
        <w:rPr>
          <w:rFonts w:ascii="宋体" w:hAnsi="宋体" w:eastAsia="宋体" w:cs="宋体"/>
          <w:snapToGrid w:val="0"/>
          <w:color w:val="000000"/>
          <w:spacing w:val="8"/>
          <w:kern w:val="0"/>
          <w:sz w:val="20"/>
          <w:szCs w:val="20"/>
          <w:lang w:eastAsia="en-US"/>
        </w:rPr>
        <w:t>证书的复印件；</w:t>
      </w:r>
    </w:p>
    <w:p w14:paraId="54DDE8DD">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F620B69">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（2）供应商为非法人组织的，应提交依法登记证书复印件；</w:t>
      </w:r>
    </w:p>
    <w:p w14:paraId="5F3AF9EC">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E0143B7">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（3）供应商为个体工商户的，应提交个体工商户营</w:t>
      </w:r>
      <w:r>
        <w:rPr>
          <w:rFonts w:ascii="宋体" w:hAnsi="宋体" w:eastAsia="宋体" w:cs="宋体"/>
          <w:snapToGrid w:val="0"/>
          <w:color w:val="000000"/>
          <w:spacing w:val="8"/>
          <w:kern w:val="0"/>
          <w:sz w:val="20"/>
          <w:szCs w:val="20"/>
          <w:lang w:eastAsia="en-US"/>
        </w:rPr>
        <w:t>业执照复印件；</w:t>
      </w:r>
    </w:p>
    <w:p w14:paraId="136852F5">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89D6C98">
      <w:pPr>
        <w:kinsoku w:val="0"/>
        <w:autoSpaceDE w:val="0"/>
        <w:autoSpaceDN w:val="0"/>
        <w:adjustRightInd w:val="0"/>
        <w:snapToGrid w:val="0"/>
        <w:spacing w:before="66"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（4）供应商为自然人的，应提交自然人的身份证明复印件。</w:t>
      </w:r>
    </w:p>
    <w:p w14:paraId="0D5DEA21">
      <w:pPr>
        <w:spacing w:line="227" w:lineRule="auto"/>
        <w:rPr>
          <w:rFonts w:ascii="宋体" w:hAnsi="宋体" w:eastAsia="宋体" w:cs="宋体"/>
          <w:sz w:val="20"/>
          <w:szCs w:val="20"/>
        </w:rPr>
        <w:sectPr>
          <w:footerReference r:id="rId17" w:type="default"/>
          <w:pgSz w:w="11906" w:h="16839"/>
          <w:pgMar w:top="400" w:right="1595" w:bottom="1140" w:left="1442" w:header="0" w:footer="923" w:gutter="0"/>
          <w:pgNumType w:fmt="decimal"/>
          <w:cols w:space="720" w:num="1"/>
        </w:sectPr>
      </w:pPr>
    </w:p>
    <w:p w14:paraId="3EF9FAD6">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22E75937">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3744AD72">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2A408498">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5F72A2E1">
      <w:pPr>
        <w:kinsoku w:val="0"/>
        <w:autoSpaceDE w:val="0"/>
        <w:autoSpaceDN w:val="0"/>
        <w:adjustRightInd w:val="0"/>
        <w:snapToGrid w:val="0"/>
        <w:spacing w:before="65" w:line="230" w:lineRule="auto"/>
        <w:ind w:left="17"/>
        <w:jc w:val="left"/>
        <w:outlineLvl w:val="2"/>
        <w:rPr>
          <w:rFonts w:ascii="黑体" w:hAnsi="黑体" w:eastAsia="黑体" w:cs="黑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-2</w:t>
      </w:r>
      <w:r>
        <w:rPr>
          <w:rFonts w:ascii="黑体" w:hAnsi="黑体" w:eastAsia="黑体" w:cs="黑体"/>
          <w:snapToGrid w:val="0"/>
          <w:color w:val="000000"/>
          <w:spacing w:val="8"/>
          <w:kern w:val="0"/>
          <w:sz w:val="20"/>
          <w:szCs w:val="20"/>
          <w:lang w:eastAsia="en-US"/>
        </w:rPr>
        <w:t xml:space="preserve"> </w:t>
      </w:r>
      <w:r>
        <w:rPr>
          <w:rFonts w:ascii="宋体" w:hAnsi="宋体" w:eastAsia="宋体" w:cs="宋体"/>
          <w:b/>
          <w:bCs/>
          <w:snapToGrid w:val="0"/>
          <w:color w:val="000000"/>
          <w:spacing w:val="8"/>
          <w:kern w:val="0"/>
          <w:sz w:val="20"/>
          <w:szCs w:val="20"/>
          <w:lang w:eastAsia="en-US"/>
        </w:rPr>
        <w:t>湖南省政府采购供应商资格承诺函</w:t>
      </w:r>
      <w:r>
        <w:rPr>
          <w:rFonts w:ascii="黑体" w:hAnsi="黑体" w:eastAsia="黑体" w:cs="黑体"/>
          <w:b/>
          <w:bCs/>
          <w:snapToGrid w:val="0"/>
          <w:color w:val="000000"/>
          <w:spacing w:val="8"/>
          <w:kern w:val="0"/>
          <w:sz w:val="20"/>
          <w:szCs w:val="20"/>
          <w:lang w:eastAsia="en-US"/>
        </w:rPr>
        <w:t>(</w:t>
      </w:r>
      <w:r>
        <w:rPr>
          <w:rFonts w:ascii="宋体" w:hAnsi="宋体" w:eastAsia="宋体" w:cs="宋体"/>
          <w:b/>
          <w:bCs/>
          <w:snapToGrid w:val="0"/>
          <w:color w:val="000000"/>
          <w:spacing w:val="8"/>
          <w:kern w:val="0"/>
          <w:sz w:val="20"/>
          <w:szCs w:val="20"/>
          <w:lang w:eastAsia="en-US"/>
        </w:rPr>
        <w:t>格式</w:t>
      </w:r>
      <w:r>
        <w:rPr>
          <w:rFonts w:ascii="黑体" w:hAnsi="黑体" w:eastAsia="黑体" w:cs="黑体"/>
          <w:b/>
          <w:bCs/>
          <w:snapToGrid w:val="0"/>
          <w:color w:val="000000"/>
          <w:spacing w:val="8"/>
          <w:kern w:val="0"/>
          <w:sz w:val="20"/>
          <w:szCs w:val="20"/>
          <w:lang w:eastAsia="en-US"/>
        </w:rPr>
        <w:t>)</w:t>
      </w:r>
    </w:p>
    <w:p w14:paraId="24514CB0">
      <w:pPr>
        <w:kinsoku w:val="0"/>
        <w:autoSpaceDE w:val="0"/>
        <w:autoSpaceDN w:val="0"/>
        <w:adjustRightInd w:val="0"/>
        <w:snapToGrid w:val="0"/>
        <w:spacing w:line="270" w:lineRule="auto"/>
        <w:jc w:val="left"/>
        <w:textAlignment w:val="baseline"/>
        <w:rPr>
          <w:rFonts w:ascii="Arial" w:hAnsi="Arial" w:eastAsia="Arial" w:cs="Arial"/>
          <w:snapToGrid w:val="0"/>
          <w:color w:val="000000"/>
          <w:kern w:val="0"/>
          <w:sz w:val="21"/>
          <w:szCs w:val="21"/>
          <w:lang w:val="en-US" w:eastAsia="en-US" w:bidi="ar-SA"/>
        </w:rPr>
      </w:pPr>
    </w:p>
    <w:p w14:paraId="2972528C">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47F1A843">
      <w:pPr>
        <w:kinsoku w:val="0"/>
        <w:autoSpaceDE w:val="0"/>
        <w:autoSpaceDN w:val="0"/>
        <w:adjustRightInd w:val="0"/>
        <w:snapToGrid w:val="0"/>
        <w:spacing w:before="91" w:line="222" w:lineRule="auto"/>
        <w:ind w:left="2006"/>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湖南省政府采购供应商资格承诺函(格式)</w:t>
      </w:r>
    </w:p>
    <w:p w14:paraId="1E0CC896">
      <w:pPr>
        <w:kinsoku w:val="0"/>
        <w:autoSpaceDE w:val="0"/>
        <w:autoSpaceDN w:val="0"/>
        <w:adjustRightInd w:val="0"/>
        <w:snapToGrid w:val="0"/>
        <w:spacing w:line="384" w:lineRule="auto"/>
        <w:jc w:val="left"/>
        <w:textAlignment w:val="baseline"/>
        <w:rPr>
          <w:rFonts w:ascii="Arial" w:hAnsi="Arial" w:eastAsia="Arial" w:cs="Arial"/>
          <w:snapToGrid w:val="0"/>
          <w:color w:val="000000"/>
          <w:kern w:val="0"/>
          <w:sz w:val="21"/>
          <w:szCs w:val="21"/>
          <w:lang w:val="en-US" w:eastAsia="en-US" w:bidi="ar-SA"/>
        </w:rPr>
      </w:pPr>
    </w:p>
    <w:p w14:paraId="0873521D">
      <w:pPr>
        <w:kinsoku w:val="0"/>
        <w:autoSpaceDE w:val="0"/>
        <w:autoSpaceDN w:val="0"/>
        <w:adjustRightInd w:val="0"/>
        <w:snapToGrid w:val="0"/>
        <w:spacing w:before="65" w:line="433" w:lineRule="auto"/>
        <w:ind w:left="2"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本公司独立承担民事责任、具有良好的商业信誉和健全的财务会计</w:t>
      </w:r>
      <w:r>
        <w:rPr>
          <w:rFonts w:ascii="宋体" w:hAnsi="宋体" w:eastAsia="宋体" w:cs="宋体"/>
          <w:snapToGrid w:val="0"/>
          <w:color w:val="000000"/>
          <w:spacing w:val="9"/>
          <w:kern w:val="0"/>
          <w:sz w:val="20"/>
          <w:szCs w:val="20"/>
          <w:lang w:eastAsia="en-US"/>
        </w:rPr>
        <w:t>制度、依法缴纳税收和社会保障资金,在前三年的经营活动中无重大违法记录,未列入严重失信行为名单,符合政府采购供应商</w:t>
      </w:r>
      <w:r>
        <w:rPr>
          <w:rFonts w:ascii="宋体" w:hAnsi="宋体" w:eastAsia="宋体" w:cs="宋体"/>
          <w:snapToGrid w:val="0"/>
          <w:color w:val="000000"/>
          <w:spacing w:val="7"/>
          <w:kern w:val="0"/>
          <w:sz w:val="20"/>
          <w:szCs w:val="20"/>
          <w:lang w:eastAsia="en-US"/>
        </w:rPr>
        <w:t>的基本资格要求。</w:t>
      </w:r>
    </w:p>
    <w:p w14:paraId="055D331B">
      <w:pPr>
        <w:kinsoku w:val="0"/>
        <w:autoSpaceDE w:val="0"/>
        <w:autoSpaceDN w:val="0"/>
        <w:adjustRightInd w:val="0"/>
        <w:snapToGrid w:val="0"/>
        <w:spacing w:before="154" w:line="225" w:lineRule="auto"/>
        <w:ind w:left="3" w:leftChars="0" w:hanging="3" w:firstLineChars="0"/>
        <w:jc w:val="left"/>
        <w:rPr>
          <w:rFonts w:hint="eastAsia" w:ascii="宋体" w:hAnsi="宋体" w:eastAsia="宋体" w:cs="宋体"/>
          <w:snapToGrid w:val="0"/>
          <w:color w:val="000000"/>
          <w:spacing w:val="-59"/>
          <w:kern w:val="0"/>
          <w:sz w:val="20"/>
          <w:szCs w:val="20"/>
          <w:lang w:eastAsia="zh-CN"/>
        </w:rPr>
      </w:pPr>
      <w:r>
        <w:rPr>
          <w:rFonts w:ascii="宋体" w:hAnsi="宋体" w:eastAsia="宋体" w:cs="宋体"/>
          <w:snapToGrid w:val="0"/>
          <w:color w:val="000000"/>
          <w:spacing w:val="6"/>
          <w:kern w:val="0"/>
          <w:sz w:val="20"/>
          <w:szCs w:val="20"/>
          <w:lang w:eastAsia="en-US"/>
        </w:rPr>
        <w:t>按照《政府采购促进中小企业发展管理办法》</w:t>
      </w:r>
      <w:r>
        <w:rPr>
          <w:rFonts w:ascii="宋体" w:hAnsi="宋体" w:eastAsia="宋体" w:cs="宋体"/>
          <w:snapToGrid w:val="0"/>
          <w:color w:val="000000"/>
          <w:spacing w:val="-40"/>
          <w:kern w:val="0"/>
          <w:sz w:val="20"/>
          <w:szCs w:val="20"/>
          <w:lang w:eastAsia="en-US"/>
        </w:rPr>
        <w:t xml:space="preserve"> </w:t>
      </w:r>
      <w:r>
        <w:rPr>
          <w:rFonts w:ascii="宋体" w:hAnsi="宋体" w:eastAsia="宋体" w:cs="宋体"/>
          <w:snapToGrid w:val="0"/>
          <w:color w:val="000000"/>
          <w:spacing w:val="6"/>
          <w:kern w:val="0"/>
          <w:sz w:val="20"/>
          <w:szCs w:val="20"/>
          <w:lang w:eastAsia="en-US"/>
        </w:rPr>
        <w:t>(财库〔2020〕46</w:t>
      </w:r>
      <w:r>
        <w:rPr>
          <w:rFonts w:ascii="宋体" w:hAnsi="宋体" w:eastAsia="宋体" w:cs="宋体"/>
          <w:snapToGrid w:val="0"/>
          <w:color w:val="000000"/>
          <w:spacing w:val="-35"/>
          <w:kern w:val="0"/>
          <w:sz w:val="20"/>
          <w:szCs w:val="20"/>
          <w:lang w:eastAsia="en-US"/>
        </w:rPr>
        <w:t xml:space="preserve"> </w:t>
      </w:r>
      <w:r>
        <w:rPr>
          <w:rFonts w:ascii="宋体" w:hAnsi="宋体" w:eastAsia="宋体" w:cs="宋体"/>
          <w:snapToGrid w:val="0"/>
          <w:color w:val="000000"/>
          <w:spacing w:val="6"/>
          <w:kern w:val="0"/>
          <w:sz w:val="20"/>
          <w:szCs w:val="20"/>
          <w:lang w:eastAsia="en-US"/>
        </w:rPr>
        <w:t>号),本公司企业规模为</w:t>
      </w:r>
      <w:r>
        <w:rPr>
          <w:rFonts w:hint="eastAsia" w:ascii="宋体" w:hAnsi="宋体" w:eastAsia="宋体" w:cs="宋体"/>
          <w:snapToGrid w:val="0"/>
          <w:color w:val="000000"/>
          <w:spacing w:val="-59"/>
          <w:kern w:val="0"/>
          <w:sz w:val="20"/>
          <w:szCs w:val="20"/>
          <w:lang w:eastAsia="zh-CN"/>
        </w:rPr>
        <w:t>：</w:t>
      </w:r>
    </w:p>
    <w:p w14:paraId="4FB17DC2">
      <w:pPr>
        <w:kinsoku w:val="0"/>
        <w:autoSpaceDE w:val="0"/>
        <w:autoSpaceDN w:val="0"/>
        <w:adjustRightInd w:val="0"/>
        <w:snapToGrid w:val="0"/>
        <w:spacing w:before="154" w:line="225" w:lineRule="auto"/>
        <w:ind w:left="3" w:leftChars="0" w:hanging="3" w:firstLineChars="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大型□中型□小型□微型□。</w:t>
      </w:r>
    </w:p>
    <w:p w14:paraId="7E6FEB27">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6B19E2EE">
      <w:pPr>
        <w:spacing w:line="360" w:lineRule="auto"/>
        <w:ind w:firstLine="480" w:firstLineChars="200"/>
        <w:rPr>
          <w:rFonts w:ascii="Times New Roman" w:hAnsi="Times New Roman" w:eastAsia="宋体" w:cs="Times New Roman"/>
          <w:sz w:val="24"/>
          <w:szCs w:val="32"/>
        </w:rPr>
      </w:pPr>
    </w:p>
    <w:p w14:paraId="5886B759">
      <w:pPr>
        <w:spacing w:line="360" w:lineRule="auto"/>
        <w:ind w:firstLine="5500" w:firstLineChars="2500"/>
        <w:rPr>
          <w:rFonts w:ascii="Times New Roman" w:hAnsi="Times New Roman" w:eastAsia="宋体" w:cs="Times New Roman"/>
          <w:sz w:val="22"/>
          <w:szCs w:val="28"/>
        </w:rPr>
      </w:pPr>
      <w:r>
        <w:rPr>
          <w:rFonts w:hint="eastAsia" w:ascii="Times New Roman" w:hAnsi="Times New Roman" w:eastAsia="宋体" w:cs="Times New Roman"/>
          <w:sz w:val="22"/>
          <w:szCs w:val="28"/>
        </w:rPr>
        <w:t>公司（单位）名称（盖章）</w:t>
      </w:r>
    </w:p>
    <w:p w14:paraId="08B36B25">
      <w:pPr>
        <w:spacing w:line="360" w:lineRule="auto"/>
        <w:ind w:firstLine="6380" w:firstLineChars="2900"/>
        <w:rPr>
          <w:rFonts w:ascii="Times New Roman" w:hAnsi="Times New Roman" w:eastAsia="宋体" w:cs="Times New Roman"/>
          <w:sz w:val="22"/>
          <w:szCs w:val="28"/>
        </w:rPr>
      </w:pPr>
      <w:r>
        <w:rPr>
          <w:rFonts w:hint="eastAsia" w:ascii="Times New Roman" w:hAnsi="Times New Roman" w:eastAsia="宋体" w:cs="Times New Roman"/>
          <w:sz w:val="22"/>
          <w:szCs w:val="28"/>
        </w:rPr>
        <w:t>__年__月__日</w:t>
      </w:r>
    </w:p>
    <w:p w14:paraId="6C52C7C3">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5720EFC7">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7C86DD49">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26277466">
      <w:pPr>
        <w:spacing w:line="360" w:lineRule="auto"/>
        <w:rPr>
          <w:rFonts w:ascii="Times New Roman" w:hAnsi="Times New Roman" w:eastAsia="宋体" w:cs="Times New Roman"/>
          <w:sz w:val="20"/>
          <w:szCs w:val="22"/>
        </w:rPr>
      </w:pPr>
      <w:r>
        <w:rPr>
          <w:rFonts w:hint="eastAsia" w:ascii="Times New Roman" w:hAnsi="Times New Roman" w:eastAsia="宋体" w:cs="Times New Roman"/>
          <w:sz w:val="20"/>
          <w:szCs w:val="22"/>
        </w:rPr>
        <w:t>机构代码：</w:t>
      </w:r>
      <w:r>
        <w:rPr>
          <w:rFonts w:hint="eastAsia" w:ascii="Times New Roman" w:hAnsi="Times New Roman" w:eastAsia="宋体" w:cs="Times New Roman"/>
          <w:sz w:val="20"/>
          <w:szCs w:val="22"/>
          <w:u w:val="single"/>
          <w:lang w:val="en-US" w:eastAsia="zh-CN"/>
        </w:rPr>
        <w:t xml:space="preserve">               </w:t>
      </w:r>
      <w:r>
        <w:rPr>
          <w:rFonts w:hint="eastAsia" w:ascii="Times New Roman" w:hAnsi="Times New Roman" w:eastAsia="宋体" w:cs="Times New Roman"/>
          <w:sz w:val="20"/>
          <w:szCs w:val="22"/>
          <w:lang w:val="en-US" w:eastAsia="zh-CN"/>
        </w:rPr>
        <w:t xml:space="preserve"> </w:t>
      </w:r>
      <w:r>
        <w:rPr>
          <w:rFonts w:hint="eastAsia" w:ascii="Times New Roman" w:hAnsi="Times New Roman" w:eastAsia="宋体" w:cs="Times New Roman"/>
          <w:sz w:val="20"/>
          <w:szCs w:val="22"/>
        </w:rPr>
        <w:t>注册登记机构</w:t>
      </w:r>
      <w:r>
        <w:rPr>
          <w:rFonts w:hint="eastAsia" w:ascii="Times New Roman" w:hAnsi="Times New Roman" w:eastAsia="宋体" w:cs="Times New Roman"/>
          <w:sz w:val="20"/>
          <w:szCs w:val="22"/>
          <w:u w:val="single"/>
        </w:rPr>
        <w:t xml:space="preserve">：            </w:t>
      </w:r>
      <w:r>
        <w:rPr>
          <w:rFonts w:hint="eastAsia" w:ascii="Times New Roman" w:hAnsi="Times New Roman" w:eastAsia="宋体" w:cs="Times New Roman"/>
          <w:sz w:val="20"/>
          <w:szCs w:val="22"/>
        </w:rPr>
        <w:t>日期：___________</w:t>
      </w:r>
    </w:p>
    <w:p w14:paraId="33C92F35">
      <w:pPr>
        <w:spacing w:line="360" w:lineRule="auto"/>
        <w:rPr>
          <w:rFonts w:ascii="Times New Roman" w:hAnsi="Times New Roman" w:eastAsia="宋体" w:cs="Times New Roman"/>
          <w:sz w:val="20"/>
          <w:szCs w:val="22"/>
        </w:rPr>
      </w:pPr>
      <w:r>
        <w:rPr>
          <w:rFonts w:hint="eastAsia" w:ascii="Times New Roman" w:hAnsi="Times New Roman" w:eastAsia="宋体" w:cs="Times New Roman"/>
          <w:sz w:val="20"/>
          <w:szCs w:val="22"/>
        </w:rPr>
        <w:t>有效期：</w:t>
      </w:r>
      <w:r>
        <w:rPr>
          <w:rFonts w:hint="eastAsia" w:ascii="Times New Roman" w:hAnsi="Times New Roman" w:eastAsia="宋体" w:cs="Times New Roman"/>
          <w:sz w:val="20"/>
          <w:szCs w:val="22"/>
          <w:u w:val="single"/>
        </w:rPr>
        <w:t xml:space="preserve"> </w:t>
      </w:r>
      <w:r>
        <w:rPr>
          <w:rFonts w:hint="eastAsia" w:ascii="Times New Roman" w:hAnsi="Times New Roman" w:eastAsia="宋体" w:cs="Times New Roman"/>
          <w:sz w:val="20"/>
          <w:szCs w:val="22"/>
          <w:u w:val="single"/>
          <w:lang w:val="en-US" w:eastAsia="zh-CN"/>
        </w:rPr>
        <w:t xml:space="preserve">      </w:t>
      </w:r>
      <w:r>
        <w:rPr>
          <w:rFonts w:hint="eastAsia" w:ascii="Times New Roman" w:hAnsi="Times New Roman" w:eastAsia="宋体" w:cs="Times New Roman"/>
          <w:sz w:val="20"/>
          <w:szCs w:val="22"/>
        </w:rPr>
        <w:t>注册资本：</w:t>
      </w:r>
      <w:r>
        <w:rPr>
          <w:rFonts w:hint="eastAsia" w:ascii="Times New Roman" w:hAnsi="Times New Roman" w:eastAsia="宋体" w:cs="Times New Roman"/>
          <w:sz w:val="20"/>
          <w:szCs w:val="22"/>
          <w:u w:val="single"/>
          <w:lang w:val="en-US" w:eastAsia="zh-CN"/>
        </w:rPr>
        <w:t xml:space="preserve">              </w:t>
      </w:r>
      <w:r>
        <w:rPr>
          <w:rFonts w:hint="eastAsia" w:ascii="Times New Roman" w:hAnsi="Times New Roman" w:eastAsia="宋体" w:cs="Times New Roman"/>
          <w:sz w:val="20"/>
          <w:szCs w:val="22"/>
          <w:lang w:val="en-US" w:eastAsia="zh-CN"/>
        </w:rPr>
        <w:t xml:space="preserve"> </w:t>
      </w:r>
      <w:r>
        <w:rPr>
          <w:rFonts w:hint="eastAsia" w:ascii="Times New Roman" w:hAnsi="Times New Roman" w:eastAsia="宋体" w:cs="Times New Roman"/>
          <w:sz w:val="20"/>
          <w:szCs w:val="22"/>
        </w:rPr>
        <w:t>地址：___________</w:t>
      </w:r>
    </w:p>
    <w:p w14:paraId="7DC23F01">
      <w:pPr>
        <w:spacing w:line="360" w:lineRule="auto"/>
        <w:rPr>
          <w:rFonts w:ascii="Times New Roman" w:hAnsi="Times New Roman" w:eastAsia="宋体" w:cs="Times New Roman"/>
          <w:sz w:val="20"/>
          <w:szCs w:val="22"/>
          <w:u w:val="single"/>
        </w:rPr>
      </w:pPr>
      <w:r>
        <w:rPr>
          <w:rFonts w:hint="eastAsia" w:ascii="Times New Roman" w:hAnsi="Times New Roman" w:eastAsia="宋体" w:cs="Times New Roman"/>
          <w:sz w:val="20"/>
          <w:szCs w:val="22"/>
        </w:rPr>
        <w:t>经济行业：</w:t>
      </w:r>
      <w:r>
        <w:rPr>
          <w:rFonts w:hint="eastAsia" w:ascii="Times New Roman" w:hAnsi="Times New Roman" w:eastAsia="宋体" w:cs="Times New Roman"/>
          <w:sz w:val="20"/>
          <w:szCs w:val="22"/>
          <w:u w:val="single"/>
        </w:rPr>
        <w:t xml:space="preserve">  </w:t>
      </w:r>
      <w:r>
        <w:rPr>
          <w:rFonts w:hint="eastAsia" w:ascii="Times New Roman" w:hAnsi="Times New Roman" w:eastAsia="宋体" w:cs="Times New Roman"/>
          <w:sz w:val="20"/>
          <w:szCs w:val="22"/>
          <w:u w:val="single"/>
          <w:lang w:val="en-US" w:eastAsia="zh-CN"/>
        </w:rPr>
        <w:t xml:space="preserve">     </w:t>
      </w:r>
      <w:r>
        <w:rPr>
          <w:rFonts w:hint="eastAsia" w:ascii="Times New Roman" w:hAnsi="Times New Roman" w:eastAsia="宋体" w:cs="Times New Roman"/>
          <w:sz w:val="20"/>
          <w:szCs w:val="22"/>
        </w:rPr>
        <w:t>经济性质：___________</w:t>
      </w:r>
    </w:p>
    <w:p w14:paraId="1FCB65B1">
      <w:pPr>
        <w:spacing w:line="360" w:lineRule="auto"/>
        <w:rPr>
          <w:rFonts w:hint="default" w:ascii="Times New Roman" w:hAnsi="Times New Roman" w:eastAsia="宋体" w:cs="Times New Roman"/>
          <w:sz w:val="20"/>
          <w:szCs w:val="22"/>
          <w:u w:val="single"/>
          <w:lang w:val="en-US" w:eastAsia="zh-CN"/>
        </w:rPr>
      </w:pPr>
      <w:r>
        <w:rPr>
          <w:rFonts w:hint="eastAsia" w:ascii="Times New Roman" w:hAnsi="Times New Roman" w:eastAsia="宋体" w:cs="Times New Roman"/>
          <w:sz w:val="20"/>
          <w:szCs w:val="22"/>
        </w:rPr>
        <w:t>法定代表人（负责人）姓名（签字）：</w:t>
      </w:r>
      <w:r>
        <w:rPr>
          <w:rFonts w:hint="eastAsia" w:ascii="Times New Roman" w:hAnsi="Times New Roman" w:eastAsia="宋体" w:cs="Times New Roman"/>
          <w:sz w:val="20"/>
          <w:szCs w:val="22"/>
          <w:u w:val="single"/>
        </w:rPr>
        <w:t xml:space="preserve"> </w:t>
      </w:r>
      <w:r>
        <w:rPr>
          <w:rFonts w:hint="eastAsia" w:ascii="Times New Roman" w:hAnsi="Times New Roman" w:eastAsia="宋体" w:cs="Times New Roman"/>
          <w:sz w:val="20"/>
          <w:szCs w:val="22"/>
          <w:u w:val="single"/>
          <w:lang w:val="en-US" w:eastAsia="zh-CN"/>
        </w:rPr>
        <w:t xml:space="preserve">      </w:t>
      </w:r>
      <w:r>
        <w:rPr>
          <w:rFonts w:hint="eastAsia" w:ascii="Times New Roman" w:hAnsi="Times New Roman" w:eastAsia="宋体" w:cs="Times New Roman"/>
          <w:sz w:val="20"/>
          <w:szCs w:val="22"/>
          <w:lang w:val="en-US" w:eastAsia="zh-CN"/>
        </w:rPr>
        <w:t xml:space="preserve"> </w:t>
      </w:r>
      <w:r>
        <w:rPr>
          <w:rFonts w:hint="eastAsia" w:ascii="Times New Roman" w:hAnsi="Times New Roman" w:eastAsia="宋体" w:cs="Times New Roman"/>
          <w:sz w:val="20"/>
          <w:szCs w:val="22"/>
        </w:rPr>
        <w:t>身份证号：</w:t>
      </w:r>
      <w:r>
        <w:rPr>
          <w:rFonts w:hint="eastAsia" w:ascii="Times New Roman" w:hAnsi="Times New Roman" w:eastAsia="宋体" w:cs="Times New Roman"/>
          <w:sz w:val="20"/>
          <w:szCs w:val="22"/>
          <w:u w:val="single"/>
          <w:lang w:val="en-US" w:eastAsia="zh-CN"/>
        </w:rPr>
        <w:t xml:space="preserve">      </w:t>
      </w:r>
      <w:r>
        <w:rPr>
          <w:rFonts w:hint="eastAsia" w:ascii="Times New Roman" w:hAnsi="Times New Roman" w:eastAsia="宋体" w:cs="Times New Roman"/>
          <w:sz w:val="20"/>
          <w:szCs w:val="22"/>
        </w:rPr>
        <w:t>手机号∶_____</w:t>
      </w:r>
      <w:r>
        <w:rPr>
          <w:rFonts w:hint="eastAsia" w:ascii="Times New Roman" w:hAnsi="Times New Roman" w:eastAsia="宋体" w:cs="Times New Roman"/>
          <w:sz w:val="20"/>
          <w:szCs w:val="22"/>
          <w:lang w:val="en-US" w:eastAsia="zh-CN"/>
        </w:rPr>
        <w:t xml:space="preserve">  </w:t>
      </w:r>
    </w:p>
    <w:p w14:paraId="02984E11">
      <w:pPr>
        <w:spacing w:line="360" w:lineRule="auto"/>
        <w:rPr>
          <w:rFonts w:ascii="Times New Roman" w:hAnsi="Times New Roman" w:eastAsia="宋体" w:cs="Times New Roman"/>
          <w:sz w:val="20"/>
          <w:szCs w:val="22"/>
          <w:u w:val="single"/>
        </w:rPr>
      </w:pPr>
      <w:r>
        <w:rPr>
          <w:rFonts w:hint="eastAsia" w:ascii="Times New Roman" w:hAnsi="Times New Roman" w:eastAsia="宋体" w:cs="Times New Roman"/>
          <w:sz w:val="20"/>
          <w:szCs w:val="22"/>
        </w:rPr>
        <w:t>授权代表人姓名（签字）：</w:t>
      </w:r>
      <w:r>
        <w:rPr>
          <w:rFonts w:hint="eastAsia" w:ascii="Times New Roman" w:hAnsi="Times New Roman" w:eastAsia="宋体" w:cs="Times New Roman"/>
          <w:sz w:val="20"/>
          <w:szCs w:val="22"/>
          <w:u w:val="single"/>
          <w:lang w:val="en-US" w:eastAsia="zh-CN"/>
        </w:rPr>
        <w:t xml:space="preserve">    </w:t>
      </w:r>
      <w:r>
        <w:rPr>
          <w:rFonts w:hint="eastAsia" w:ascii="Times New Roman" w:hAnsi="Times New Roman" w:eastAsia="宋体" w:cs="Times New Roman"/>
          <w:sz w:val="20"/>
          <w:szCs w:val="22"/>
        </w:rPr>
        <w:t>身份证号：</w:t>
      </w:r>
      <w:r>
        <w:rPr>
          <w:rFonts w:hint="eastAsia" w:ascii="Times New Roman" w:hAnsi="Times New Roman" w:eastAsia="宋体" w:cs="Times New Roman"/>
          <w:sz w:val="20"/>
          <w:szCs w:val="22"/>
          <w:u w:val="single"/>
          <w:lang w:val="en-US" w:eastAsia="zh-CN"/>
        </w:rPr>
        <w:t xml:space="preserve">       </w:t>
      </w:r>
      <w:r>
        <w:rPr>
          <w:rFonts w:hint="eastAsia" w:ascii="Times New Roman" w:hAnsi="Times New Roman" w:eastAsia="宋体" w:cs="Times New Roman"/>
          <w:sz w:val="20"/>
          <w:szCs w:val="22"/>
        </w:rPr>
        <w:t>手机号∶______</w:t>
      </w:r>
    </w:p>
    <w:p w14:paraId="36BFB1BF">
      <w:pPr>
        <w:spacing w:line="227" w:lineRule="auto"/>
        <w:rPr>
          <w:rFonts w:ascii="宋体" w:hAnsi="宋体" w:eastAsia="宋体" w:cs="宋体"/>
          <w:sz w:val="20"/>
          <w:szCs w:val="20"/>
        </w:rPr>
        <w:sectPr>
          <w:footerReference r:id="rId18" w:type="default"/>
          <w:pgSz w:w="11906" w:h="16839"/>
          <w:pgMar w:top="400" w:right="1458" w:bottom="1140" w:left="1424" w:header="0" w:footer="923" w:gutter="0"/>
          <w:pgNumType w:fmt="decimal"/>
          <w:cols w:space="720" w:num="1"/>
        </w:sectPr>
      </w:pPr>
    </w:p>
    <w:p w14:paraId="6EA84AF6">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4C51AA4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41F2848">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09EAC1A4">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3A5BD751">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7FE45F8">
      <w:pPr>
        <w:kinsoku w:val="0"/>
        <w:autoSpaceDE w:val="0"/>
        <w:autoSpaceDN w:val="0"/>
        <w:adjustRightInd w:val="0"/>
        <w:snapToGrid w:val="0"/>
        <w:spacing w:before="65" w:line="230" w:lineRule="auto"/>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-3</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落实政府采购政策需满足的资格要求证明材料</w:t>
      </w:r>
    </w:p>
    <w:p w14:paraId="2761BE65">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18D81C66">
      <w:pPr>
        <w:kinsoku w:val="0"/>
        <w:autoSpaceDE w:val="0"/>
        <w:autoSpaceDN w:val="0"/>
        <w:adjustRightInd w:val="0"/>
        <w:snapToGrid w:val="0"/>
        <w:spacing w:before="91" w:line="222" w:lineRule="auto"/>
        <w:ind w:left="1711"/>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落实政府采购政策需满足的资格要求证明材料</w:t>
      </w:r>
    </w:p>
    <w:p w14:paraId="2FAD797F">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2167BA74">
      <w:pPr>
        <w:kinsoku w:val="0"/>
        <w:autoSpaceDE w:val="0"/>
        <w:autoSpaceDN w:val="0"/>
        <w:adjustRightInd w:val="0"/>
        <w:snapToGrid w:val="0"/>
        <w:spacing w:before="65" w:line="227" w:lineRule="auto"/>
        <w:ind w:left="40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专门面向中小企业的采购项目供应商应根据实际情况如实提供：</w:t>
      </w:r>
    </w:p>
    <w:p w14:paraId="1CD06E13">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A1105CC">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（1）</w:t>
      </w:r>
      <w:r>
        <w:rPr>
          <w:rFonts w:ascii="宋体" w:hAnsi="宋体" w:eastAsia="宋体" w:cs="宋体"/>
          <w:snapToGrid w:val="0"/>
          <w:color w:val="000000"/>
          <w:spacing w:val="-59"/>
          <w:kern w:val="0"/>
          <w:sz w:val="20"/>
          <w:szCs w:val="20"/>
          <w:lang w:eastAsia="en-US"/>
        </w:rPr>
        <w:t xml:space="preserve"> </w:t>
      </w:r>
      <w:r>
        <w:rPr>
          <w:rFonts w:ascii="宋体" w:hAnsi="宋体" w:eastAsia="宋体" w:cs="宋体"/>
          <w:snapToGrid w:val="0"/>
          <w:color w:val="000000"/>
          <w:spacing w:val="5"/>
          <w:kern w:val="0"/>
          <w:sz w:val="20"/>
          <w:szCs w:val="20"/>
          <w:lang w:eastAsia="en-US"/>
        </w:rPr>
        <w:t>中小企业声明函（格式见附件</w:t>
      </w:r>
      <w:r>
        <w:rPr>
          <w:rFonts w:ascii="宋体" w:hAnsi="宋体" w:eastAsia="宋体" w:cs="宋体"/>
          <w:snapToGrid w:val="0"/>
          <w:color w:val="000000"/>
          <w:spacing w:val="-38"/>
          <w:kern w:val="0"/>
          <w:sz w:val="20"/>
          <w:szCs w:val="20"/>
          <w:lang w:eastAsia="en-US"/>
        </w:rPr>
        <w:t xml:space="preserve"> </w:t>
      </w:r>
      <w:r>
        <w:rPr>
          <w:rFonts w:ascii="宋体" w:hAnsi="宋体" w:eastAsia="宋体" w:cs="宋体"/>
          <w:snapToGrid w:val="0"/>
          <w:color w:val="000000"/>
          <w:spacing w:val="5"/>
          <w:kern w:val="0"/>
          <w:sz w:val="20"/>
          <w:szCs w:val="20"/>
          <w:lang w:eastAsia="en-US"/>
        </w:rPr>
        <w:t>9-1）</w:t>
      </w:r>
    </w:p>
    <w:p w14:paraId="0192C53C">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1B399F9">
      <w:pPr>
        <w:kinsoku w:val="0"/>
        <w:autoSpaceDE w:val="0"/>
        <w:autoSpaceDN w:val="0"/>
        <w:adjustRightInd w:val="0"/>
        <w:snapToGrid w:val="0"/>
        <w:spacing w:before="66"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（2）残疾人福利性单位声明函（格式见附件9-2）</w:t>
      </w:r>
    </w:p>
    <w:p w14:paraId="45FA4057">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7434182">
      <w:pPr>
        <w:kinsoku w:val="0"/>
        <w:autoSpaceDE w:val="0"/>
        <w:autoSpaceDN w:val="0"/>
        <w:adjustRightInd w:val="0"/>
        <w:snapToGrid w:val="0"/>
        <w:spacing w:before="66"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（3）监狱企业证明资料（格式见附件</w:t>
      </w:r>
      <w:r>
        <w:rPr>
          <w:rFonts w:ascii="宋体" w:hAnsi="宋体" w:eastAsia="宋体" w:cs="宋体"/>
          <w:snapToGrid w:val="0"/>
          <w:color w:val="000000"/>
          <w:spacing w:val="-38"/>
          <w:kern w:val="0"/>
          <w:sz w:val="20"/>
          <w:szCs w:val="20"/>
          <w:lang w:eastAsia="en-US"/>
        </w:rPr>
        <w:t xml:space="preserve"> </w:t>
      </w:r>
      <w:r>
        <w:rPr>
          <w:rFonts w:ascii="宋体" w:hAnsi="宋体" w:eastAsia="宋体" w:cs="宋体"/>
          <w:snapToGrid w:val="0"/>
          <w:color w:val="000000"/>
          <w:spacing w:val="7"/>
          <w:kern w:val="0"/>
          <w:sz w:val="20"/>
          <w:szCs w:val="20"/>
          <w:lang w:eastAsia="en-US"/>
        </w:rPr>
        <w:t>9-2</w:t>
      </w:r>
      <w:r>
        <w:rPr>
          <w:rFonts w:ascii="宋体" w:hAnsi="宋体" w:eastAsia="宋体" w:cs="宋体"/>
          <w:snapToGrid w:val="0"/>
          <w:color w:val="000000"/>
          <w:spacing w:val="5"/>
          <w:kern w:val="0"/>
          <w:sz w:val="20"/>
          <w:szCs w:val="20"/>
          <w:lang w:eastAsia="en-US"/>
        </w:rPr>
        <w:t>）；</w:t>
      </w:r>
    </w:p>
    <w:p w14:paraId="785AA43F">
      <w:pPr>
        <w:spacing w:line="227" w:lineRule="auto"/>
        <w:rPr>
          <w:rFonts w:ascii="宋体" w:hAnsi="宋体" w:eastAsia="宋体" w:cs="宋体"/>
          <w:sz w:val="20"/>
          <w:szCs w:val="20"/>
        </w:rPr>
        <w:sectPr>
          <w:footerReference r:id="rId19" w:type="default"/>
          <w:pgSz w:w="11906" w:h="16839"/>
          <w:pgMar w:top="400" w:right="1785" w:bottom="1140" w:left="1442" w:header="0" w:footer="923" w:gutter="0"/>
          <w:pgNumType w:fmt="decimal"/>
          <w:cols w:space="720" w:num="1"/>
        </w:sectPr>
      </w:pPr>
    </w:p>
    <w:p w14:paraId="553B168B">
      <w:pPr>
        <w:kinsoku w:val="0"/>
        <w:autoSpaceDE w:val="0"/>
        <w:autoSpaceDN w:val="0"/>
        <w:adjustRightInd w:val="0"/>
        <w:snapToGrid w:val="0"/>
        <w:spacing w:line="261" w:lineRule="auto"/>
        <w:jc w:val="left"/>
        <w:textAlignment w:val="baseline"/>
        <w:rPr>
          <w:rFonts w:ascii="Arial" w:hAnsi="Arial" w:eastAsia="Arial" w:cs="Arial"/>
          <w:snapToGrid w:val="0"/>
          <w:color w:val="000000"/>
          <w:kern w:val="0"/>
          <w:sz w:val="21"/>
          <w:szCs w:val="21"/>
          <w:lang w:val="en-US" w:eastAsia="en-US" w:bidi="ar-SA"/>
        </w:rPr>
      </w:pPr>
    </w:p>
    <w:p w14:paraId="4E9C60B4">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61885A89">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438FFF83">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24950A4F">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0FB7AA78">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0F9C44D3">
      <w:pPr>
        <w:kinsoku w:val="0"/>
        <w:autoSpaceDE w:val="0"/>
        <w:autoSpaceDN w:val="0"/>
        <w:adjustRightInd w:val="0"/>
        <w:snapToGrid w:val="0"/>
        <w:spacing w:before="65" w:line="230" w:lineRule="auto"/>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-4</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符合特定资格要求证明材料复印件或者情</w:t>
      </w:r>
      <w:r>
        <w:rPr>
          <w:rFonts w:ascii="宋体" w:hAnsi="宋体" w:eastAsia="宋体" w:cs="宋体"/>
          <w:b/>
          <w:bCs/>
          <w:snapToGrid w:val="0"/>
          <w:color w:val="000000"/>
          <w:spacing w:val="8"/>
          <w:kern w:val="0"/>
          <w:sz w:val="20"/>
          <w:szCs w:val="20"/>
          <w:lang w:eastAsia="en-US"/>
        </w:rPr>
        <w:t>况说明</w:t>
      </w:r>
    </w:p>
    <w:p w14:paraId="1D543804">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363B8EE9">
      <w:pPr>
        <w:kinsoku w:val="0"/>
        <w:autoSpaceDE w:val="0"/>
        <w:autoSpaceDN w:val="0"/>
        <w:adjustRightInd w:val="0"/>
        <w:snapToGrid w:val="0"/>
        <w:spacing w:before="91" w:line="222" w:lineRule="auto"/>
        <w:ind w:left="1566"/>
        <w:jc w:val="left"/>
        <w:outlineLvl w:val="2"/>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符合特定资格要求证明材料复印件或者情况说明</w:t>
      </w:r>
    </w:p>
    <w:p w14:paraId="4B391630">
      <w:pPr>
        <w:kinsoku w:val="0"/>
        <w:autoSpaceDE w:val="0"/>
        <w:autoSpaceDN w:val="0"/>
        <w:adjustRightInd w:val="0"/>
        <w:snapToGrid w:val="0"/>
        <w:spacing w:line="337" w:lineRule="auto"/>
        <w:jc w:val="left"/>
        <w:textAlignment w:val="baseline"/>
        <w:rPr>
          <w:rFonts w:ascii="Arial" w:hAnsi="Arial" w:eastAsia="Arial" w:cs="Arial"/>
          <w:snapToGrid w:val="0"/>
          <w:color w:val="000000"/>
          <w:kern w:val="0"/>
          <w:sz w:val="21"/>
          <w:szCs w:val="21"/>
          <w:lang w:val="en-US" w:eastAsia="en-US" w:bidi="ar-SA"/>
        </w:rPr>
      </w:pPr>
    </w:p>
    <w:p w14:paraId="23B1762F">
      <w:pPr>
        <w:kinsoku w:val="0"/>
        <w:autoSpaceDE w:val="0"/>
        <w:autoSpaceDN w:val="0"/>
        <w:adjustRightInd w:val="0"/>
        <w:snapToGrid w:val="0"/>
        <w:spacing w:line="337" w:lineRule="auto"/>
        <w:jc w:val="left"/>
        <w:textAlignment w:val="baseline"/>
        <w:rPr>
          <w:rFonts w:ascii="Arial" w:hAnsi="Arial" w:eastAsia="Arial" w:cs="Arial"/>
          <w:snapToGrid w:val="0"/>
          <w:color w:val="000000"/>
          <w:kern w:val="0"/>
          <w:sz w:val="21"/>
          <w:szCs w:val="21"/>
          <w:lang w:val="en-US" w:eastAsia="en-US" w:bidi="ar-SA"/>
        </w:rPr>
      </w:pPr>
    </w:p>
    <w:p w14:paraId="25B4B218">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r>
        <w:rPr>
          <w:rFonts w:ascii="宋体" w:hAnsi="宋体" w:eastAsia="宋体" w:cs="宋体"/>
          <w:snapToGrid w:val="0"/>
          <w:color w:val="000000"/>
          <w:spacing w:val="6"/>
          <w:kern w:val="0"/>
          <w:sz w:val="20"/>
          <w:szCs w:val="20"/>
          <w:lang w:eastAsia="en-US"/>
        </w:rPr>
        <w:t>注：按第</w:t>
      </w:r>
      <w:r>
        <w:rPr>
          <w:rFonts w:hint="eastAsia" w:ascii="宋体" w:hAnsi="宋体" w:cs="宋体"/>
          <w:snapToGrid w:val="0"/>
          <w:color w:val="000000"/>
          <w:spacing w:val="6"/>
          <w:kern w:val="0"/>
          <w:sz w:val="20"/>
          <w:szCs w:val="20"/>
          <w:lang w:val="en-US" w:eastAsia="zh-CN"/>
        </w:rPr>
        <w:t>一</w:t>
      </w:r>
      <w:r>
        <w:rPr>
          <w:rFonts w:ascii="宋体" w:hAnsi="宋体" w:eastAsia="宋体" w:cs="宋体"/>
          <w:snapToGrid w:val="0"/>
          <w:color w:val="000000"/>
          <w:spacing w:val="6"/>
          <w:kern w:val="0"/>
          <w:sz w:val="20"/>
          <w:szCs w:val="20"/>
          <w:lang w:eastAsia="en-US"/>
        </w:rPr>
        <w:t>章</w:t>
      </w:r>
      <w:r>
        <w:rPr>
          <w:rFonts w:hint="eastAsia" w:ascii="宋体" w:hAnsi="宋体" w:cs="宋体"/>
          <w:snapToGrid w:val="0"/>
          <w:color w:val="000000"/>
          <w:spacing w:val="6"/>
          <w:kern w:val="0"/>
          <w:sz w:val="20"/>
          <w:szCs w:val="20"/>
          <w:lang w:val="en-US" w:eastAsia="zh-CN"/>
        </w:rPr>
        <w:t>公告邀请</w:t>
      </w:r>
      <w:r>
        <w:rPr>
          <w:rFonts w:ascii="宋体" w:hAnsi="宋体" w:eastAsia="宋体" w:cs="宋体"/>
          <w:snapToGrid w:val="0"/>
          <w:color w:val="000000"/>
          <w:spacing w:val="6"/>
          <w:kern w:val="0"/>
          <w:sz w:val="20"/>
          <w:szCs w:val="20"/>
          <w:lang w:eastAsia="en-US"/>
        </w:rPr>
        <w:t>第</w:t>
      </w:r>
      <w:r>
        <w:rPr>
          <w:rFonts w:hint="eastAsia" w:ascii="宋体" w:hAnsi="宋体" w:cs="宋体"/>
          <w:snapToGrid w:val="0"/>
          <w:color w:val="000000"/>
          <w:spacing w:val="6"/>
          <w:kern w:val="0"/>
          <w:sz w:val="20"/>
          <w:szCs w:val="20"/>
          <w:lang w:val="en-US" w:eastAsia="zh-CN"/>
        </w:rPr>
        <w:t>四，供应商资格要求</w:t>
      </w:r>
      <w:r>
        <w:rPr>
          <w:rFonts w:ascii="宋体" w:hAnsi="宋体" w:eastAsia="宋体" w:cs="宋体"/>
          <w:snapToGrid w:val="0"/>
          <w:color w:val="000000"/>
          <w:spacing w:val="6"/>
          <w:kern w:val="0"/>
          <w:sz w:val="20"/>
          <w:szCs w:val="20"/>
          <w:lang w:eastAsia="en-US"/>
        </w:rPr>
        <w:t>提供。</w:t>
      </w:r>
    </w:p>
    <w:p w14:paraId="5547C5AA">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2BCD217">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07B075B5">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1CAAE8B9">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08D80611">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33A54E17">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5548A6D9">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02BE57FD">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3CDA3B3C">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26EE50DD">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20292BCE">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11F16C2D">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7DCBB030">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2B70B252">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53DA6A9">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478AE3C2">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38D0CB08">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245564B4">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2F540892">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1521188C">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0110DA92">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403D4FB5">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2DE895B">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DF692DD">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30D4A840">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1AA6BECC">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2F25BFF3">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177F1772">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449A6812">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7C2026EF">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70D61534">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271421ED">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04F7D35F">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55313DC2">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1CBABE88">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7BB15C9C">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04A09D00">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7AA7FD24">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BEB6B60">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2D6B5DB0">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EDC3973">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16EC5C39">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46070B2A">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74C275D4">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19020C0A">
      <w:pPr>
        <w:kinsoku w:val="0"/>
        <w:autoSpaceDE w:val="0"/>
        <w:autoSpaceDN w:val="0"/>
        <w:adjustRightInd w:val="0"/>
        <w:snapToGrid w:val="0"/>
        <w:spacing w:before="65" w:line="230" w:lineRule="auto"/>
        <w:ind w:left="16"/>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-5</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供应商回避声明函</w:t>
      </w:r>
    </w:p>
    <w:p w14:paraId="3C7F3F1B">
      <w:pPr>
        <w:kinsoku w:val="0"/>
        <w:autoSpaceDE w:val="0"/>
        <w:autoSpaceDN w:val="0"/>
        <w:adjustRightInd w:val="0"/>
        <w:snapToGrid w:val="0"/>
        <w:spacing w:line="463" w:lineRule="auto"/>
        <w:jc w:val="left"/>
        <w:textAlignment w:val="baseline"/>
        <w:rPr>
          <w:rFonts w:ascii="Arial" w:hAnsi="Arial" w:eastAsia="Arial" w:cs="Arial"/>
          <w:snapToGrid w:val="0"/>
          <w:color w:val="000000"/>
          <w:kern w:val="0"/>
          <w:sz w:val="21"/>
          <w:szCs w:val="21"/>
          <w:lang w:val="en-US" w:eastAsia="en-US" w:bidi="ar-SA"/>
        </w:rPr>
      </w:pPr>
    </w:p>
    <w:p w14:paraId="7AE0521C">
      <w:pPr>
        <w:kinsoku w:val="0"/>
        <w:autoSpaceDE w:val="0"/>
        <w:autoSpaceDN w:val="0"/>
        <w:adjustRightInd w:val="0"/>
        <w:snapToGrid w:val="0"/>
        <w:spacing w:before="91" w:line="222" w:lineRule="auto"/>
        <w:ind w:left="3392"/>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4"/>
          <w:kern w:val="0"/>
          <w:sz w:val="28"/>
          <w:szCs w:val="28"/>
          <w:lang w:eastAsia="en-US"/>
        </w:rPr>
        <w:t>供应商回避声明函</w:t>
      </w:r>
    </w:p>
    <w:p w14:paraId="62A17A06">
      <w:pPr>
        <w:kinsoku w:val="0"/>
        <w:autoSpaceDE w:val="0"/>
        <w:autoSpaceDN w:val="0"/>
        <w:adjustRightInd w:val="0"/>
        <w:snapToGrid w:val="0"/>
        <w:spacing w:line="411" w:lineRule="auto"/>
        <w:jc w:val="left"/>
        <w:textAlignment w:val="baseline"/>
        <w:rPr>
          <w:rFonts w:ascii="Arial" w:hAnsi="Arial" w:eastAsia="Arial" w:cs="Arial"/>
          <w:snapToGrid w:val="0"/>
          <w:color w:val="000000"/>
          <w:kern w:val="0"/>
          <w:sz w:val="21"/>
          <w:szCs w:val="21"/>
          <w:lang w:val="en-US" w:eastAsia="en-US" w:bidi="ar-SA"/>
        </w:rPr>
      </w:pPr>
    </w:p>
    <w:p w14:paraId="45F794CF">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致</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5"/>
          <w:kern w:val="0"/>
          <w:sz w:val="20"/>
          <w:szCs w:val="20"/>
          <w:lang w:eastAsia="en-US"/>
        </w:rPr>
        <w:t xml:space="preserve"> </w:t>
      </w:r>
      <w:r>
        <w:rPr>
          <w:rFonts w:ascii="宋体" w:hAnsi="宋体" w:eastAsia="宋体" w:cs="宋体"/>
          <w:snapToGrid w:val="0"/>
          <w:color w:val="000000"/>
          <w:spacing w:val="5"/>
          <w:kern w:val="0"/>
          <w:sz w:val="20"/>
          <w:szCs w:val="20"/>
          <w:lang w:eastAsia="en-US"/>
        </w:rPr>
        <w:t>(采购人、采购</w:t>
      </w:r>
      <w:r>
        <w:rPr>
          <w:rFonts w:ascii="宋体" w:hAnsi="宋体" w:eastAsia="宋体" w:cs="宋体"/>
          <w:snapToGrid w:val="0"/>
          <w:color w:val="000000"/>
          <w:spacing w:val="4"/>
          <w:kern w:val="0"/>
          <w:sz w:val="20"/>
          <w:szCs w:val="20"/>
          <w:lang w:eastAsia="en-US"/>
        </w:rPr>
        <w:t>代理机构)：</w:t>
      </w:r>
    </w:p>
    <w:p w14:paraId="26942B89">
      <w:pPr>
        <w:kinsoku w:val="0"/>
        <w:autoSpaceDE w:val="0"/>
        <w:autoSpaceDN w:val="0"/>
        <w:adjustRightInd w:val="0"/>
        <w:snapToGrid w:val="0"/>
        <w:spacing w:before="203" w:line="378" w:lineRule="auto"/>
        <w:ind w:left="1" w:firstLine="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与我单位存在“单位负责人为同一人或者存在直接控股、管理关系</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9"/>
          <w:kern w:val="0"/>
          <w:sz w:val="20"/>
          <w:szCs w:val="20"/>
          <w:lang w:eastAsia="en-US"/>
        </w:rPr>
        <w:t>”的其他单位信息</w:t>
      </w:r>
      <w:r>
        <w:rPr>
          <w:rFonts w:ascii="宋体" w:hAnsi="宋体" w:eastAsia="宋体" w:cs="宋体"/>
          <w:snapToGrid w:val="0"/>
          <w:color w:val="000000"/>
          <w:spacing w:val="8"/>
          <w:kern w:val="0"/>
          <w:sz w:val="20"/>
          <w:szCs w:val="20"/>
          <w:lang w:eastAsia="en-US"/>
        </w:rPr>
        <w:t>如下（如无，填写“无</w:t>
      </w:r>
      <w:r>
        <w:rPr>
          <w:rFonts w:ascii="宋体" w:hAnsi="宋体" w:eastAsia="宋体" w:cs="宋体"/>
          <w:snapToGrid w:val="0"/>
          <w:color w:val="000000"/>
          <w:spacing w:val="-69"/>
          <w:kern w:val="0"/>
          <w:sz w:val="20"/>
          <w:szCs w:val="20"/>
          <w:lang w:eastAsia="en-US"/>
        </w:rPr>
        <w:t xml:space="preserve"> </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13"/>
          <w:kern w:val="0"/>
          <w:sz w:val="20"/>
          <w:szCs w:val="20"/>
          <w:lang w:eastAsia="en-US"/>
        </w:rPr>
        <w:t>）：</w:t>
      </w:r>
    </w:p>
    <w:p w14:paraId="5FA75F0E">
      <w:pPr>
        <w:kinsoku w:val="0"/>
        <w:autoSpaceDE w:val="0"/>
        <w:autoSpaceDN w:val="0"/>
        <w:adjustRightInd w:val="0"/>
        <w:snapToGrid w:val="0"/>
        <w:spacing w:before="152" w:line="228" w:lineRule="auto"/>
        <w:ind w:left="43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1、与我单位的法定代表人（单位负责人）为同一人的其他单位如下：</w:t>
      </w:r>
      <w:r>
        <w:rPr>
          <w:rFonts w:ascii="宋体" w:hAnsi="宋体" w:eastAsia="宋体" w:cs="宋体"/>
          <w:snapToGrid w:val="0"/>
          <w:color w:val="000000"/>
          <w:kern w:val="0"/>
          <w:sz w:val="20"/>
          <w:szCs w:val="20"/>
          <w:u w:val="single" w:color="auto"/>
          <w:lang w:eastAsia="en-US"/>
        </w:rPr>
        <w:t xml:space="preserve">                </w:t>
      </w:r>
    </w:p>
    <w:p w14:paraId="22619C08">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0AE547A1">
      <w:pPr>
        <w:kinsoku w:val="0"/>
        <w:autoSpaceDE w:val="0"/>
        <w:autoSpaceDN w:val="0"/>
        <w:adjustRightInd w:val="0"/>
        <w:snapToGrid w:val="0"/>
        <w:spacing w:before="66" w:line="228"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2、我单位直接控股和被直接控股的其他单位如下：</w:t>
      </w:r>
      <w:r>
        <w:rPr>
          <w:rFonts w:ascii="宋体" w:hAnsi="宋体" w:eastAsia="宋体" w:cs="宋体"/>
          <w:snapToGrid w:val="0"/>
          <w:color w:val="000000"/>
          <w:kern w:val="0"/>
          <w:sz w:val="20"/>
          <w:szCs w:val="20"/>
          <w:u w:val="single" w:color="auto"/>
          <w:lang w:eastAsia="en-US"/>
        </w:rPr>
        <w:t xml:space="preserve">                </w:t>
      </w:r>
    </w:p>
    <w:p w14:paraId="66725303">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23C00F91">
      <w:pPr>
        <w:kinsoku w:val="0"/>
        <w:autoSpaceDE w:val="0"/>
        <w:autoSpaceDN w:val="0"/>
        <w:adjustRightInd w:val="0"/>
        <w:snapToGrid w:val="0"/>
        <w:spacing w:before="65" w:line="228"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3、与我单位存在管理关系和被管理关系的其他单位如下：</w:t>
      </w:r>
      <w:r>
        <w:rPr>
          <w:rFonts w:ascii="宋体" w:hAnsi="宋体" w:eastAsia="宋体" w:cs="宋体"/>
          <w:snapToGrid w:val="0"/>
          <w:color w:val="000000"/>
          <w:kern w:val="0"/>
          <w:sz w:val="20"/>
          <w:szCs w:val="20"/>
          <w:u w:val="single" w:color="auto"/>
          <w:lang w:eastAsia="en-US"/>
        </w:rPr>
        <w:t xml:space="preserve">                </w:t>
      </w:r>
    </w:p>
    <w:p w14:paraId="46B5BE1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A4D1FCB">
      <w:pPr>
        <w:kinsoku w:val="0"/>
        <w:autoSpaceDE w:val="0"/>
        <w:autoSpaceDN w:val="0"/>
        <w:adjustRightInd w:val="0"/>
        <w:snapToGrid w:val="0"/>
        <w:spacing w:before="66" w:line="378" w:lineRule="auto"/>
        <w:ind w:left="16" w:firstLine="40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我单位保证上述声明的事项都是真实的，如有虚假，我单位愿意</w:t>
      </w:r>
      <w:r>
        <w:rPr>
          <w:rFonts w:ascii="宋体" w:hAnsi="宋体" w:eastAsia="宋体" w:cs="宋体"/>
          <w:snapToGrid w:val="0"/>
          <w:color w:val="000000"/>
          <w:spacing w:val="9"/>
          <w:kern w:val="0"/>
          <w:sz w:val="20"/>
          <w:szCs w:val="20"/>
          <w:lang w:eastAsia="en-US"/>
        </w:rPr>
        <w:t>承担相应的法律责任，并承担</w:t>
      </w:r>
      <w:r>
        <w:rPr>
          <w:rFonts w:ascii="宋体" w:hAnsi="宋体" w:eastAsia="宋体" w:cs="宋体"/>
          <w:snapToGrid w:val="0"/>
          <w:color w:val="000000"/>
          <w:spacing w:val="6"/>
          <w:kern w:val="0"/>
          <w:sz w:val="20"/>
          <w:szCs w:val="20"/>
          <w:lang w:eastAsia="en-US"/>
        </w:rPr>
        <w:t>因此所造成的一切损失。</w:t>
      </w:r>
    </w:p>
    <w:p w14:paraId="4399F2A7">
      <w:pPr>
        <w:kinsoku w:val="0"/>
        <w:autoSpaceDE w:val="0"/>
        <w:autoSpaceDN w:val="0"/>
        <w:adjustRightInd w:val="0"/>
        <w:snapToGrid w:val="0"/>
        <w:spacing w:line="324" w:lineRule="auto"/>
        <w:jc w:val="left"/>
        <w:textAlignment w:val="baseline"/>
        <w:rPr>
          <w:rFonts w:ascii="Arial" w:hAnsi="Arial" w:eastAsia="Arial" w:cs="Arial"/>
          <w:snapToGrid w:val="0"/>
          <w:color w:val="000000"/>
          <w:kern w:val="0"/>
          <w:sz w:val="21"/>
          <w:szCs w:val="21"/>
          <w:lang w:val="en-US" w:eastAsia="en-US" w:bidi="ar-SA"/>
        </w:rPr>
      </w:pPr>
    </w:p>
    <w:p w14:paraId="6E085770">
      <w:pPr>
        <w:kinsoku w:val="0"/>
        <w:autoSpaceDE w:val="0"/>
        <w:autoSpaceDN w:val="0"/>
        <w:adjustRightInd w:val="0"/>
        <w:snapToGrid w:val="0"/>
        <w:spacing w:line="325" w:lineRule="auto"/>
        <w:jc w:val="left"/>
        <w:textAlignment w:val="baseline"/>
        <w:rPr>
          <w:rFonts w:ascii="Arial" w:hAnsi="Arial" w:eastAsia="Arial" w:cs="Arial"/>
          <w:snapToGrid w:val="0"/>
          <w:color w:val="000000"/>
          <w:kern w:val="0"/>
          <w:sz w:val="21"/>
          <w:szCs w:val="21"/>
          <w:lang w:val="en-US" w:eastAsia="en-US" w:bidi="ar-SA"/>
        </w:rPr>
      </w:pPr>
    </w:p>
    <w:p w14:paraId="62678FF7">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供应商名称(盖单位公章)：</w:t>
      </w:r>
    </w:p>
    <w:p w14:paraId="587AB039">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AA5A320">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3E2B6EE3">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77FD6C0">
      <w:pPr>
        <w:kinsoku w:val="0"/>
        <w:autoSpaceDE w:val="0"/>
        <w:autoSpaceDN w:val="0"/>
        <w:adjustRightInd w:val="0"/>
        <w:snapToGrid w:val="0"/>
        <w:spacing w:before="65" w:line="228" w:lineRule="auto"/>
        <w:ind w:left="35"/>
        <w:jc w:val="left"/>
        <w:outlineLvl w:val="2"/>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2"/>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7BD4D0D7">
      <w:pPr>
        <w:spacing w:line="228" w:lineRule="auto"/>
        <w:rPr>
          <w:rFonts w:ascii="宋体" w:hAnsi="宋体" w:eastAsia="宋体" w:cs="宋体"/>
          <w:sz w:val="20"/>
          <w:szCs w:val="20"/>
        </w:rPr>
        <w:sectPr>
          <w:footerReference r:id="rId20" w:type="default"/>
          <w:pgSz w:w="11906" w:h="16839"/>
          <w:pgMar w:top="400" w:right="1458" w:bottom="1140" w:left="1426" w:header="0" w:footer="923" w:gutter="0"/>
          <w:pgNumType w:fmt="decimal"/>
          <w:cols w:space="720" w:num="1"/>
        </w:sectPr>
      </w:pPr>
    </w:p>
    <w:p w14:paraId="7E8515E0">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65ECE97">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EFEA357">
      <w:pPr>
        <w:kinsoku w:val="0"/>
        <w:autoSpaceDE w:val="0"/>
        <w:autoSpaceDN w:val="0"/>
        <w:adjustRightInd w:val="0"/>
        <w:snapToGrid w:val="0"/>
        <w:spacing w:before="65" w:line="230" w:lineRule="auto"/>
        <w:ind w:left="17"/>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-6</w:t>
      </w:r>
      <w:r>
        <w:rPr>
          <w:rFonts w:ascii="黑体" w:hAnsi="黑体" w:eastAsia="黑体" w:cs="黑体"/>
          <w:snapToGrid w:val="0"/>
          <w:color w:val="000000"/>
          <w:spacing w:val="8"/>
          <w:kern w:val="0"/>
          <w:sz w:val="20"/>
          <w:szCs w:val="20"/>
          <w:lang w:eastAsia="en-US"/>
        </w:rPr>
        <w:t xml:space="preserve"> </w:t>
      </w:r>
      <w:r>
        <w:rPr>
          <w:rFonts w:ascii="宋体" w:hAnsi="宋体" w:eastAsia="宋体" w:cs="宋体"/>
          <w:b/>
          <w:bCs/>
          <w:snapToGrid w:val="0"/>
          <w:color w:val="000000"/>
          <w:spacing w:val="8"/>
          <w:kern w:val="0"/>
          <w:sz w:val="20"/>
          <w:szCs w:val="20"/>
          <w:lang w:eastAsia="en-US"/>
        </w:rPr>
        <w:t>联合体协议书（格式）</w:t>
      </w:r>
    </w:p>
    <w:p w14:paraId="5B82FC08">
      <w:pPr>
        <w:kinsoku w:val="0"/>
        <w:autoSpaceDE w:val="0"/>
        <w:autoSpaceDN w:val="0"/>
        <w:adjustRightInd w:val="0"/>
        <w:snapToGrid w:val="0"/>
        <w:spacing w:line="335" w:lineRule="auto"/>
        <w:jc w:val="left"/>
        <w:textAlignment w:val="baseline"/>
        <w:rPr>
          <w:rFonts w:ascii="Arial" w:hAnsi="Arial" w:eastAsia="Arial" w:cs="Arial"/>
          <w:snapToGrid w:val="0"/>
          <w:color w:val="000000"/>
          <w:kern w:val="0"/>
          <w:sz w:val="21"/>
          <w:szCs w:val="21"/>
          <w:lang w:val="en-US" w:eastAsia="en-US" w:bidi="ar-SA"/>
        </w:rPr>
      </w:pPr>
    </w:p>
    <w:p w14:paraId="70404F90">
      <w:pPr>
        <w:kinsoku w:val="0"/>
        <w:autoSpaceDE w:val="0"/>
        <w:autoSpaceDN w:val="0"/>
        <w:adjustRightInd w:val="0"/>
        <w:snapToGrid w:val="0"/>
        <w:spacing w:before="91" w:line="222" w:lineRule="auto"/>
        <w:ind w:left="3134"/>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4"/>
          <w:kern w:val="0"/>
          <w:sz w:val="28"/>
          <w:szCs w:val="28"/>
          <w:lang w:eastAsia="en-US"/>
        </w:rPr>
        <w:t>联合体协议书（格式）</w:t>
      </w:r>
    </w:p>
    <w:p w14:paraId="6EDD8C16">
      <w:pPr>
        <w:kinsoku w:val="0"/>
        <w:autoSpaceDE w:val="0"/>
        <w:autoSpaceDN w:val="0"/>
        <w:adjustRightInd w:val="0"/>
        <w:snapToGrid w:val="0"/>
        <w:spacing w:line="268" w:lineRule="auto"/>
        <w:jc w:val="left"/>
        <w:textAlignment w:val="baseline"/>
        <w:rPr>
          <w:rFonts w:ascii="Arial" w:hAnsi="Arial" w:eastAsia="Arial" w:cs="Arial"/>
          <w:snapToGrid w:val="0"/>
          <w:color w:val="000000"/>
          <w:kern w:val="0"/>
          <w:sz w:val="21"/>
          <w:szCs w:val="21"/>
          <w:lang w:val="en-US" w:eastAsia="en-US" w:bidi="ar-SA"/>
        </w:rPr>
      </w:pPr>
    </w:p>
    <w:p w14:paraId="0AC58327">
      <w:pPr>
        <w:kinsoku w:val="0"/>
        <w:autoSpaceDE w:val="0"/>
        <w:autoSpaceDN w:val="0"/>
        <w:adjustRightInd w:val="0"/>
        <w:snapToGrid w:val="0"/>
        <w:spacing w:line="269" w:lineRule="auto"/>
        <w:jc w:val="left"/>
        <w:textAlignment w:val="baseline"/>
        <w:rPr>
          <w:rFonts w:ascii="Arial" w:hAnsi="Arial" w:eastAsia="Arial" w:cs="Arial"/>
          <w:snapToGrid w:val="0"/>
          <w:color w:val="000000"/>
          <w:kern w:val="0"/>
          <w:sz w:val="21"/>
          <w:szCs w:val="21"/>
          <w:lang w:val="en-US" w:eastAsia="en-US" w:bidi="ar-SA"/>
        </w:rPr>
      </w:pPr>
    </w:p>
    <w:p w14:paraId="544E660E">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致</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6"/>
          <w:kern w:val="0"/>
          <w:sz w:val="20"/>
          <w:szCs w:val="20"/>
          <w:u w:val="single" w:color="auto"/>
          <w:lang w:eastAsia="en-US"/>
        </w:rPr>
        <w:t xml:space="preserve"> </w:t>
      </w:r>
      <w:r>
        <w:rPr>
          <w:rFonts w:ascii="宋体" w:hAnsi="宋体" w:eastAsia="宋体" w:cs="宋体"/>
          <w:snapToGrid w:val="0"/>
          <w:color w:val="000000"/>
          <w:spacing w:val="6"/>
          <w:kern w:val="0"/>
          <w:sz w:val="20"/>
          <w:szCs w:val="20"/>
          <w:lang w:eastAsia="en-US"/>
        </w:rPr>
        <w:t>（采购人、采购代理机构</w:t>
      </w:r>
      <w:r>
        <w:rPr>
          <w:rFonts w:ascii="宋体" w:hAnsi="宋体" w:eastAsia="宋体" w:cs="宋体"/>
          <w:snapToGrid w:val="0"/>
          <w:color w:val="000000"/>
          <w:kern w:val="0"/>
          <w:sz w:val="20"/>
          <w:szCs w:val="20"/>
          <w:lang w:eastAsia="en-US"/>
        </w:rPr>
        <w:t>）：</w:t>
      </w:r>
    </w:p>
    <w:p w14:paraId="4364972E">
      <w:pPr>
        <w:kinsoku w:val="0"/>
        <w:autoSpaceDE w:val="0"/>
        <w:autoSpaceDN w:val="0"/>
        <w:adjustRightInd w:val="0"/>
        <w:snapToGrid w:val="0"/>
        <w:spacing w:before="161" w:line="378" w:lineRule="auto"/>
        <w:ind w:left="5" w:right="2" w:firstLine="41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经研究，我们决定自愿组成联合体共同参加</w:t>
      </w:r>
      <w:r>
        <w:rPr>
          <w:rFonts w:ascii="宋体" w:hAnsi="宋体" w:eastAsia="宋体" w:cs="宋体"/>
          <w:snapToGrid w:val="0"/>
          <w:color w:val="000000"/>
          <w:spacing w:val="-97"/>
          <w:kern w:val="0"/>
          <w:sz w:val="20"/>
          <w:szCs w:val="20"/>
          <w:lang w:eastAsia="en-US"/>
        </w:rPr>
        <w:t xml:space="preserve"> </w:t>
      </w:r>
      <w:r>
        <w:rPr>
          <w:rFonts w:ascii="宋体" w:hAnsi="宋体" w:eastAsia="宋体" w:cs="宋体"/>
          <w:snapToGrid w:val="0"/>
          <w:color w:val="000000"/>
          <w:spacing w:val="9"/>
          <w:kern w:val="0"/>
          <w:sz w:val="20"/>
          <w:szCs w:val="20"/>
          <w:u w:val="single" w:color="auto"/>
          <w:lang w:eastAsia="en-US"/>
        </w:rPr>
        <w:t xml:space="preserve">                    </w:t>
      </w:r>
      <w:r>
        <w:rPr>
          <w:rFonts w:ascii="宋体" w:hAnsi="宋体" w:eastAsia="宋体" w:cs="宋体"/>
          <w:snapToGrid w:val="0"/>
          <w:color w:val="000000"/>
          <w:spacing w:val="9"/>
          <w:kern w:val="0"/>
          <w:sz w:val="20"/>
          <w:szCs w:val="20"/>
          <w:lang w:eastAsia="en-US"/>
        </w:rPr>
        <w:t>（项目名称</w:t>
      </w:r>
      <w:r>
        <w:rPr>
          <w:rFonts w:ascii="宋体" w:hAnsi="宋体" w:eastAsia="宋体" w:cs="宋体"/>
          <w:snapToGrid w:val="0"/>
          <w:color w:val="000000"/>
          <w:spacing w:val="-4"/>
          <w:kern w:val="0"/>
          <w:sz w:val="20"/>
          <w:szCs w:val="20"/>
          <w:lang w:eastAsia="en-US"/>
        </w:rPr>
        <w:t>）（</w:t>
      </w:r>
      <w:r>
        <w:rPr>
          <w:rFonts w:ascii="宋体" w:hAnsi="宋体" w:eastAsia="宋体" w:cs="宋体"/>
          <w:snapToGrid w:val="0"/>
          <w:color w:val="000000"/>
          <w:spacing w:val="9"/>
          <w:kern w:val="0"/>
          <w:sz w:val="20"/>
          <w:szCs w:val="20"/>
          <w:lang w:eastAsia="en-US"/>
        </w:rPr>
        <w:t>委托代理编号</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37"/>
          <w:kern w:val="0"/>
          <w:sz w:val="20"/>
          <w:szCs w:val="20"/>
          <w:lang w:eastAsia="en-US"/>
        </w:rPr>
        <w:t xml:space="preserve"> </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9"/>
          <w:kern w:val="0"/>
          <w:sz w:val="20"/>
          <w:szCs w:val="20"/>
          <w:lang w:eastAsia="en-US"/>
        </w:rPr>
        <w:t>项目的磋商。现就联合体磋商事宜订立如下协议：</w:t>
      </w:r>
    </w:p>
    <w:p w14:paraId="53B24AE0">
      <w:pPr>
        <w:kinsoku w:val="0"/>
        <w:autoSpaceDE w:val="0"/>
        <w:autoSpaceDN w:val="0"/>
        <w:adjustRightInd w:val="0"/>
        <w:snapToGrid w:val="0"/>
        <w:spacing w:line="302" w:lineRule="auto"/>
        <w:ind w:right="2" w:firstLine="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一、联合体基本信息</w:t>
      </w:r>
      <w:r>
        <w:rPr>
          <w:rFonts w:ascii="宋体" w:hAnsi="宋体" w:eastAsia="宋体" w:cs="宋体"/>
          <w:snapToGrid w:val="0"/>
          <w:color w:val="000000"/>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kern w:val="0"/>
          <w:sz w:val="20"/>
          <w:szCs w:val="20"/>
          <w:lang w:eastAsia="en-US"/>
        </w:rPr>
        <w:t>（</w:t>
      </w:r>
      <w:r>
        <w:rPr>
          <w:rFonts w:ascii="宋体" w:hAnsi="宋体" w:eastAsia="宋体" w:cs="宋体"/>
          <w:snapToGrid w:val="0"/>
          <w:color w:val="000000"/>
          <w:spacing w:val="11"/>
          <w:kern w:val="0"/>
          <w:sz w:val="20"/>
          <w:szCs w:val="20"/>
          <w:lang w:eastAsia="en-US"/>
        </w:rPr>
        <w:t>各方公司名称、地址、注册资金、营业执照、法定</w:t>
      </w:r>
      <w:r>
        <w:rPr>
          <w:rFonts w:ascii="宋体" w:hAnsi="宋体" w:eastAsia="宋体" w:cs="宋体"/>
          <w:snapToGrid w:val="0"/>
          <w:color w:val="000000"/>
          <w:spacing w:val="6"/>
          <w:kern w:val="0"/>
          <w:sz w:val="20"/>
          <w:szCs w:val="20"/>
          <w:lang w:eastAsia="en-US"/>
        </w:rPr>
        <w:t>代表人（单位负责人）姓名）</w:t>
      </w:r>
    </w:p>
    <w:p w14:paraId="6225BD82">
      <w:pPr>
        <w:kinsoku w:val="0"/>
        <w:autoSpaceDE w:val="0"/>
        <w:autoSpaceDN w:val="0"/>
        <w:adjustRightInd w:val="0"/>
        <w:snapToGrid w:val="0"/>
        <w:spacing w:before="161"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二、</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7"/>
          <w:kern w:val="0"/>
          <w:sz w:val="20"/>
          <w:szCs w:val="20"/>
          <w:lang w:eastAsia="en-US"/>
        </w:rPr>
        <w:t>（某成员单位名称）为</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7"/>
          <w:kern w:val="0"/>
          <w:sz w:val="20"/>
          <w:szCs w:val="20"/>
          <w:lang w:eastAsia="en-US"/>
        </w:rPr>
        <w:t>（联合体名称）牵头人。</w:t>
      </w:r>
    </w:p>
    <w:p w14:paraId="26AC6648">
      <w:pPr>
        <w:kinsoku w:val="0"/>
        <w:autoSpaceDE w:val="0"/>
        <w:autoSpaceDN w:val="0"/>
        <w:adjustRightInd w:val="0"/>
        <w:snapToGrid w:val="0"/>
        <w:spacing w:before="165" w:line="327" w:lineRule="auto"/>
        <w:ind w:left="8" w:firstLine="41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三、联合体牵头人合法代表联合体各成员负责本项目响应文件编制活</w:t>
      </w:r>
      <w:r>
        <w:rPr>
          <w:rFonts w:ascii="宋体" w:hAnsi="宋体" w:eastAsia="宋体" w:cs="宋体"/>
          <w:snapToGrid w:val="0"/>
          <w:color w:val="000000"/>
          <w:spacing w:val="10"/>
          <w:kern w:val="0"/>
          <w:sz w:val="20"/>
          <w:szCs w:val="20"/>
          <w:lang w:eastAsia="en-US"/>
        </w:rPr>
        <w:t>动，代表联合体提交和接</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11"/>
          <w:kern w:val="0"/>
          <w:sz w:val="20"/>
          <w:szCs w:val="20"/>
          <w:lang w:eastAsia="en-US"/>
        </w:rPr>
        <w:t>收相关的资料、信息及指示，并处理与采购活</w:t>
      </w:r>
      <w:r>
        <w:rPr>
          <w:rFonts w:ascii="宋体" w:hAnsi="宋体" w:eastAsia="宋体" w:cs="宋体"/>
          <w:snapToGrid w:val="0"/>
          <w:color w:val="000000"/>
          <w:spacing w:val="10"/>
          <w:kern w:val="0"/>
          <w:sz w:val="20"/>
          <w:szCs w:val="20"/>
          <w:lang w:eastAsia="en-US"/>
        </w:rPr>
        <w:t>动有关的一切事务；联合体成交后，联合体牵头人负</w:t>
      </w:r>
      <w:r>
        <w:rPr>
          <w:rFonts w:ascii="宋体" w:hAnsi="宋体" w:eastAsia="宋体" w:cs="宋体"/>
          <w:snapToGrid w:val="0"/>
          <w:color w:val="000000"/>
          <w:spacing w:val="9"/>
          <w:kern w:val="0"/>
          <w:sz w:val="20"/>
          <w:szCs w:val="20"/>
          <w:lang w:eastAsia="en-US"/>
        </w:rPr>
        <w:t>责合同订立和合同实施阶段的主办、组织和协</w:t>
      </w:r>
      <w:r>
        <w:rPr>
          <w:rFonts w:ascii="宋体" w:hAnsi="宋体" w:eastAsia="宋体" w:cs="宋体"/>
          <w:snapToGrid w:val="0"/>
          <w:color w:val="000000"/>
          <w:spacing w:val="8"/>
          <w:kern w:val="0"/>
          <w:sz w:val="20"/>
          <w:szCs w:val="20"/>
          <w:lang w:eastAsia="en-US"/>
        </w:rPr>
        <w:t>调工作。</w:t>
      </w:r>
    </w:p>
    <w:p w14:paraId="16AC69DD">
      <w:pPr>
        <w:kinsoku w:val="0"/>
        <w:autoSpaceDE w:val="0"/>
        <w:autoSpaceDN w:val="0"/>
        <w:adjustRightInd w:val="0"/>
        <w:snapToGrid w:val="0"/>
        <w:spacing w:before="160" w:line="378" w:lineRule="auto"/>
        <w:ind w:left="2" w:firstLine="43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四．联合体将严格按照磋商文件的各项要求，递交响应文件，参加磋商，履行成交义务和成交</w:t>
      </w:r>
      <w:r>
        <w:rPr>
          <w:rFonts w:ascii="宋体" w:hAnsi="宋体" w:eastAsia="宋体" w:cs="宋体"/>
          <w:snapToGrid w:val="0"/>
          <w:color w:val="000000"/>
          <w:spacing w:val="8"/>
          <w:kern w:val="0"/>
          <w:sz w:val="20"/>
          <w:szCs w:val="20"/>
          <w:lang w:eastAsia="en-US"/>
        </w:rPr>
        <w:t>后的合同，并向采购人承担连带责任。</w:t>
      </w:r>
    </w:p>
    <w:p w14:paraId="2D88EF76">
      <w:pPr>
        <w:kinsoku w:val="0"/>
        <w:autoSpaceDE w:val="0"/>
        <w:autoSpaceDN w:val="0"/>
        <w:adjustRightInd w:val="0"/>
        <w:snapToGrid w:val="0"/>
        <w:spacing w:before="1" w:line="302" w:lineRule="auto"/>
        <w:ind w:left="8" w:right="2" w:firstLine="41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五、联合体各成员单位内部的职责分工如下：</w:t>
      </w:r>
      <w:r>
        <w:rPr>
          <w:rFonts w:ascii="宋体" w:hAnsi="宋体" w:eastAsia="宋体" w:cs="宋体"/>
          <w:snapToGrid w:val="0"/>
          <w:color w:val="000000"/>
          <w:spacing w:val="6"/>
          <w:kern w:val="0"/>
          <w:sz w:val="20"/>
          <w:szCs w:val="20"/>
          <w:u w:val="single" w:color="auto"/>
          <w:lang w:eastAsia="en-US"/>
        </w:rPr>
        <w:t xml:space="preserve">             </w:t>
      </w:r>
      <w:r>
        <w:rPr>
          <w:rFonts w:ascii="宋体" w:hAnsi="宋体" w:eastAsia="宋体" w:cs="宋体"/>
          <w:snapToGrid w:val="0"/>
          <w:color w:val="000000"/>
          <w:spacing w:val="-54"/>
          <w:kern w:val="0"/>
          <w:sz w:val="20"/>
          <w:szCs w:val="20"/>
          <w:lang w:eastAsia="en-US"/>
        </w:rPr>
        <w:t xml:space="preserve"> </w:t>
      </w:r>
      <w:r>
        <w:rPr>
          <w:rFonts w:ascii="宋体" w:hAnsi="宋体" w:eastAsia="宋体" w:cs="宋体"/>
          <w:snapToGrid w:val="0"/>
          <w:color w:val="000000"/>
          <w:spacing w:val="6"/>
          <w:kern w:val="0"/>
          <w:sz w:val="20"/>
          <w:szCs w:val="20"/>
          <w:lang w:eastAsia="en-US"/>
        </w:rPr>
        <w:t>。按照本条上述分工，联合体各成</w:t>
      </w:r>
      <w:r>
        <w:rPr>
          <w:rFonts w:ascii="宋体" w:hAnsi="宋体" w:eastAsia="宋体" w:cs="宋体"/>
          <w:snapToGrid w:val="0"/>
          <w:color w:val="000000"/>
          <w:spacing w:val="7"/>
          <w:kern w:val="0"/>
          <w:sz w:val="20"/>
          <w:szCs w:val="20"/>
          <w:lang w:eastAsia="en-US"/>
        </w:rPr>
        <w:t>员的协议合同金额占联合体协议合同总金额比例如下：</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7"/>
          <w:kern w:val="0"/>
          <w:sz w:val="20"/>
          <w:szCs w:val="20"/>
          <w:lang w:eastAsia="en-US"/>
        </w:rPr>
        <w:t>。</w:t>
      </w:r>
    </w:p>
    <w:p w14:paraId="327A3409">
      <w:pPr>
        <w:kinsoku w:val="0"/>
        <w:autoSpaceDE w:val="0"/>
        <w:autoSpaceDN w:val="0"/>
        <w:adjustRightInd w:val="0"/>
        <w:snapToGrid w:val="0"/>
        <w:spacing w:before="161" w:line="227"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六、本协议书自签署之日起生效，合同履行完毕后自动失效。</w:t>
      </w:r>
    </w:p>
    <w:p w14:paraId="66591E8B">
      <w:pPr>
        <w:kinsoku w:val="0"/>
        <w:autoSpaceDE w:val="0"/>
        <w:autoSpaceDN w:val="0"/>
        <w:adjustRightInd w:val="0"/>
        <w:snapToGrid w:val="0"/>
        <w:spacing w:before="162"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七、本协议书一式</w:t>
      </w:r>
      <w:r>
        <w:rPr>
          <w:rFonts w:ascii="宋体" w:hAnsi="宋体" w:eastAsia="宋体" w:cs="宋体"/>
          <w:snapToGrid w:val="0"/>
          <w:color w:val="000000"/>
          <w:spacing w:val="-80"/>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2"/>
          <w:kern w:val="0"/>
          <w:sz w:val="20"/>
          <w:szCs w:val="20"/>
          <w:lang w:eastAsia="en-US"/>
        </w:rPr>
        <w:t xml:space="preserve"> </w:t>
      </w:r>
      <w:r>
        <w:rPr>
          <w:rFonts w:ascii="宋体" w:hAnsi="宋体" w:eastAsia="宋体" w:cs="宋体"/>
          <w:snapToGrid w:val="0"/>
          <w:color w:val="000000"/>
          <w:spacing w:val="8"/>
          <w:kern w:val="0"/>
          <w:sz w:val="20"/>
          <w:szCs w:val="20"/>
          <w:lang w:eastAsia="en-US"/>
        </w:rPr>
        <w:t>份，联合体成员和采购人各执一份。</w:t>
      </w:r>
    </w:p>
    <w:p w14:paraId="3CC73711">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6A000E44">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B2E2DD5">
      <w:pPr>
        <w:kinsoku w:val="0"/>
        <w:autoSpaceDE w:val="0"/>
        <w:autoSpaceDN w:val="0"/>
        <w:adjustRightInd w:val="0"/>
        <w:snapToGrid w:val="0"/>
        <w:spacing w:before="65"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牵头人名称（盖单位章</w:t>
      </w:r>
      <w:r>
        <w:rPr>
          <w:rFonts w:ascii="宋体" w:hAnsi="宋体" w:eastAsia="宋体" w:cs="宋体"/>
          <w:snapToGrid w:val="0"/>
          <w:color w:val="000000"/>
          <w:spacing w:val="3"/>
          <w:kern w:val="0"/>
          <w:sz w:val="20"/>
          <w:szCs w:val="20"/>
          <w:lang w:eastAsia="en-US"/>
        </w:rPr>
        <w:t>）：</w:t>
      </w:r>
    </w:p>
    <w:p w14:paraId="212AAEA1">
      <w:pPr>
        <w:kinsoku w:val="0"/>
        <w:autoSpaceDE w:val="0"/>
        <w:autoSpaceDN w:val="0"/>
        <w:adjustRightInd w:val="0"/>
        <w:snapToGrid w:val="0"/>
        <w:spacing w:before="162"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法定代表人（单位负责人）或其委托代理人（签字或印章</w:t>
      </w:r>
      <w:r>
        <w:rPr>
          <w:rFonts w:ascii="宋体" w:hAnsi="宋体" w:eastAsia="宋体" w:cs="宋体"/>
          <w:snapToGrid w:val="0"/>
          <w:color w:val="000000"/>
          <w:spacing w:val="17"/>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7D60127A">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790055C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C016073">
      <w:pPr>
        <w:kinsoku w:val="0"/>
        <w:autoSpaceDE w:val="0"/>
        <w:autoSpaceDN w:val="0"/>
        <w:adjustRightInd w:val="0"/>
        <w:snapToGrid w:val="0"/>
        <w:spacing w:before="66"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成员</w:t>
      </w:r>
      <w:r>
        <w:rPr>
          <w:rFonts w:ascii="宋体" w:hAnsi="宋体" w:eastAsia="宋体" w:cs="宋体"/>
          <w:snapToGrid w:val="0"/>
          <w:color w:val="000000"/>
          <w:spacing w:val="-24"/>
          <w:kern w:val="0"/>
          <w:sz w:val="20"/>
          <w:szCs w:val="20"/>
          <w:lang w:eastAsia="en-US"/>
        </w:rPr>
        <w:t xml:space="preserve"> </w:t>
      </w:r>
      <w:r>
        <w:rPr>
          <w:rFonts w:ascii="宋体" w:hAnsi="宋体" w:eastAsia="宋体" w:cs="宋体"/>
          <w:snapToGrid w:val="0"/>
          <w:color w:val="000000"/>
          <w:spacing w:val="4"/>
          <w:kern w:val="0"/>
          <w:sz w:val="20"/>
          <w:szCs w:val="20"/>
          <w:lang w:eastAsia="en-US"/>
        </w:rPr>
        <w:t>1</w:t>
      </w:r>
      <w:r>
        <w:rPr>
          <w:rFonts w:ascii="宋体" w:hAnsi="宋体" w:eastAsia="宋体" w:cs="宋体"/>
          <w:snapToGrid w:val="0"/>
          <w:color w:val="000000"/>
          <w:spacing w:val="-36"/>
          <w:kern w:val="0"/>
          <w:sz w:val="20"/>
          <w:szCs w:val="20"/>
          <w:lang w:eastAsia="en-US"/>
        </w:rPr>
        <w:t xml:space="preserve"> </w:t>
      </w:r>
      <w:r>
        <w:rPr>
          <w:rFonts w:ascii="宋体" w:hAnsi="宋体" w:eastAsia="宋体" w:cs="宋体"/>
          <w:snapToGrid w:val="0"/>
          <w:color w:val="000000"/>
          <w:spacing w:val="4"/>
          <w:kern w:val="0"/>
          <w:sz w:val="20"/>
          <w:szCs w:val="20"/>
          <w:lang w:eastAsia="en-US"/>
        </w:rPr>
        <w:t>名称（盖单位章</w:t>
      </w:r>
      <w:r>
        <w:rPr>
          <w:rFonts w:ascii="宋体" w:hAnsi="宋体" w:eastAsia="宋体" w:cs="宋体"/>
          <w:snapToGrid w:val="0"/>
          <w:color w:val="000000"/>
          <w:spacing w:val="3"/>
          <w:kern w:val="0"/>
          <w:sz w:val="20"/>
          <w:szCs w:val="20"/>
          <w:lang w:eastAsia="en-US"/>
        </w:rPr>
        <w:t>）：</w:t>
      </w:r>
    </w:p>
    <w:p w14:paraId="45226655">
      <w:pPr>
        <w:kinsoku w:val="0"/>
        <w:autoSpaceDE w:val="0"/>
        <w:autoSpaceDN w:val="0"/>
        <w:adjustRightInd w:val="0"/>
        <w:snapToGrid w:val="0"/>
        <w:spacing w:before="165"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法定代表人（单位负责人）或其委托代理人（签字或印章</w:t>
      </w:r>
      <w:r>
        <w:rPr>
          <w:rFonts w:ascii="宋体" w:hAnsi="宋体" w:eastAsia="宋体" w:cs="宋体"/>
          <w:snapToGrid w:val="0"/>
          <w:color w:val="000000"/>
          <w:spacing w:val="17"/>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129FFCF0">
      <w:pPr>
        <w:kinsoku w:val="0"/>
        <w:autoSpaceDE w:val="0"/>
        <w:autoSpaceDN w:val="0"/>
        <w:adjustRightInd w:val="0"/>
        <w:snapToGrid w:val="0"/>
        <w:spacing w:before="162"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成员</w:t>
      </w:r>
      <w:r>
        <w:rPr>
          <w:rFonts w:ascii="宋体" w:hAnsi="宋体" w:eastAsia="宋体" w:cs="宋体"/>
          <w:snapToGrid w:val="0"/>
          <w:color w:val="000000"/>
          <w:spacing w:val="-37"/>
          <w:kern w:val="0"/>
          <w:sz w:val="20"/>
          <w:szCs w:val="20"/>
          <w:lang w:eastAsia="en-US"/>
        </w:rPr>
        <w:t xml:space="preserve"> </w:t>
      </w:r>
      <w:r>
        <w:rPr>
          <w:rFonts w:ascii="宋体" w:hAnsi="宋体" w:eastAsia="宋体" w:cs="宋体"/>
          <w:snapToGrid w:val="0"/>
          <w:color w:val="000000"/>
          <w:spacing w:val="6"/>
          <w:kern w:val="0"/>
          <w:sz w:val="20"/>
          <w:szCs w:val="20"/>
          <w:lang w:eastAsia="en-US"/>
        </w:rPr>
        <w:t>2</w:t>
      </w:r>
      <w:r>
        <w:rPr>
          <w:rFonts w:ascii="宋体" w:hAnsi="宋体" w:eastAsia="宋体" w:cs="宋体"/>
          <w:snapToGrid w:val="0"/>
          <w:color w:val="000000"/>
          <w:spacing w:val="-36"/>
          <w:kern w:val="0"/>
          <w:sz w:val="20"/>
          <w:szCs w:val="20"/>
          <w:lang w:eastAsia="en-US"/>
        </w:rPr>
        <w:t xml:space="preserve"> </w:t>
      </w:r>
      <w:r>
        <w:rPr>
          <w:rFonts w:ascii="宋体" w:hAnsi="宋体" w:eastAsia="宋体" w:cs="宋体"/>
          <w:snapToGrid w:val="0"/>
          <w:color w:val="000000"/>
          <w:spacing w:val="6"/>
          <w:kern w:val="0"/>
          <w:sz w:val="20"/>
          <w:szCs w:val="20"/>
          <w:lang w:eastAsia="en-US"/>
        </w:rPr>
        <w:t>名称（盖单位章</w:t>
      </w:r>
      <w:r>
        <w:rPr>
          <w:rFonts w:ascii="宋体" w:hAnsi="宋体" w:eastAsia="宋体" w:cs="宋体"/>
          <w:snapToGrid w:val="0"/>
          <w:color w:val="000000"/>
          <w:kern w:val="0"/>
          <w:sz w:val="20"/>
          <w:szCs w:val="20"/>
          <w:lang w:eastAsia="en-US"/>
        </w:rPr>
        <w:t>）：</w:t>
      </w:r>
    </w:p>
    <w:p w14:paraId="533EBB44">
      <w:pPr>
        <w:kinsoku w:val="0"/>
        <w:autoSpaceDE w:val="0"/>
        <w:autoSpaceDN w:val="0"/>
        <w:adjustRightInd w:val="0"/>
        <w:snapToGrid w:val="0"/>
        <w:spacing w:before="162"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法定代表人（单位负责人）或其委托代理人（签字或印章</w:t>
      </w:r>
      <w:r>
        <w:rPr>
          <w:rFonts w:ascii="宋体" w:hAnsi="宋体" w:eastAsia="宋体" w:cs="宋体"/>
          <w:snapToGrid w:val="0"/>
          <w:color w:val="000000"/>
          <w:spacing w:val="17"/>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67FCAA1B">
      <w:pPr>
        <w:kinsoku w:val="0"/>
        <w:autoSpaceDE w:val="0"/>
        <w:autoSpaceDN w:val="0"/>
        <w:adjustRightInd w:val="0"/>
        <w:snapToGrid w:val="0"/>
        <w:spacing w:before="162" w:line="324" w:lineRule="exact"/>
        <w:ind w:left="1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position w:val="2"/>
          <w:sz w:val="20"/>
          <w:szCs w:val="20"/>
          <w:lang w:eastAsia="en-US"/>
        </w:rPr>
        <w:t>…</w:t>
      </w:r>
    </w:p>
    <w:p w14:paraId="66CF1308">
      <w:pPr>
        <w:kinsoku w:val="0"/>
        <w:autoSpaceDE w:val="0"/>
        <w:autoSpaceDN w:val="0"/>
        <w:adjustRightInd w:val="0"/>
        <w:snapToGrid w:val="0"/>
        <w:spacing w:before="84" w:line="228" w:lineRule="auto"/>
        <w:ind w:left="3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日期：</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8"/>
          <w:kern w:val="0"/>
          <w:sz w:val="20"/>
          <w:szCs w:val="20"/>
          <w:lang w:eastAsia="en-US"/>
        </w:rPr>
        <w:t xml:space="preserve"> </w:t>
      </w:r>
      <w:r>
        <w:rPr>
          <w:rFonts w:ascii="宋体" w:hAnsi="宋体" w:eastAsia="宋体" w:cs="宋体"/>
          <w:snapToGrid w:val="0"/>
          <w:color w:val="000000"/>
          <w:spacing w:val="-4"/>
          <w:kern w:val="0"/>
          <w:sz w:val="20"/>
          <w:szCs w:val="20"/>
          <w:lang w:eastAsia="en-US"/>
        </w:rPr>
        <w:t>年</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4"/>
          <w:kern w:val="0"/>
          <w:sz w:val="20"/>
          <w:szCs w:val="20"/>
          <w:lang w:eastAsia="en-US"/>
        </w:rPr>
        <w:t>月</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4"/>
          <w:kern w:val="0"/>
          <w:sz w:val="20"/>
          <w:szCs w:val="20"/>
          <w:lang w:eastAsia="en-US"/>
        </w:rPr>
        <w:t>日</w:t>
      </w:r>
    </w:p>
    <w:p w14:paraId="271960C4">
      <w:pPr>
        <w:kinsoku w:val="0"/>
        <w:autoSpaceDE w:val="0"/>
        <w:autoSpaceDN w:val="0"/>
        <w:adjustRightInd w:val="0"/>
        <w:snapToGrid w:val="0"/>
        <w:spacing w:before="161"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注：1.本协议书由委托代理人签字的，应附</w:t>
      </w:r>
      <w:r>
        <w:rPr>
          <w:rFonts w:ascii="宋体" w:hAnsi="宋体" w:eastAsia="宋体" w:cs="宋体"/>
          <w:snapToGrid w:val="0"/>
          <w:color w:val="000000"/>
          <w:spacing w:val="8"/>
          <w:kern w:val="0"/>
          <w:sz w:val="20"/>
          <w:szCs w:val="20"/>
          <w:lang w:eastAsia="en-US"/>
        </w:rPr>
        <w:t>授权委托书。</w:t>
      </w:r>
    </w:p>
    <w:p w14:paraId="3832AC04">
      <w:pPr>
        <w:kinsoku w:val="0"/>
        <w:autoSpaceDE w:val="0"/>
        <w:autoSpaceDN w:val="0"/>
        <w:adjustRightInd w:val="0"/>
        <w:snapToGrid w:val="0"/>
        <w:spacing w:before="165" w:line="377" w:lineRule="auto"/>
        <w:ind w:left="4" w:right="43" w:firstLine="41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2.供应商在提交响应文件的截止时间前修改“报价表及报价文</w:t>
      </w:r>
      <w:r>
        <w:rPr>
          <w:rFonts w:ascii="宋体" w:hAnsi="宋体" w:eastAsia="宋体" w:cs="宋体"/>
          <w:snapToGrid w:val="0"/>
          <w:color w:val="000000"/>
          <w:spacing w:val="8"/>
          <w:kern w:val="0"/>
          <w:sz w:val="20"/>
          <w:szCs w:val="20"/>
          <w:lang w:eastAsia="en-US"/>
        </w:rPr>
        <w:t>件</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8"/>
          <w:kern w:val="0"/>
          <w:sz w:val="20"/>
          <w:szCs w:val="20"/>
          <w:lang w:eastAsia="en-US"/>
        </w:rPr>
        <w:t>”中的报价，影响本协议书第</w:t>
      </w:r>
      <w:r>
        <w:rPr>
          <w:rFonts w:ascii="宋体" w:hAnsi="宋体" w:eastAsia="宋体" w:cs="宋体"/>
          <w:snapToGrid w:val="0"/>
          <w:color w:val="000000"/>
          <w:spacing w:val="9"/>
          <w:kern w:val="0"/>
          <w:sz w:val="20"/>
          <w:szCs w:val="20"/>
          <w:lang w:eastAsia="en-US"/>
        </w:rPr>
        <w:t>五条的，应同时修改本协议书第五条。否则，评审时价格评审优惠不予以考虑。</w:t>
      </w:r>
    </w:p>
    <w:p w14:paraId="0FDB203A">
      <w:pPr>
        <w:spacing w:line="377" w:lineRule="auto"/>
        <w:rPr>
          <w:rFonts w:ascii="宋体" w:hAnsi="宋体" w:eastAsia="宋体" w:cs="宋体"/>
          <w:sz w:val="20"/>
          <w:szCs w:val="20"/>
        </w:rPr>
        <w:sectPr>
          <w:footerReference r:id="rId21" w:type="default"/>
          <w:pgSz w:w="11906" w:h="16839"/>
          <w:pgMar w:top="400" w:right="1417" w:bottom="1140" w:left="1425" w:header="0" w:footer="923" w:gutter="0"/>
          <w:pgNumType w:fmt="decimal"/>
          <w:cols w:space="720" w:num="1"/>
        </w:sectPr>
      </w:pPr>
    </w:p>
    <w:p w14:paraId="54950380">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7568DCD4">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28DC1AC6">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6F5DDF28">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3D68576A">
      <w:pPr>
        <w:kinsoku w:val="0"/>
        <w:autoSpaceDE w:val="0"/>
        <w:autoSpaceDN w:val="0"/>
        <w:adjustRightInd w:val="0"/>
        <w:snapToGrid w:val="0"/>
        <w:spacing w:before="65" w:line="230" w:lineRule="auto"/>
        <w:ind w:left="17"/>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-7</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分包承诺</w:t>
      </w:r>
    </w:p>
    <w:p w14:paraId="5A744111">
      <w:pPr>
        <w:kinsoku w:val="0"/>
        <w:autoSpaceDE w:val="0"/>
        <w:autoSpaceDN w:val="0"/>
        <w:adjustRightInd w:val="0"/>
        <w:snapToGrid w:val="0"/>
        <w:spacing w:line="446" w:lineRule="auto"/>
        <w:jc w:val="left"/>
        <w:textAlignment w:val="baseline"/>
        <w:rPr>
          <w:rFonts w:ascii="Arial" w:hAnsi="Arial" w:eastAsia="Arial" w:cs="Arial"/>
          <w:snapToGrid w:val="0"/>
          <w:color w:val="000000"/>
          <w:kern w:val="0"/>
          <w:sz w:val="21"/>
          <w:szCs w:val="21"/>
          <w:lang w:val="en-US" w:eastAsia="en-US" w:bidi="ar-SA"/>
        </w:rPr>
      </w:pPr>
    </w:p>
    <w:p w14:paraId="1A010889">
      <w:pPr>
        <w:kinsoku w:val="0"/>
        <w:autoSpaceDE w:val="0"/>
        <w:autoSpaceDN w:val="0"/>
        <w:adjustRightInd w:val="0"/>
        <w:snapToGrid w:val="0"/>
        <w:spacing w:before="65" w:line="433" w:lineRule="auto"/>
        <w:ind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注：采购项目或者采购包属于“预留采购份额</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9"/>
          <w:kern w:val="0"/>
          <w:sz w:val="20"/>
          <w:szCs w:val="20"/>
          <w:lang w:eastAsia="en-US"/>
        </w:rPr>
        <w:t>”，且要求合同分包的，供应商应当按照磋商文</w:t>
      </w:r>
      <w:r>
        <w:rPr>
          <w:rFonts w:ascii="宋体" w:hAnsi="宋体" w:eastAsia="宋体" w:cs="宋体"/>
          <w:snapToGrid w:val="0"/>
          <w:color w:val="000000"/>
          <w:spacing w:val="8"/>
          <w:kern w:val="0"/>
          <w:sz w:val="20"/>
          <w:szCs w:val="20"/>
          <w:lang w:eastAsia="en-US"/>
        </w:rPr>
        <w:t>件第一章第四条第</w:t>
      </w:r>
      <w:r>
        <w:rPr>
          <w:rFonts w:ascii="宋体" w:hAnsi="宋体" w:eastAsia="宋体" w:cs="宋体"/>
          <w:snapToGrid w:val="0"/>
          <w:color w:val="000000"/>
          <w:spacing w:val="-28"/>
          <w:kern w:val="0"/>
          <w:sz w:val="20"/>
          <w:szCs w:val="20"/>
          <w:lang w:eastAsia="en-US"/>
        </w:rPr>
        <w:t xml:space="preserve"> </w:t>
      </w:r>
      <w:r>
        <w:rPr>
          <w:rFonts w:ascii="Times New Roman" w:hAnsi="Times New Roman" w:eastAsia="Times New Roman" w:cs="Times New Roman"/>
          <w:snapToGrid w:val="0"/>
          <w:color w:val="000000"/>
          <w:spacing w:val="8"/>
          <w:kern w:val="0"/>
          <w:sz w:val="20"/>
          <w:szCs w:val="20"/>
          <w:lang w:eastAsia="en-US"/>
        </w:rPr>
        <w:t xml:space="preserve">2 </w:t>
      </w:r>
      <w:r>
        <w:rPr>
          <w:rFonts w:ascii="宋体" w:hAnsi="宋体" w:eastAsia="宋体" w:cs="宋体"/>
          <w:snapToGrid w:val="0"/>
          <w:color w:val="000000"/>
          <w:spacing w:val="8"/>
          <w:kern w:val="0"/>
          <w:sz w:val="20"/>
          <w:szCs w:val="20"/>
          <w:lang w:eastAsia="en-US"/>
        </w:rPr>
        <w:t>款规定提供《分包承诺》，格式自拟。</w:t>
      </w:r>
    </w:p>
    <w:p w14:paraId="7D515861">
      <w:pPr>
        <w:spacing w:line="433" w:lineRule="auto"/>
        <w:rPr>
          <w:rFonts w:ascii="宋体" w:hAnsi="宋体" w:eastAsia="宋体" w:cs="宋体"/>
          <w:sz w:val="20"/>
          <w:szCs w:val="20"/>
        </w:rPr>
        <w:sectPr>
          <w:footerReference r:id="rId22" w:type="default"/>
          <w:pgSz w:w="11906" w:h="16839"/>
          <w:pgMar w:top="400" w:right="1458" w:bottom="1140" w:left="1425" w:header="0" w:footer="923" w:gutter="0"/>
          <w:pgNumType w:fmt="decimal"/>
          <w:cols w:space="720" w:num="1"/>
        </w:sectPr>
      </w:pPr>
    </w:p>
    <w:p w14:paraId="1EE96631">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24FC13F8">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52A52D39">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15AA0032">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28C98A00">
      <w:pPr>
        <w:kinsoku w:val="0"/>
        <w:autoSpaceDE w:val="0"/>
        <w:autoSpaceDN w:val="0"/>
        <w:adjustRightInd w:val="0"/>
        <w:snapToGrid w:val="0"/>
        <w:spacing w:before="65" w:line="230" w:lineRule="auto"/>
        <w:ind w:left="16"/>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-8</w:t>
      </w:r>
      <w:r>
        <w:rPr>
          <w:rFonts w:ascii="黑体" w:hAnsi="黑体" w:eastAsia="黑体" w:cs="黑体"/>
          <w:snapToGrid w:val="0"/>
          <w:color w:val="000000"/>
          <w:spacing w:val="8"/>
          <w:kern w:val="0"/>
          <w:sz w:val="20"/>
          <w:szCs w:val="20"/>
          <w:lang w:eastAsia="en-US"/>
        </w:rPr>
        <w:t xml:space="preserve"> </w:t>
      </w:r>
      <w:r>
        <w:rPr>
          <w:rFonts w:hint="eastAsia" w:ascii="黑体" w:hAnsi="黑体" w:eastAsia="黑体" w:cs="黑体"/>
          <w:snapToGrid w:val="0"/>
          <w:color w:val="000000"/>
          <w:spacing w:val="8"/>
          <w:kern w:val="0"/>
          <w:sz w:val="20"/>
          <w:szCs w:val="20"/>
          <w:lang w:val="en-US" w:eastAsia="zh-CN"/>
        </w:rPr>
        <w:t xml:space="preserve"> </w:t>
      </w:r>
      <w:r>
        <w:rPr>
          <w:rFonts w:ascii="宋体" w:hAnsi="宋体" w:eastAsia="宋体" w:cs="宋体"/>
          <w:b/>
          <w:bCs/>
          <w:snapToGrid w:val="0"/>
          <w:color w:val="000000"/>
          <w:spacing w:val="8"/>
          <w:kern w:val="0"/>
          <w:sz w:val="20"/>
          <w:szCs w:val="20"/>
          <w:lang w:eastAsia="en-US"/>
        </w:rPr>
        <w:t>资格条件更新材料（已进行资格预审的）</w:t>
      </w:r>
    </w:p>
    <w:p w14:paraId="19ACCBF5">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5F33AF0D">
      <w:pPr>
        <w:kinsoku w:val="0"/>
        <w:autoSpaceDE w:val="0"/>
        <w:autoSpaceDN w:val="0"/>
        <w:adjustRightInd w:val="0"/>
        <w:snapToGrid w:val="0"/>
        <w:spacing w:before="91" w:line="222" w:lineRule="auto"/>
        <w:ind w:left="2848"/>
        <w:jc w:val="left"/>
        <w:outlineLvl w:val="1"/>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供应商的资格条件更新材料</w:t>
      </w:r>
    </w:p>
    <w:p w14:paraId="72812AB2">
      <w:pPr>
        <w:kinsoku w:val="0"/>
        <w:autoSpaceDE w:val="0"/>
        <w:autoSpaceDN w:val="0"/>
        <w:adjustRightInd w:val="0"/>
        <w:snapToGrid w:val="0"/>
        <w:spacing w:before="199" w:line="377" w:lineRule="auto"/>
        <w:ind w:firstLine="420"/>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注：根据磋商文件</w:t>
      </w:r>
      <w:r>
        <w:rPr>
          <w:rFonts w:ascii="宋体" w:hAnsi="宋体" w:eastAsia="宋体" w:cs="宋体"/>
          <w:snapToGrid w:val="0"/>
          <w:color w:val="000000"/>
          <w:spacing w:val="6"/>
          <w:kern w:val="0"/>
          <w:sz w:val="20"/>
          <w:szCs w:val="20"/>
          <w:lang w:eastAsia="en-US"/>
        </w:rPr>
        <w:t>按第</w:t>
      </w:r>
      <w:r>
        <w:rPr>
          <w:rFonts w:hint="eastAsia" w:ascii="宋体" w:hAnsi="宋体" w:cs="宋体"/>
          <w:snapToGrid w:val="0"/>
          <w:color w:val="000000"/>
          <w:spacing w:val="6"/>
          <w:kern w:val="0"/>
          <w:sz w:val="20"/>
          <w:szCs w:val="20"/>
          <w:lang w:val="en-US" w:eastAsia="zh-CN"/>
        </w:rPr>
        <w:t>一</w:t>
      </w:r>
      <w:r>
        <w:rPr>
          <w:rFonts w:ascii="宋体" w:hAnsi="宋体" w:eastAsia="宋体" w:cs="宋体"/>
          <w:snapToGrid w:val="0"/>
          <w:color w:val="000000"/>
          <w:spacing w:val="6"/>
          <w:kern w:val="0"/>
          <w:sz w:val="20"/>
          <w:szCs w:val="20"/>
          <w:lang w:eastAsia="en-US"/>
        </w:rPr>
        <w:t>章</w:t>
      </w:r>
      <w:r>
        <w:rPr>
          <w:rFonts w:hint="eastAsia" w:ascii="宋体" w:hAnsi="宋体" w:cs="宋体"/>
          <w:snapToGrid w:val="0"/>
          <w:color w:val="000000"/>
          <w:spacing w:val="6"/>
          <w:kern w:val="0"/>
          <w:sz w:val="20"/>
          <w:szCs w:val="20"/>
          <w:lang w:val="en-US" w:eastAsia="zh-CN"/>
        </w:rPr>
        <w:t>公告邀请第四，供应商资格要求</w:t>
      </w:r>
      <w:r>
        <w:rPr>
          <w:rFonts w:ascii="宋体" w:hAnsi="宋体" w:eastAsia="宋体" w:cs="宋体"/>
          <w:snapToGrid w:val="0"/>
          <w:color w:val="000000"/>
          <w:spacing w:val="6"/>
          <w:kern w:val="0"/>
          <w:sz w:val="20"/>
          <w:szCs w:val="20"/>
          <w:lang w:eastAsia="en-US"/>
        </w:rPr>
        <w:t>提供</w:t>
      </w:r>
      <w:r>
        <w:rPr>
          <w:rFonts w:ascii="宋体" w:hAnsi="宋体" w:eastAsia="宋体" w:cs="宋体"/>
          <w:snapToGrid w:val="0"/>
          <w:color w:val="000000"/>
          <w:spacing w:val="7"/>
          <w:kern w:val="0"/>
          <w:sz w:val="20"/>
          <w:szCs w:val="20"/>
          <w:lang w:eastAsia="en-US"/>
        </w:rPr>
        <w:t>，供应商在提交资格证明材料起至提交响应文件止，其</w:t>
      </w:r>
      <w:r>
        <w:rPr>
          <w:rFonts w:ascii="宋体" w:hAnsi="宋体" w:eastAsia="宋体" w:cs="宋体"/>
          <w:snapToGrid w:val="0"/>
          <w:color w:val="000000"/>
          <w:spacing w:val="10"/>
          <w:kern w:val="0"/>
          <w:sz w:val="20"/>
          <w:szCs w:val="20"/>
          <w:lang w:eastAsia="en-US"/>
        </w:rPr>
        <w:t>资格条件发生变化</w:t>
      </w:r>
      <w:r>
        <w:rPr>
          <w:rFonts w:hint="eastAsia" w:ascii="宋体" w:hAnsi="宋体" w:cs="宋体"/>
          <w:snapToGrid w:val="0"/>
          <w:color w:val="000000"/>
          <w:spacing w:val="10"/>
          <w:kern w:val="0"/>
          <w:sz w:val="20"/>
          <w:szCs w:val="20"/>
          <w:lang w:eastAsia="zh-CN"/>
        </w:rPr>
        <w:t>，</w:t>
      </w:r>
      <w:r>
        <w:rPr>
          <w:rFonts w:ascii="宋体" w:hAnsi="宋体" w:eastAsia="宋体" w:cs="宋体"/>
          <w:snapToGrid w:val="0"/>
          <w:color w:val="000000"/>
          <w:spacing w:val="10"/>
          <w:kern w:val="0"/>
          <w:sz w:val="20"/>
          <w:szCs w:val="20"/>
          <w:lang w:eastAsia="en-US"/>
        </w:rPr>
        <w:t>影响或者可能影响资格条件的，应随本响应文件提供</w:t>
      </w:r>
      <w:r>
        <w:rPr>
          <w:rFonts w:ascii="宋体" w:hAnsi="宋体" w:eastAsia="宋体" w:cs="宋体"/>
          <w:snapToGrid w:val="0"/>
          <w:color w:val="000000"/>
          <w:spacing w:val="9"/>
          <w:kern w:val="0"/>
          <w:sz w:val="20"/>
          <w:szCs w:val="20"/>
          <w:lang w:eastAsia="en-US"/>
        </w:rPr>
        <w:t>更新或者补充的资格证明</w:t>
      </w:r>
      <w:r>
        <w:rPr>
          <w:rFonts w:ascii="宋体" w:hAnsi="宋体" w:eastAsia="宋体" w:cs="宋体"/>
          <w:snapToGrid w:val="0"/>
          <w:color w:val="000000"/>
          <w:spacing w:val="3"/>
          <w:kern w:val="0"/>
          <w:sz w:val="20"/>
          <w:szCs w:val="20"/>
          <w:lang w:eastAsia="en-US"/>
        </w:rPr>
        <w:t>材料。</w:t>
      </w:r>
    </w:p>
    <w:p w14:paraId="212A81C6">
      <w:pPr>
        <w:spacing w:line="377" w:lineRule="auto"/>
        <w:rPr>
          <w:rFonts w:ascii="宋体" w:hAnsi="宋体" w:eastAsia="宋体" w:cs="宋体"/>
          <w:sz w:val="20"/>
          <w:szCs w:val="20"/>
        </w:rPr>
        <w:sectPr>
          <w:footerReference r:id="rId23" w:type="default"/>
          <w:pgSz w:w="11906" w:h="16839"/>
          <w:pgMar w:top="400" w:right="1420" w:bottom="1140" w:left="1426" w:header="0" w:footer="923" w:gutter="0"/>
          <w:pgNumType w:fmt="decimal"/>
          <w:cols w:space="720" w:num="1"/>
        </w:sectPr>
      </w:pPr>
    </w:p>
    <w:p w14:paraId="14E29938">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D29CA06">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05FCA9EB">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5B47BE21">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BC0F03B">
      <w:pPr>
        <w:kinsoku w:val="0"/>
        <w:autoSpaceDE w:val="0"/>
        <w:autoSpaceDN w:val="0"/>
        <w:adjustRightInd w:val="0"/>
        <w:snapToGrid w:val="0"/>
        <w:spacing w:before="91" w:line="224" w:lineRule="auto"/>
        <w:ind w:left="3407"/>
        <w:jc w:val="left"/>
        <w:outlineLvl w:val="1"/>
        <w:rPr>
          <w:rFonts w:ascii="黑体" w:hAnsi="黑体" w:eastAsia="黑体" w:cs="黑体"/>
          <w:snapToGrid w:val="0"/>
          <w:color w:val="000000"/>
          <w:kern w:val="0"/>
          <w:sz w:val="28"/>
          <w:szCs w:val="28"/>
          <w:lang w:eastAsia="en-US"/>
        </w:rPr>
      </w:pPr>
      <w:bookmarkStart w:id="69" w:name="bookmark29"/>
      <w:bookmarkEnd w:id="69"/>
      <w:r>
        <w:rPr>
          <w:rFonts w:hint="eastAsia" w:ascii="黑体" w:hAnsi="黑体" w:eastAsia="黑体" w:cs="黑体"/>
          <w:b/>
          <w:bCs/>
          <w:snapToGrid w:val="0"/>
          <w:color w:val="000000"/>
          <w:spacing w:val="-5"/>
          <w:kern w:val="0"/>
          <w:sz w:val="28"/>
          <w:szCs w:val="28"/>
          <w:lang w:val="en-US" w:eastAsia="zh-CN"/>
        </w:rPr>
        <w:t>五</w:t>
      </w:r>
      <w:r>
        <w:rPr>
          <w:rFonts w:ascii="黑体" w:hAnsi="黑体" w:eastAsia="黑体" w:cs="黑体"/>
          <w:b/>
          <w:bCs/>
          <w:snapToGrid w:val="0"/>
          <w:color w:val="000000"/>
          <w:spacing w:val="-5"/>
          <w:kern w:val="0"/>
          <w:sz w:val="28"/>
          <w:szCs w:val="28"/>
          <w:lang w:eastAsia="en-US"/>
        </w:rPr>
        <w:t>、</w:t>
      </w:r>
      <w:r>
        <w:rPr>
          <w:rFonts w:ascii="宋体" w:hAnsi="宋体" w:eastAsia="宋体" w:cs="宋体"/>
          <w:b/>
          <w:bCs/>
          <w:sz w:val="31"/>
          <w:szCs w:val="31"/>
        </w:rPr>
        <w:t>服务方案</w:t>
      </w:r>
    </w:p>
    <w:p w14:paraId="7BDEE40A">
      <w:pPr>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val="en-US" w:eastAsia="en-US" w:bidi="ar-SA"/>
        </w:rPr>
      </w:pPr>
    </w:p>
    <w:p w14:paraId="5AED9A7E">
      <w:pPr>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val="en-US" w:eastAsia="en-US" w:bidi="ar-SA"/>
        </w:rPr>
      </w:pPr>
    </w:p>
    <w:p w14:paraId="31C712D8">
      <w:pPr>
        <w:kinsoku w:val="0"/>
        <w:autoSpaceDE w:val="0"/>
        <w:autoSpaceDN w:val="0"/>
        <w:adjustRightInd w:val="0"/>
        <w:snapToGrid w:val="0"/>
        <w:spacing w:before="139" w:line="228" w:lineRule="auto"/>
        <w:ind w:left="10"/>
        <w:jc w:val="left"/>
        <w:rPr>
          <w:rFonts w:hint="eastAsia" w:ascii="宋体" w:hAnsi="宋体" w:eastAsia="宋体" w:cs="宋体"/>
          <w:snapToGrid w:val="0"/>
          <w:color w:val="000000"/>
          <w:kern w:val="0"/>
          <w:sz w:val="20"/>
          <w:szCs w:val="20"/>
          <w:lang w:eastAsia="zh-CN"/>
        </w:rPr>
      </w:pPr>
      <w:r>
        <w:rPr>
          <w:rFonts w:ascii="宋体" w:hAnsi="宋体" w:eastAsia="宋体" w:cs="宋体"/>
          <w:snapToGrid w:val="0"/>
          <w:color w:val="000000"/>
          <w:spacing w:val="7"/>
          <w:kern w:val="0"/>
          <w:sz w:val="20"/>
          <w:szCs w:val="20"/>
          <w:lang w:eastAsia="en-US"/>
        </w:rPr>
        <w:t>说明：根据磋商文件或评分标准需要提供的，</w:t>
      </w:r>
      <w:r>
        <w:rPr>
          <w:rFonts w:ascii="宋体" w:hAnsi="宋体" w:eastAsia="宋体" w:cs="宋体"/>
          <w:snapToGrid w:val="0"/>
          <w:color w:val="000000"/>
          <w:spacing w:val="-43"/>
          <w:kern w:val="0"/>
          <w:sz w:val="20"/>
          <w:szCs w:val="20"/>
          <w:lang w:eastAsia="en-US"/>
        </w:rPr>
        <w:t xml:space="preserve"> </w:t>
      </w:r>
      <w:r>
        <w:rPr>
          <w:rFonts w:ascii="宋体" w:hAnsi="宋体" w:eastAsia="宋体" w:cs="宋体"/>
          <w:snapToGrid w:val="0"/>
          <w:color w:val="000000"/>
          <w:spacing w:val="7"/>
          <w:kern w:val="0"/>
          <w:sz w:val="20"/>
          <w:szCs w:val="20"/>
          <w:lang w:eastAsia="en-US"/>
        </w:rPr>
        <w:t>自拟格式</w:t>
      </w:r>
      <w:r>
        <w:rPr>
          <w:rFonts w:hint="eastAsia" w:ascii="宋体" w:hAnsi="宋体" w:cs="宋体"/>
          <w:snapToGrid w:val="0"/>
          <w:color w:val="000000"/>
          <w:spacing w:val="7"/>
          <w:kern w:val="0"/>
          <w:sz w:val="20"/>
          <w:szCs w:val="20"/>
          <w:lang w:eastAsia="zh-CN"/>
        </w:rPr>
        <w:t>。</w:t>
      </w:r>
    </w:p>
    <w:p w14:paraId="4FAE1746">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5117F82B">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2F42AB5D">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1C9E9D8B">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2160B97C">
      <w:pPr>
        <w:kinsoku w:val="0"/>
        <w:autoSpaceDE w:val="0"/>
        <w:autoSpaceDN w:val="0"/>
        <w:adjustRightInd w:val="0"/>
        <w:snapToGrid w:val="0"/>
        <w:spacing w:before="65" w:line="227" w:lineRule="auto"/>
        <w:ind w:left="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01430DF2">
      <w:pPr>
        <w:kinsoku w:val="0"/>
        <w:autoSpaceDE w:val="0"/>
        <w:autoSpaceDN w:val="0"/>
        <w:adjustRightInd w:val="0"/>
        <w:snapToGrid w:val="0"/>
        <w:spacing w:before="164" w:line="227" w:lineRule="auto"/>
        <w:ind w:left="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2B059FDD">
      <w:pPr>
        <w:kinsoku w:val="0"/>
        <w:autoSpaceDE w:val="0"/>
        <w:autoSpaceDN w:val="0"/>
        <w:adjustRightInd w:val="0"/>
        <w:snapToGrid w:val="0"/>
        <w:spacing w:before="162" w:line="228" w:lineRule="auto"/>
        <w:ind w:left="4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4"/>
          <w:kern w:val="0"/>
          <w:sz w:val="20"/>
          <w:szCs w:val="20"/>
          <w:lang w:eastAsia="en-US"/>
        </w:rPr>
        <w:t>年</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4"/>
          <w:kern w:val="0"/>
          <w:sz w:val="20"/>
          <w:szCs w:val="20"/>
          <w:lang w:eastAsia="en-US"/>
        </w:rPr>
        <w:t>月        日</w:t>
      </w:r>
    </w:p>
    <w:p w14:paraId="1C612492">
      <w:pPr>
        <w:spacing w:line="228" w:lineRule="auto"/>
        <w:rPr>
          <w:rFonts w:ascii="宋体" w:hAnsi="宋体" w:eastAsia="宋体" w:cs="宋体"/>
          <w:sz w:val="20"/>
          <w:szCs w:val="20"/>
        </w:rPr>
        <w:sectPr>
          <w:footerReference r:id="rId24" w:type="default"/>
          <w:pgSz w:w="11906" w:h="16839"/>
          <w:pgMar w:top="400" w:right="1420" w:bottom="1140" w:left="1421" w:header="0" w:footer="923" w:gutter="0"/>
          <w:pgNumType w:fmt="decimal"/>
          <w:cols w:space="720" w:num="1"/>
        </w:sectPr>
      </w:pPr>
    </w:p>
    <w:p w14:paraId="1D6005AB">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48631167">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53274C7B">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3DB6C7B3">
      <w:pPr>
        <w:kinsoku w:val="0"/>
        <w:autoSpaceDE w:val="0"/>
        <w:autoSpaceDN w:val="0"/>
        <w:adjustRightInd w:val="0"/>
        <w:snapToGrid w:val="0"/>
        <w:spacing w:before="91" w:line="223" w:lineRule="auto"/>
        <w:ind w:left="3340"/>
        <w:jc w:val="left"/>
        <w:outlineLvl w:val="1"/>
        <w:rPr>
          <w:rFonts w:ascii="黑体" w:hAnsi="黑体" w:eastAsia="黑体" w:cs="黑体"/>
          <w:snapToGrid w:val="0"/>
          <w:color w:val="000000"/>
          <w:kern w:val="0"/>
          <w:sz w:val="28"/>
          <w:szCs w:val="28"/>
          <w:lang w:eastAsia="en-US"/>
        </w:rPr>
      </w:pPr>
      <w:bookmarkStart w:id="70" w:name="bookmark30"/>
      <w:bookmarkEnd w:id="70"/>
      <w:r>
        <w:rPr>
          <w:rFonts w:hint="eastAsia" w:ascii="黑体" w:hAnsi="黑体" w:eastAsia="黑体" w:cs="黑体"/>
          <w:b/>
          <w:bCs/>
          <w:snapToGrid w:val="0"/>
          <w:color w:val="000000"/>
          <w:spacing w:val="-3"/>
          <w:kern w:val="0"/>
          <w:sz w:val="28"/>
          <w:szCs w:val="28"/>
          <w:lang w:val="en-US" w:eastAsia="zh-CN"/>
        </w:rPr>
        <w:t>六</w:t>
      </w:r>
      <w:r>
        <w:rPr>
          <w:rFonts w:ascii="黑体" w:hAnsi="黑体" w:eastAsia="黑体" w:cs="黑体"/>
          <w:b/>
          <w:bCs/>
          <w:snapToGrid w:val="0"/>
          <w:color w:val="000000"/>
          <w:spacing w:val="-3"/>
          <w:kern w:val="0"/>
          <w:sz w:val="28"/>
          <w:szCs w:val="28"/>
          <w:lang w:eastAsia="en-US"/>
        </w:rPr>
        <w:t>、合同条款偏离表</w:t>
      </w:r>
    </w:p>
    <w:p w14:paraId="2D16E353">
      <w:pPr>
        <w:kinsoku w:val="0"/>
        <w:autoSpaceDE w:val="0"/>
        <w:autoSpaceDN w:val="0"/>
        <w:adjustRightInd w:val="0"/>
        <w:snapToGrid w:val="0"/>
        <w:spacing w:before="301" w:line="228" w:lineRule="auto"/>
        <w:ind w:left="8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委托代理编号</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4"/>
          <w:kern w:val="0"/>
          <w:sz w:val="20"/>
          <w:szCs w:val="20"/>
          <w:lang w:eastAsia="en-US"/>
        </w:rPr>
        <w:t>:</w:t>
      </w:r>
      <w:r>
        <w:rPr>
          <w:rFonts w:ascii="宋体" w:hAnsi="宋体" w:eastAsia="宋体" w:cs="宋体"/>
          <w:snapToGrid w:val="0"/>
          <w:color w:val="000000"/>
          <w:spacing w:val="-99"/>
          <w:kern w:val="0"/>
          <w:sz w:val="20"/>
          <w:szCs w:val="20"/>
          <w:lang w:eastAsia="en-US"/>
        </w:rPr>
        <w:t xml:space="preserve"> </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9"/>
          <w:kern w:val="0"/>
          <w:sz w:val="20"/>
          <w:szCs w:val="20"/>
          <w:lang w:eastAsia="en-US"/>
        </w:rPr>
        <w:t xml:space="preserve">       </w:t>
      </w:r>
      <w:r>
        <w:rPr>
          <w:rFonts w:ascii="宋体" w:hAnsi="宋体" w:eastAsia="宋体" w:cs="宋体"/>
          <w:snapToGrid w:val="0"/>
          <w:color w:val="000000"/>
          <w:spacing w:val="4"/>
          <w:kern w:val="0"/>
          <w:sz w:val="20"/>
          <w:szCs w:val="20"/>
          <w:lang w:eastAsia="en-US"/>
        </w:rPr>
        <w:t>项目名称：</w:t>
      </w:r>
      <w:r>
        <w:rPr>
          <w:rFonts w:ascii="宋体" w:hAnsi="宋体" w:eastAsia="宋体" w:cs="宋体"/>
          <w:snapToGrid w:val="0"/>
          <w:color w:val="000000"/>
          <w:kern w:val="0"/>
          <w:sz w:val="20"/>
          <w:szCs w:val="20"/>
          <w:u w:val="single" w:color="auto"/>
          <w:lang w:eastAsia="en-US"/>
        </w:rPr>
        <w:t xml:space="preserve">  </w:t>
      </w:r>
      <w:r>
        <w:rPr>
          <w:rFonts w:ascii="宋体" w:hAnsi="宋体" w:eastAsia="宋体" w:cs="宋体"/>
          <w:snapToGrid w:val="0"/>
          <w:color w:val="000000"/>
          <w:kern w:val="0"/>
          <w:sz w:val="20"/>
          <w:szCs w:val="20"/>
          <w:u w:val="none" w:color="auto"/>
          <w:lang w:eastAsia="en-US"/>
        </w:rPr>
        <w:t xml:space="preserve">                     </w:t>
      </w:r>
    </w:p>
    <w:p w14:paraId="25A5F526">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7"/>
        <w:tblW w:w="9037"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9"/>
        <w:gridCol w:w="2408"/>
        <w:gridCol w:w="1984"/>
        <w:gridCol w:w="2081"/>
        <w:gridCol w:w="1955"/>
      </w:tblGrid>
      <w:tr w14:paraId="5E19E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609" w:type="dxa"/>
            <w:tcBorders>
              <w:top w:val="single" w:color="000000" w:sz="2" w:space="0"/>
              <w:left w:val="single" w:color="000000" w:sz="2" w:space="0"/>
            </w:tcBorders>
            <w:noWrap w:val="0"/>
            <w:vAlign w:val="top"/>
          </w:tcPr>
          <w:p w14:paraId="355000F1">
            <w:pPr>
              <w:kinsoku w:val="0"/>
              <w:autoSpaceDE w:val="0"/>
              <w:autoSpaceDN w:val="0"/>
              <w:adjustRightInd w:val="0"/>
              <w:snapToGrid w:val="0"/>
              <w:spacing w:before="127" w:line="229" w:lineRule="auto"/>
              <w:ind w:left="5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序号</w:t>
            </w:r>
          </w:p>
        </w:tc>
        <w:tc>
          <w:tcPr>
            <w:tcW w:w="2408" w:type="dxa"/>
            <w:tcBorders>
              <w:top w:val="single" w:color="000000" w:sz="2" w:space="0"/>
            </w:tcBorders>
            <w:noWrap w:val="0"/>
            <w:vAlign w:val="top"/>
          </w:tcPr>
          <w:p w14:paraId="67BDCA97">
            <w:pPr>
              <w:kinsoku w:val="0"/>
              <w:autoSpaceDE w:val="0"/>
              <w:autoSpaceDN w:val="0"/>
              <w:adjustRightInd w:val="0"/>
              <w:snapToGrid w:val="0"/>
              <w:spacing w:before="127" w:line="227" w:lineRule="auto"/>
              <w:ind w:left="2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磋商文件章节条款号</w:t>
            </w:r>
          </w:p>
        </w:tc>
        <w:tc>
          <w:tcPr>
            <w:tcW w:w="1984" w:type="dxa"/>
            <w:tcBorders>
              <w:top w:val="single" w:color="000000" w:sz="2" w:space="0"/>
            </w:tcBorders>
            <w:noWrap w:val="0"/>
            <w:vAlign w:val="top"/>
          </w:tcPr>
          <w:p w14:paraId="11BC1178">
            <w:pPr>
              <w:kinsoku w:val="0"/>
              <w:autoSpaceDE w:val="0"/>
              <w:autoSpaceDN w:val="0"/>
              <w:adjustRightInd w:val="0"/>
              <w:snapToGrid w:val="0"/>
              <w:spacing w:before="127" w:line="228" w:lineRule="auto"/>
              <w:ind w:left="32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磋商文件要求</w:t>
            </w:r>
          </w:p>
        </w:tc>
        <w:tc>
          <w:tcPr>
            <w:tcW w:w="2081" w:type="dxa"/>
            <w:tcBorders>
              <w:top w:val="single" w:color="000000" w:sz="2" w:space="0"/>
              <w:right w:val="single" w:color="000000" w:sz="2" w:space="0"/>
            </w:tcBorders>
            <w:noWrap w:val="0"/>
            <w:vAlign w:val="top"/>
          </w:tcPr>
          <w:p w14:paraId="30D79E98">
            <w:pPr>
              <w:kinsoku w:val="0"/>
              <w:autoSpaceDE w:val="0"/>
              <w:autoSpaceDN w:val="0"/>
              <w:adjustRightInd w:val="0"/>
              <w:snapToGrid w:val="0"/>
              <w:spacing w:before="127" w:line="228" w:lineRule="auto"/>
              <w:ind w:left="32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响应文件的应答</w:t>
            </w:r>
          </w:p>
        </w:tc>
        <w:tc>
          <w:tcPr>
            <w:tcW w:w="1955" w:type="dxa"/>
            <w:tcBorders>
              <w:top w:val="single" w:color="000000" w:sz="2" w:space="0"/>
              <w:left w:val="single" w:color="000000" w:sz="2" w:space="0"/>
              <w:right w:val="single" w:color="000000" w:sz="2" w:space="0"/>
            </w:tcBorders>
            <w:noWrap w:val="0"/>
            <w:vAlign w:val="top"/>
          </w:tcPr>
          <w:p w14:paraId="6327C57B">
            <w:pPr>
              <w:kinsoku w:val="0"/>
              <w:autoSpaceDE w:val="0"/>
              <w:autoSpaceDN w:val="0"/>
              <w:adjustRightInd w:val="0"/>
              <w:snapToGrid w:val="0"/>
              <w:spacing w:before="127" w:line="228" w:lineRule="auto"/>
              <w:ind w:left="51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偏离说明</w:t>
            </w:r>
          </w:p>
        </w:tc>
      </w:tr>
      <w:tr w14:paraId="4C771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347E080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349A8ED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2BA1726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74691B2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34E7676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7AF05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6854D75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48006EE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1D62FBE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2227CA0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6B0706B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3967C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342A010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08CA06A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2043F8E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4C637F3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5F1F053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5B7A8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450405E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44B5687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72CB854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635E86D3">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1AF9766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04C0D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9" w:type="dxa"/>
            <w:tcBorders>
              <w:left w:val="single" w:color="000000" w:sz="2" w:space="0"/>
            </w:tcBorders>
            <w:noWrap w:val="0"/>
            <w:vAlign w:val="top"/>
          </w:tcPr>
          <w:p w14:paraId="524205B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6EE5E01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49658B9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30E1A77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2F23497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771B2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9" w:type="dxa"/>
            <w:tcBorders>
              <w:left w:val="single" w:color="000000" w:sz="2" w:space="0"/>
            </w:tcBorders>
            <w:noWrap w:val="0"/>
            <w:vAlign w:val="top"/>
          </w:tcPr>
          <w:p w14:paraId="6EA01ED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7063772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1A0FA9F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22495AF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58D32523">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08011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0" w:hRule="atLeast"/>
        </w:trPr>
        <w:tc>
          <w:tcPr>
            <w:tcW w:w="609" w:type="dxa"/>
            <w:tcBorders>
              <w:left w:val="single" w:color="000000" w:sz="2" w:space="0"/>
              <w:bottom w:val="single" w:color="000000" w:sz="2" w:space="0"/>
            </w:tcBorders>
            <w:noWrap w:val="0"/>
            <w:vAlign w:val="top"/>
          </w:tcPr>
          <w:p w14:paraId="66A2895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tcBorders>
              <w:bottom w:val="single" w:color="000000" w:sz="2" w:space="0"/>
            </w:tcBorders>
            <w:noWrap w:val="0"/>
            <w:vAlign w:val="top"/>
          </w:tcPr>
          <w:p w14:paraId="4689F94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bottom w:val="single" w:color="000000" w:sz="2" w:space="0"/>
            </w:tcBorders>
            <w:noWrap w:val="0"/>
            <w:vAlign w:val="top"/>
          </w:tcPr>
          <w:p w14:paraId="301C696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4036" w:type="dxa"/>
            <w:gridSpan w:val="2"/>
            <w:tcBorders>
              <w:bottom w:val="single" w:color="000000" w:sz="2" w:space="0"/>
              <w:right w:val="single" w:color="000000" w:sz="2" w:space="0"/>
            </w:tcBorders>
            <w:noWrap w:val="0"/>
            <w:vAlign w:val="top"/>
          </w:tcPr>
          <w:p w14:paraId="5C99DE79">
            <w:pPr>
              <w:kinsoku w:val="0"/>
              <w:autoSpaceDE w:val="0"/>
              <w:autoSpaceDN w:val="0"/>
              <w:adjustRightInd w:val="0"/>
              <w:snapToGrid w:val="0"/>
              <w:spacing w:before="84" w:line="371" w:lineRule="auto"/>
              <w:ind w:left="32" w:right="36" w:firstLine="419"/>
              <w:jc w:val="both"/>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5"/>
                <w:kern w:val="0"/>
                <w:sz w:val="20"/>
                <w:szCs w:val="20"/>
                <w:lang w:val="en-US" w:eastAsia="en-US" w:bidi="ar-SA"/>
              </w:rPr>
              <w:t>供应商保证：除本合同条款偏离表列出</w:t>
            </w:r>
            <w:r>
              <w:rPr>
                <w:rFonts w:ascii="宋体" w:hAnsi="宋体" w:eastAsia="宋体" w:cs="宋体"/>
                <w:snapToGrid w:val="0"/>
                <w:color w:val="000000"/>
                <w:spacing w:val="15"/>
                <w:kern w:val="0"/>
                <w:sz w:val="20"/>
                <w:szCs w:val="20"/>
                <w:lang w:val="en-US" w:eastAsia="en-US" w:bidi="ar-SA"/>
              </w:rPr>
              <w:t xml:space="preserve"> </w:t>
            </w:r>
            <w:r>
              <w:rPr>
                <w:rFonts w:ascii="宋体" w:hAnsi="宋体" w:eastAsia="宋体" w:cs="宋体"/>
                <w:b/>
                <w:bCs/>
                <w:snapToGrid w:val="0"/>
                <w:color w:val="000000"/>
                <w:spacing w:val="6"/>
                <w:kern w:val="0"/>
                <w:sz w:val="20"/>
                <w:szCs w:val="20"/>
                <w:lang w:val="en-US" w:eastAsia="en-US" w:bidi="ar-SA"/>
              </w:rPr>
              <w:t>的偏离外，我单位对磋商文件的其他商务、</w:t>
            </w:r>
            <w:r>
              <w:rPr>
                <w:rFonts w:ascii="宋体" w:hAnsi="宋体" w:eastAsia="宋体" w:cs="宋体"/>
                <w:snapToGrid w:val="0"/>
                <w:color w:val="000000"/>
                <w:spacing w:val="4"/>
                <w:kern w:val="0"/>
                <w:sz w:val="20"/>
                <w:szCs w:val="20"/>
                <w:lang w:val="en-US" w:eastAsia="en-US" w:bidi="ar-SA"/>
              </w:rPr>
              <w:t xml:space="preserve"> </w:t>
            </w:r>
            <w:r>
              <w:rPr>
                <w:rFonts w:ascii="宋体" w:hAnsi="宋体" w:eastAsia="宋体" w:cs="宋体"/>
                <w:b/>
                <w:bCs/>
                <w:snapToGrid w:val="0"/>
                <w:color w:val="000000"/>
                <w:spacing w:val="6"/>
                <w:kern w:val="0"/>
                <w:sz w:val="20"/>
                <w:szCs w:val="20"/>
                <w:lang w:val="en-US" w:eastAsia="en-US" w:bidi="ar-SA"/>
              </w:rPr>
              <w:t>合同条款完全响应，无偏离。</w:t>
            </w:r>
          </w:p>
        </w:tc>
      </w:tr>
    </w:tbl>
    <w:p w14:paraId="5F2778C2">
      <w:pPr>
        <w:kinsoku w:val="0"/>
        <w:autoSpaceDE w:val="0"/>
        <w:autoSpaceDN w:val="0"/>
        <w:adjustRightInd w:val="0"/>
        <w:snapToGrid w:val="0"/>
        <w:spacing w:before="87"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注：1.供应商应根据磋商文件第四章“合同草案条款</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8"/>
          <w:kern w:val="0"/>
          <w:sz w:val="20"/>
          <w:szCs w:val="20"/>
          <w:lang w:eastAsia="en-US"/>
        </w:rPr>
        <w:t>”填写本</w:t>
      </w:r>
      <w:r>
        <w:rPr>
          <w:rFonts w:ascii="宋体" w:hAnsi="宋体" w:eastAsia="宋体" w:cs="宋体"/>
          <w:snapToGrid w:val="0"/>
          <w:color w:val="000000"/>
          <w:spacing w:val="7"/>
          <w:kern w:val="0"/>
          <w:sz w:val="20"/>
          <w:szCs w:val="20"/>
          <w:lang w:eastAsia="en-US"/>
        </w:rPr>
        <w:t>表；</w:t>
      </w:r>
    </w:p>
    <w:p w14:paraId="76D6AFFC">
      <w:pPr>
        <w:kinsoku w:val="0"/>
        <w:autoSpaceDE w:val="0"/>
        <w:autoSpaceDN w:val="0"/>
        <w:adjustRightInd w:val="0"/>
        <w:snapToGrid w:val="0"/>
        <w:spacing w:before="258" w:line="302" w:lineRule="auto"/>
        <w:ind w:left="5" w:firstLine="4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2.</w:t>
      </w:r>
      <w:r>
        <w:rPr>
          <w:rFonts w:ascii="宋体" w:hAnsi="宋体" w:eastAsia="宋体" w:cs="宋体"/>
          <w:b/>
          <w:bCs/>
          <w:snapToGrid w:val="0"/>
          <w:color w:val="000000"/>
          <w:spacing w:val="6"/>
          <w:kern w:val="0"/>
          <w:sz w:val="20"/>
          <w:szCs w:val="20"/>
          <w:lang w:eastAsia="en-US"/>
        </w:rPr>
        <w:t>供应商如果对磋商文件第四章“合同草案条款</w:t>
      </w:r>
      <w:r>
        <w:rPr>
          <w:rFonts w:ascii="宋体" w:hAnsi="宋体" w:eastAsia="宋体" w:cs="宋体"/>
          <w:snapToGrid w:val="0"/>
          <w:color w:val="000000"/>
          <w:spacing w:val="-66"/>
          <w:kern w:val="0"/>
          <w:sz w:val="20"/>
          <w:szCs w:val="20"/>
          <w:lang w:eastAsia="en-US"/>
        </w:rPr>
        <w:t xml:space="preserve"> </w:t>
      </w:r>
      <w:r>
        <w:rPr>
          <w:rFonts w:ascii="宋体" w:hAnsi="宋体" w:eastAsia="宋体" w:cs="宋体"/>
          <w:b/>
          <w:bCs/>
          <w:snapToGrid w:val="0"/>
          <w:color w:val="000000"/>
          <w:spacing w:val="6"/>
          <w:kern w:val="0"/>
          <w:sz w:val="20"/>
          <w:szCs w:val="20"/>
          <w:lang w:eastAsia="en-US"/>
        </w:rPr>
        <w:t>”的响应有偏离，应将偏离条款逐条如实应答，</w:t>
      </w:r>
      <w:r>
        <w:rPr>
          <w:rFonts w:ascii="宋体" w:hAnsi="宋体" w:eastAsia="宋体" w:cs="宋体"/>
          <w:b/>
          <w:bCs/>
          <w:snapToGrid w:val="0"/>
          <w:color w:val="000000"/>
          <w:spacing w:val="4"/>
          <w:kern w:val="0"/>
          <w:sz w:val="20"/>
          <w:szCs w:val="20"/>
          <w:lang w:eastAsia="en-US"/>
        </w:rPr>
        <w:t>并作出说明；</w:t>
      </w:r>
    </w:p>
    <w:p w14:paraId="4959FD8A">
      <w:pPr>
        <w:kinsoku w:val="0"/>
        <w:autoSpaceDE w:val="0"/>
        <w:autoSpaceDN w:val="0"/>
        <w:adjustRightInd w:val="0"/>
        <w:snapToGrid w:val="0"/>
        <w:spacing w:before="212"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3.如不提供此表，则视为供应商不满足磋商文件第四章的所有条款要求，其</w:t>
      </w:r>
      <w:r>
        <w:rPr>
          <w:rFonts w:ascii="宋体" w:hAnsi="宋体" w:eastAsia="宋体" w:cs="宋体"/>
          <w:b/>
          <w:bCs/>
          <w:snapToGrid w:val="0"/>
          <w:color w:val="000000"/>
          <w:spacing w:val="9"/>
          <w:kern w:val="0"/>
          <w:sz w:val="20"/>
          <w:szCs w:val="20"/>
          <w:lang w:eastAsia="en-US"/>
        </w:rPr>
        <w:t>响应无效</w:t>
      </w:r>
      <w:r>
        <w:rPr>
          <w:rFonts w:ascii="宋体" w:hAnsi="宋体" w:eastAsia="宋体" w:cs="宋体"/>
          <w:snapToGrid w:val="0"/>
          <w:color w:val="000000"/>
          <w:spacing w:val="9"/>
          <w:kern w:val="0"/>
          <w:sz w:val="20"/>
          <w:szCs w:val="20"/>
          <w:lang w:eastAsia="en-US"/>
        </w:rPr>
        <w:t>。</w:t>
      </w:r>
    </w:p>
    <w:p w14:paraId="5ED4A5BD">
      <w:pPr>
        <w:kinsoku w:val="0"/>
        <w:autoSpaceDE w:val="0"/>
        <w:autoSpaceDN w:val="0"/>
        <w:adjustRightInd w:val="0"/>
        <w:snapToGrid w:val="0"/>
        <w:spacing w:before="214" w:line="340" w:lineRule="auto"/>
        <w:ind w:left="3" w:right="54" w:firstLine="41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4.在采购人与成交供应商签订合同时，如成交供应商未在响应文件“合同条款偏离表</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w:t>
      </w:r>
      <w:r>
        <w:rPr>
          <w:rFonts w:ascii="宋体" w:hAnsi="宋体" w:eastAsia="宋体" w:cs="宋体"/>
          <w:snapToGrid w:val="0"/>
          <w:color w:val="000000"/>
          <w:spacing w:val="6"/>
          <w:kern w:val="0"/>
          <w:sz w:val="20"/>
          <w:szCs w:val="20"/>
          <w:lang w:eastAsia="en-US"/>
        </w:rPr>
        <w:t>中列出偏</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离说明，无论已发生或即将发生任何情形，均视为完全符合磋商文件要求，并写</w:t>
      </w:r>
      <w:r>
        <w:rPr>
          <w:rFonts w:ascii="宋体" w:hAnsi="宋体" w:eastAsia="宋体" w:cs="宋体"/>
          <w:snapToGrid w:val="0"/>
          <w:color w:val="000000"/>
          <w:spacing w:val="7"/>
          <w:kern w:val="0"/>
          <w:sz w:val="20"/>
          <w:szCs w:val="20"/>
          <w:lang w:eastAsia="en-US"/>
        </w:rPr>
        <w:t>入合同。若成交供应</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商在合同签订前，以上述事项为借口而不履行合同签订手续及执行合同，则视作</w:t>
      </w:r>
      <w:r>
        <w:rPr>
          <w:rFonts w:ascii="宋体" w:hAnsi="宋体" w:eastAsia="宋体" w:cs="宋体"/>
          <w:snapToGrid w:val="0"/>
          <w:color w:val="000000"/>
          <w:spacing w:val="7"/>
          <w:kern w:val="0"/>
          <w:sz w:val="20"/>
          <w:szCs w:val="20"/>
          <w:lang w:eastAsia="en-US"/>
        </w:rPr>
        <w:t>拒绝与采购人签订合</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
          <w:kern w:val="0"/>
          <w:sz w:val="20"/>
          <w:szCs w:val="20"/>
          <w:lang w:eastAsia="en-US"/>
        </w:rPr>
        <w:t>同。</w:t>
      </w:r>
    </w:p>
    <w:p w14:paraId="4B6B8E46">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7B45BF84">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01D45C64">
      <w:pPr>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val="en-US" w:eastAsia="en-US" w:bidi="ar-SA"/>
        </w:rPr>
      </w:pPr>
    </w:p>
    <w:p w14:paraId="495E57C7">
      <w:pPr>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val="en-US" w:eastAsia="en-US" w:bidi="ar-SA"/>
        </w:rPr>
      </w:pPr>
    </w:p>
    <w:p w14:paraId="3828A3B1">
      <w:pPr>
        <w:kinsoku w:val="0"/>
        <w:autoSpaceDE w:val="0"/>
        <w:autoSpaceDN w:val="0"/>
        <w:adjustRightInd w:val="0"/>
        <w:snapToGrid w:val="0"/>
        <w:spacing w:before="66" w:line="227" w:lineRule="auto"/>
        <w:ind w:left="8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476CB4AD">
      <w:pPr>
        <w:kinsoku w:val="0"/>
        <w:autoSpaceDE w:val="0"/>
        <w:autoSpaceDN w:val="0"/>
        <w:adjustRightInd w:val="0"/>
        <w:snapToGrid w:val="0"/>
        <w:spacing w:before="213" w:line="227" w:lineRule="auto"/>
        <w:ind w:left="8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5EF42486">
      <w:pPr>
        <w:kinsoku w:val="0"/>
        <w:autoSpaceDE w:val="0"/>
        <w:autoSpaceDN w:val="0"/>
        <w:adjustRightInd w:val="0"/>
        <w:snapToGrid w:val="0"/>
        <w:spacing w:before="183" w:line="228" w:lineRule="auto"/>
        <w:ind w:left="1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1"/>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76907B52">
      <w:pPr>
        <w:spacing w:line="228" w:lineRule="auto"/>
        <w:rPr>
          <w:rFonts w:ascii="宋体" w:hAnsi="宋体" w:eastAsia="宋体" w:cs="宋体"/>
          <w:sz w:val="20"/>
          <w:szCs w:val="20"/>
        </w:rPr>
        <w:sectPr>
          <w:footerReference r:id="rId25" w:type="default"/>
          <w:pgSz w:w="11906" w:h="16839"/>
          <w:pgMar w:top="400" w:right="1365" w:bottom="1136" w:left="1337" w:header="0" w:footer="923" w:gutter="0"/>
          <w:pgNumType w:fmt="decimal"/>
          <w:cols w:space="720" w:num="1"/>
        </w:sectPr>
      </w:pPr>
    </w:p>
    <w:p w14:paraId="7214DF24">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76D32C2">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644D1B77">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3754FABC">
      <w:pPr>
        <w:kinsoku w:val="0"/>
        <w:autoSpaceDE w:val="0"/>
        <w:autoSpaceDN w:val="0"/>
        <w:adjustRightInd w:val="0"/>
        <w:snapToGrid w:val="0"/>
        <w:spacing w:before="91" w:line="223" w:lineRule="auto"/>
        <w:ind w:left="3341"/>
        <w:jc w:val="left"/>
        <w:outlineLvl w:val="1"/>
        <w:rPr>
          <w:rFonts w:ascii="黑体" w:hAnsi="黑体" w:eastAsia="黑体" w:cs="黑体"/>
          <w:snapToGrid w:val="0"/>
          <w:color w:val="000000"/>
          <w:kern w:val="0"/>
          <w:sz w:val="28"/>
          <w:szCs w:val="28"/>
          <w:lang w:eastAsia="en-US"/>
        </w:rPr>
      </w:pPr>
      <w:bookmarkStart w:id="71" w:name="bookmark31"/>
      <w:bookmarkEnd w:id="71"/>
      <w:r>
        <w:rPr>
          <w:rFonts w:hint="eastAsia" w:ascii="黑体" w:hAnsi="黑体" w:eastAsia="黑体" w:cs="黑体"/>
          <w:b/>
          <w:bCs/>
          <w:snapToGrid w:val="0"/>
          <w:color w:val="000000"/>
          <w:spacing w:val="-4"/>
          <w:kern w:val="0"/>
          <w:sz w:val="28"/>
          <w:szCs w:val="28"/>
          <w:lang w:val="en-US" w:eastAsia="zh-CN"/>
        </w:rPr>
        <w:t>七</w:t>
      </w:r>
      <w:r>
        <w:rPr>
          <w:rFonts w:ascii="黑体" w:hAnsi="黑体" w:eastAsia="黑体" w:cs="黑体"/>
          <w:b/>
          <w:bCs/>
          <w:snapToGrid w:val="0"/>
          <w:color w:val="000000"/>
          <w:spacing w:val="-4"/>
          <w:kern w:val="0"/>
          <w:sz w:val="28"/>
          <w:szCs w:val="28"/>
          <w:lang w:eastAsia="en-US"/>
        </w:rPr>
        <w:t>、采购需求偏离表</w:t>
      </w:r>
    </w:p>
    <w:p w14:paraId="49696CAC">
      <w:pPr>
        <w:kinsoku w:val="0"/>
        <w:autoSpaceDE w:val="0"/>
        <w:autoSpaceDN w:val="0"/>
        <w:adjustRightInd w:val="0"/>
        <w:snapToGrid w:val="0"/>
        <w:spacing w:before="301" w:line="228" w:lineRule="auto"/>
        <w:ind w:left="8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委托代理编号</w:t>
      </w:r>
      <w:r>
        <w:rPr>
          <w:rFonts w:ascii="宋体" w:hAnsi="宋体" w:eastAsia="宋体" w:cs="宋体"/>
          <w:snapToGrid w:val="0"/>
          <w:color w:val="000000"/>
          <w:spacing w:val="-55"/>
          <w:kern w:val="0"/>
          <w:sz w:val="20"/>
          <w:szCs w:val="20"/>
          <w:lang w:eastAsia="en-US"/>
        </w:rPr>
        <w:t xml:space="preserve"> </w:t>
      </w:r>
      <w:r>
        <w:rPr>
          <w:rFonts w:ascii="宋体" w:hAnsi="宋体" w:eastAsia="宋体" w:cs="宋体"/>
          <w:snapToGrid w:val="0"/>
          <w:color w:val="000000"/>
          <w:spacing w:val="4"/>
          <w:kern w:val="0"/>
          <w:sz w:val="20"/>
          <w:szCs w:val="20"/>
          <w:lang w:eastAsia="en-US"/>
        </w:rPr>
        <w:t xml:space="preserve">: </w:t>
      </w:r>
      <w:r>
        <w:rPr>
          <w:rFonts w:ascii="宋体" w:hAnsi="宋体" w:eastAsia="宋体" w:cs="宋体"/>
          <w:snapToGrid w:val="0"/>
          <w:color w:val="000000"/>
          <w:kern w:val="0"/>
          <w:sz w:val="20"/>
          <w:szCs w:val="20"/>
          <w:u w:val="single" w:color="auto"/>
          <w:lang w:eastAsia="en-US"/>
        </w:rPr>
        <w:t xml:space="preserve">                      </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4"/>
          <w:kern w:val="0"/>
          <w:sz w:val="20"/>
          <w:szCs w:val="20"/>
          <w:lang w:eastAsia="en-US"/>
        </w:rPr>
        <w:t>项目名称：</w:t>
      </w:r>
      <w:r>
        <w:rPr>
          <w:rFonts w:ascii="宋体" w:hAnsi="宋体" w:eastAsia="宋体" w:cs="宋体"/>
          <w:snapToGrid w:val="0"/>
          <w:color w:val="000000"/>
          <w:kern w:val="0"/>
          <w:sz w:val="20"/>
          <w:szCs w:val="20"/>
          <w:u w:val="single" w:color="auto"/>
          <w:lang w:eastAsia="en-US"/>
        </w:rPr>
        <w:t xml:space="preserve">                     </w:t>
      </w:r>
    </w:p>
    <w:p w14:paraId="49D49292">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7"/>
        <w:tblW w:w="9037"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1"/>
        <w:gridCol w:w="2408"/>
        <w:gridCol w:w="1984"/>
        <w:gridCol w:w="2125"/>
        <w:gridCol w:w="1769"/>
      </w:tblGrid>
      <w:tr w14:paraId="51276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751" w:type="dxa"/>
            <w:tcBorders>
              <w:top w:val="single" w:color="000000" w:sz="2" w:space="0"/>
              <w:left w:val="single" w:color="000000" w:sz="2" w:space="0"/>
            </w:tcBorders>
            <w:noWrap w:val="0"/>
            <w:vAlign w:val="top"/>
          </w:tcPr>
          <w:p w14:paraId="37AB72B5">
            <w:pPr>
              <w:kinsoku w:val="0"/>
              <w:autoSpaceDE w:val="0"/>
              <w:autoSpaceDN w:val="0"/>
              <w:adjustRightInd w:val="0"/>
              <w:snapToGrid w:val="0"/>
              <w:spacing w:before="127" w:line="229" w:lineRule="auto"/>
              <w:ind w:left="13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序号</w:t>
            </w:r>
          </w:p>
        </w:tc>
        <w:tc>
          <w:tcPr>
            <w:tcW w:w="2408" w:type="dxa"/>
            <w:tcBorders>
              <w:top w:val="single" w:color="000000" w:sz="2" w:space="0"/>
            </w:tcBorders>
            <w:noWrap w:val="0"/>
            <w:vAlign w:val="top"/>
          </w:tcPr>
          <w:p w14:paraId="5E24B65A">
            <w:pPr>
              <w:kinsoku w:val="0"/>
              <w:autoSpaceDE w:val="0"/>
              <w:autoSpaceDN w:val="0"/>
              <w:adjustRightInd w:val="0"/>
              <w:snapToGrid w:val="0"/>
              <w:spacing w:before="127" w:line="227" w:lineRule="auto"/>
              <w:ind w:left="21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磋商文件章节条款号</w:t>
            </w:r>
          </w:p>
        </w:tc>
        <w:tc>
          <w:tcPr>
            <w:tcW w:w="1984" w:type="dxa"/>
            <w:tcBorders>
              <w:top w:val="single" w:color="000000" w:sz="2" w:space="0"/>
              <w:right w:val="single" w:color="000000" w:sz="2" w:space="0"/>
            </w:tcBorders>
            <w:noWrap w:val="0"/>
            <w:vAlign w:val="top"/>
          </w:tcPr>
          <w:p w14:paraId="580D03FC">
            <w:pPr>
              <w:kinsoku w:val="0"/>
              <w:autoSpaceDE w:val="0"/>
              <w:autoSpaceDN w:val="0"/>
              <w:adjustRightInd w:val="0"/>
              <w:snapToGrid w:val="0"/>
              <w:spacing w:before="105" w:line="228" w:lineRule="auto"/>
              <w:ind w:left="36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磋商文件要求</w:t>
            </w:r>
          </w:p>
        </w:tc>
        <w:tc>
          <w:tcPr>
            <w:tcW w:w="2125" w:type="dxa"/>
            <w:tcBorders>
              <w:top w:val="single" w:color="000000" w:sz="2" w:space="0"/>
              <w:left w:val="single" w:color="000000" w:sz="2" w:space="0"/>
            </w:tcBorders>
            <w:noWrap w:val="0"/>
            <w:vAlign w:val="top"/>
          </w:tcPr>
          <w:p w14:paraId="12112DD6">
            <w:pPr>
              <w:kinsoku w:val="0"/>
              <w:autoSpaceDE w:val="0"/>
              <w:autoSpaceDN w:val="0"/>
              <w:adjustRightInd w:val="0"/>
              <w:snapToGrid w:val="0"/>
              <w:spacing w:before="105" w:line="228" w:lineRule="auto"/>
              <w:ind w:left="44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响应文件应答</w:t>
            </w:r>
          </w:p>
        </w:tc>
        <w:tc>
          <w:tcPr>
            <w:tcW w:w="1769" w:type="dxa"/>
            <w:tcBorders>
              <w:top w:val="single" w:color="000000" w:sz="2" w:space="0"/>
              <w:right w:val="single" w:color="000000" w:sz="2" w:space="0"/>
            </w:tcBorders>
            <w:noWrap w:val="0"/>
            <w:vAlign w:val="top"/>
          </w:tcPr>
          <w:p w14:paraId="1D673282">
            <w:pPr>
              <w:kinsoku w:val="0"/>
              <w:autoSpaceDE w:val="0"/>
              <w:autoSpaceDN w:val="0"/>
              <w:adjustRightInd w:val="0"/>
              <w:snapToGrid w:val="0"/>
              <w:spacing w:before="127" w:line="228" w:lineRule="auto"/>
              <w:ind w:left="41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偏离说明</w:t>
            </w:r>
          </w:p>
        </w:tc>
      </w:tr>
      <w:tr w14:paraId="636D6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1873212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40D97EF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67E92AF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3608311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10B0649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3B974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0E73B67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2C6674E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3BA0748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11DBB17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6DC7A08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6981A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64C25E0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14FC794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500A79B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604C70A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7594B4F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2B203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2273AB2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01E01F4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7CE636B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6DBB391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7588261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0F59B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51" w:type="dxa"/>
            <w:tcBorders>
              <w:left w:val="single" w:color="000000" w:sz="2" w:space="0"/>
            </w:tcBorders>
            <w:noWrap w:val="0"/>
            <w:vAlign w:val="top"/>
          </w:tcPr>
          <w:p w14:paraId="5378AD6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04833BF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58A83D0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6504E35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5F939A1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24E47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0" w:hRule="atLeast"/>
        </w:trPr>
        <w:tc>
          <w:tcPr>
            <w:tcW w:w="751" w:type="dxa"/>
            <w:tcBorders>
              <w:left w:val="single" w:color="000000" w:sz="2" w:space="0"/>
              <w:bottom w:val="single" w:color="000000" w:sz="2" w:space="0"/>
            </w:tcBorders>
            <w:noWrap w:val="0"/>
            <w:vAlign w:val="top"/>
          </w:tcPr>
          <w:p w14:paraId="50E432B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tcBorders>
              <w:bottom w:val="single" w:color="000000" w:sz="2" w:space="0"/>
            </w:tcBorders>
            <w:noWrap w:val="0"/>
            <w:vAlign w:val="top"/>
          </w:tcPr>
          <w:p w14:paraId="5FE9714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bottom w:val="single" w:color="000000" w:sz="2" w:space="0"/>
              <w:right w:val="single" w:color="000000" w:sz="2" w:space="0"/>
            </w:tcBorders>
            <w:noWrap w:val="0"/>
            <w:vAlign w:val="top"/>
          </w:tcPr>
          <w:p w14:paraId="4783101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3894" w:type="dxa"/>
            <w:gridSpan w:val="2"/>
            <w:tcBorders>
              <w:left w:val="single" w:color="000000" w:sz="2" w:space="0"/>
              <w:bottom w:val="single" w:color="000000" w:sz="2" w:space="0"/>
              <w:right w:val="single" w:color="000000" w:sz="2" w:space="0"/>
            </w:tcBorders>
            <w:noWrap w:val="0"/>
            <w:vAlign w:val="top"/>
          </w:tcPr>
          <w:p w14:paraId="0788DA06">
            <w:pPr>
              <w:kinsoku w:val="0"/>
              <w:autoSpaceDE w:val="0"/>
              <w:autoSpaceDN w:val="0"/>
              <w:adjustRightInd w:val="0"/>
              <w:snapToGrid w:val="0"/>
              <w:spacing w:before="81" w:line="372" w:lineRule="auto"/>
              <w:ind w:left="31" w:right="40" w:firstLine="421"/>
              <w:jc w:val="both"/>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10"/>
                <w:kern w:val="0"/>
                <w:sz w:val="20"/>
                <w:szCs w:val="20"/>
                <w:lang w:val="en-US" w:eastAsia="en-US" w:bidi="ar-SA"/>
              </w:rPr>
              <w:t>供应商保证：除本采购需求偏离表列</w:t>
            </w:r>
            <w:r>
              <w:rPr>
                <w:rFonts w:ascii="宋体" w:hAnsi="宋体" w:eastAsia="宋体" w:cs="宋体"/>
                <w:snapToGrid w:val="0"/>
                <w:color w:val="000000"/>
                <w:kern w:val="0"/>
                <w:sz w:val="20"/>
                <w:szCs w:val="20"/>
                <w:lang w:val="en-US" w:eastAsia="en-US" w:bidi="ar-SA"/>
              </w:rPr>
              <w:t xml:space="preserve"> </w:t>
            </w:r>
            <w:r>
              <w:rPr>
                <w:rFonts w:ascii="宋体" w:hAnsi="宋体" w:eastAsia="宋体" w:cs="宋体"/>
                <w:b/>
                <w:bCs/>
                <w:snapToGrid w:val="0"/>
                <w:color w:val="000000"/>
                <w:spacing w:val="9"/>
                <w:kern w:val="0"/>
                <w:sz w:val="20"/>
                <w:szCs w:val="20"/>
                <w:lang w:val="en-US" w:eastAsia="en-US" w:bidi="ar-SA"/>
              </w:rPr>
              <w:t>出的偏离外，我单位对磋商文件的其他采</w:t>
            </w:r>
            <w:r>
              <w:rPr>
                <w:rFonts w:ascii="宋体" w:hAnsi="宋体" w:eastAsia="宋体" w:cs="宋体"/>
                <w:snapToGrid w:val="0"/>
                <w:color w:val="000000"/>
                <w:spacing w:val="16"/>
                <w:kern w:val="0"/>
                <w:sz w:val="20"/>
                <w:szCs w:val="20"/>
                <w:lang w:val="en-US" w:eastAsia="en-US" w:bidi="ar-SA"/>
              </w:rPr>
              <w:t xml:space="preserve"> </w:t>
            </w:r>
            <w:r>
              <w:rPr>
                <w:rFonts w:ascii="宋体" w:hAnsi="宋体" w:eastAsia="宋体" w:cs="宋体"/>
                <w:b/>
                <w:bCs/>
                <w:snapToGrid w:val="0"/>
                <w:color w:val="000000"/>
                <w:spacing w:val="7"/>
                <w:kern w:val="0"/>
                <w:sz w:val="20"/>
                <w:szCs w:val="20"/>
                <w:lang w:val="en-US" w:eastAsia="en-US" w:bidi="ar-SA"/>
              </w:rPr>
              <w:t>购需求条款完全响应，无偏离。</w:t>
            </w:r>
          </w:p>
        </w:tc>
      </w:tr>
    </w:tbl>
    <w:p w14:paraId="15AC8E90">
      <w:pPr>
        <w:kinsoku w:val="0"/>
        <w:autoSpaceDE w:val="0"/>
        <w:autoSpaceDN w:val="0"/>
        <w:adjustRightInd w:val="0"/>
        <w:snapToGrid w:val="0"/>
        <w:spacing w:before="81"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注：1.供应商应根据磋商文件第三章“采购需求</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”填写本表；</w:t>
      </w:r>
    </w:p>
    <w:p w14:paraId="6CD4EF57">
      <w:pPr>
        <w:kinsoku w:val="0"/>
        <w:autoSpaceDE w:val="0"/>
        <w:autoSpaceDN w:val="0"/>
        <w:adjustRightInd w:val="0"/>
        <w:snapToGrid w:val="0"/>
        <w:spacing w:before="81" w:line="227" w:lineRule="auto"/>
        <w:ind w:firstLine="432" w:firstLineChars="200"/>
        <w:jc w:val="left"/>
        <w:rPr>
          <w:rFonts w:ascii="宋体" w:hAnsi="宋体" w:eastAsia="宋体" w:cs="宋体"/>
          <w:snapToGrid w:val="0"/>
          <w:color w:val="000000"/>
          <w:spacing w:val="8"/>
          <w:kern w:val="0"/>
          <w:sz w:val="20"/>
          <w:szCs w:val="20"/>
          <w:lang w:eastAsia="en-US"/>
        </w:rPr>
      </w:pPr>
      <w:r>
        <w:rPr>
          <w:rFonts w:ascii="宋体" w:hAnsi="宋体" w:eastAsia="宋体" w:cs="宋体"/>
          <w:snapToGrid w:val="0"/>
          <w:color w:val="000000"/>
          <w:spacing w:val="8"/>
          <w:kern w:val="0"/>
          <w:sz w:val="20"/>
          <w:szCs w:val="20"/>
          <w:lang w:eastAsia="en-US"/>
        </w:rPr>
        <w:t>2.供应商如果对磋商文件第三章“采购需求”的响应有偏离，应将偏离条款逐条如实应答，并作出说明；</w:t>
      </w:r>
    </w:p>
    <w:p w14:paraId="7B2F5E87">
      <w:pPr>
        <w:kinsoku w:val="0"/>
        <w:autoSpaceDE w:val="0"/>
        <w:autoSpaceDN w:val="0"/>
        <w:adjustRightInd w:val="0"/>
        <w:snapToGrid w:val="0"/>
        <w:spacing w:before="210"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3.如不提供此表，则视为供应商不满足磋商文件第三章的所有条</w:t>
      </w:r>
      <w:r>
        <w:rPr>
          <w:rFonts w:ascii="宋体" w:hAnsi="宋体" w:eastAsia="宋体" w:cs="宋体"/>
          <w:b/>
          <w:bCs/>
          <w:snapToGrid w:val="0"/>
          <w:color w:val="000000"/>
          <w:spacing w:val="7"/>
          <w:kern w:val="0"/>
          <w:sz w:val="20"/>
          <w:szCs w:val="20"/>
          <w:lang w:eastAsia="en-US"/>
        </w:rPr>
        <w:t>款要求，其响应无效。</w:t>
      </w:r>
    </w:p>
    <w:p w14:paraId="3868C2C2">
      <w:pPr>
        <w:kinsoku w:val="0"/>
        <w:autoSpaceDE w:val="0"/>
        <w:autoSpaceDN w:val="0"/>
        <w:adjustRightInd w:val="0"/>
        <w:snapToGrid w:val="0"/>
        <w:spacing w:before="214" w:line="340" w:lineRule="auto"/>
        <w:ind w:left="3" w:firstLine="41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4.在采购人与成交供应商签订合同时，如成交供应商未在响应文件“采购需求偏离表</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w:t>
      </w:r>
      <w:r>
        <w:rPr>
          <w:rFonts w:ascii="宋体" w:hAnsi="宋体" w:eastAsia="宋体" w:cs="宋体"/>
          <w:snapToGrid w:val="0"/>
          <w:color w:val="000000"/>
          <w:spacing w:val="6"/>
          <w:kern w:val="0"/>
          <w:sz w:val="20"/>
          <w:szCs w:val="20"/>
          <w:lang w:eastAsia="en-US"/>
        </w:rPr>
        <w:t>中列出偏</w:t>
      </w:r>
      <w:r>
        <w:rPr>
          <w:rFonts w:ascii="宋体" w:hAnsi="宋体" w:eastAsia="宋体" w:cs="宋体"/>
          <w:snapToGrid w:val="0"/>
          <w:color w:val="000000"/>
          <w:spacing w:val="8"/>
          <w:kern w:val="0"/>
          <w:sz w:val="20"/>
          <w:szCs w:val="20"/>
          <w:lang w:eastAsia="en-US"/>
        </w:rPr>
        <w:t>离说明，无论已发生或即将发生任何情形，均视为完全符合磋商文件要求，并写</w:t>
      </w:r>
      <w:r>
        <w:rPr>
          <w:rFonts w:ascii="宋体" w:hAnsi="宋体" w:eastAsia="宋体" w:cs="宋体"/>
          <w:snapToGrid w:val="0"/>
          <w:color w:val="000000"/>
          <w:spacing w:val="7"/>
          <w:kern w:val="0"/>
          <w:sz w:val="20"/>
          <w:szCs w:val="20"/>
          <w:lang w:eastAsia="en-US"/>
        </w:rPr>
        <w:t>入合同。若成交供应</w:t>
      </w:r>
      <w:r>
        <w:rPr>
          <w:rFonts w:ascii="宋体" w:hAnsi="宋体" w:eastAsia="宋体" w:cs="宋体"/>
          <w:snapToGrid w:val="0"/>
          <w:color w:val="000000"/>
          <w:spacing w:val="8"/>
          <w:kern w:val="0"/>
          <w:sz w:val="20"/>
          <w:szCs w:val="20"/>
          <w:lang w:eastAsia="en-US"/>
        </w:rPr>
        <w:t>商在合同签订前，以上述事项为借口而不履行合同签订手续及执行合同，则视作</w:t>
      </w:r>
      <w:r>
        <w:rPr>
          <w:rFonts w:ascii="宋体" w:hAnsi="宋体" w:eastAsia="宋体" w:cs="宋体"/>
          <w:snapToGrid w:val="0"/>
          <w:color w:val="000000"/>
          <w:spacing w:val="7"/>
          <w:kern w:val="0"/>
          <w:sz w:val="20"/>
          <w:szCs w:val="20"/>
          <w:lang w:eastAsia="en-US"/>
        </w:rPr>
        <w:t>拒绝与采购人签订合</w:t>
      </w:r>
      <w:r>
        <w:rPr>
          <w:rFonts w:ascii="宋体" w:hAnsi="宋体" w:eastAsia="宋体" w:cs="宋体"/>
          <w:snapToGrid w:val="0"/>
          <w:color w:val="000000"/>
          <w:spacing w:val="-2"/>
          <w:kern w:val="0"/>
          <w:sz w:val="20"/>
          <w:szCs w:val="20"/>
          <w:lang w:eastAsia="en-US"/>
        </w:rPr>
        <w:t>同。</w:t>
      </w:r>
    </w:p>
    <w:p w14:paraId="7B23D4EB">
      <w:pPr>
        <w:kinsoku w:val="0"/>
        <w:autoSpaceDE w:val="0"/>
        <w:autoSpaceDN w:val="0"/>
        <w:adjustRightInd w:val="0"/>
        <w:snapToGrid w:val="0"/>
        <w:spacing w:before="209"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5.本表偏离表与本章第六节“采购需求响应</w:t>
      </w:r>
      <w:r>
        <w:rPr>
          <w:rFonts w:ascii="宋体" w:hAnsi="宋体" w:eastAsia="宋体" w:cs="宋体"/>
          <w:snapToGrid w:val="0"/>
          <w:color w:val="000000"/>
          <w:spacing w:val="-52"/>
          <w:kern w:val="0"/>
          <w:sz w:val="20"/>
          <w:szCs w:val="20"/>
          <w:lang w:eastAsia="en-US"/>
        </w:rPr>
        <w:t xml:space="preserve"> </w:t>
      </w:r>
      <w:r>
        <w:rPr>
          <w:rFonts w:ascii="宋体" w:hAnsi="宋体" w:eastAsia="宋体" w:cs="宋体"/>
          <w:snapToGrid w:val="0"/>
          <w:color w:val="000000"/>
          <w:spacing w:val="7"/>
          <w:kern w:val="0"/>
          <w:sz w:val="20"/>
          <w:szCs w:val="20"/>
          <w:lang w:eastAsia="en-US"/>
        </w:rPr>
        <w:t>”不一致时，以“采购需求响应</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”为准。</w:t>
      </w:r>
    </w:p>
    <w:p w14:paraId="61886506">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AB04C8D">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6E35A8B7">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68C53E02">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4F1C20B2">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ECD26AF">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7B9FEC98">
      <w:pPr>
        <w:kinsoku w:val="0"/>
        <w:autoSpaceDE w:val="0"/>
        <w:autoSpaceDN w:val="0"/>
        <w:adjustRightInd w:val="0"/>
        <w:snapToGrid w:val="0"/>
        <w:spacing w:before="66" w:line="227" w:lineRule="auto"/>
        <w:ind w:left="8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51DC8250">
      <w:pPr>
        <w:kinsoku w:val="0"/>
        <w:autoSpaceDE w:val="0"/>
        <w:autoSpaceDN w:val="0"/>
        <w:adjustRightInd w:val="0"/>
        <w:snapToGrid w:val="0"/>
        <w:spacing w:before="210" w:line="227" w:lineRule="auto"/>
        <w:ind w:left="8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195DDC19">
      <w:pPr>
        <w:kinsoku w:val="0"/>
        <w:autoSpaceDE w:val="0"/>
        <w:autoSpaceDN w:val="0"/>
        <w:adjustRightInd w:val="0"/>
        <w:snapToGrid w:val="0"/>
        <w:spacing w:before="215" w:line="228" w:lineRule="auto"/>
        <w:ind w:left="1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日</w:t>
      </w:r>
      <w:r>
        <w:rPr>
          <w:rFonts w:ascii="宋体" w:hAnsi="宋体" w:eastAsia="宋体" w:cs="宋体"/>
          <w:snapToGrid w:val="0"/>
          <w:color w:val="000000"/>
          <w:spacing w:val="6"/>
          <w:kern w:val="0"/>
          <w:sz w:val="20"/>
          <w:szCs w:val="20"/>
          <w:lang w:eastAsia="en-US"/>
        </w:rPr>
        <w:t xml:space="preserve">      </w:t>
      </w:r>
      <w:r>
        <w:rPr>
          <w:rFonts w:ascii="宋体" w:hAnsi="宋体" w:eastAsia="宋体" w:cs="宋体"/>
          <w:snapToGrid w:val="0"/>
          <w:color w:val="000000"/>
          <w:spacing w:val="-8"/>
          <w:kern w:val="0"/>
          <w:sz w:val="20"/>
          <w:szCs w:val="20"/>
          <w:lang w:eastAsia="en-US"/>
        </w:rPr>
        <w:t>期</w:t>
      </w:r>
      <w:r>
        <w:rPr>
          <w:rFonts w:ascii="宋体" w:hAnsi="宋体" w:eastAsia="宋体" w:cs="宋体"/>
          <w:snapToGrid w:val="0"/>
          <w:color w:val="000000"/>
          <w:spacing w:val="-69"/>
          <w:kern w:val="0"/>
          <w:sz w:val="20"/>
          <w:szCs w:val="20"/>
          <w:lang w:eastAsia="en-US"/>
        </w:rPr>
        <w:t xml:space="preserve"> </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8"/>
          <w:kern w:val="0"/>
          <w:sz w:val="20"/>
          <w:szCs w:val="20"/>
          <w:lang w:eastAsia="en-US"/>
        </w:rPr>
        <w:t>年</w:t>
      </w:r>
      <w:r>
        <w:rPr>
          <w:rFonts w:ascii="宋体" w:hAnsi="宋体" w:eastAsia="宋体" w:cs="宋体"/>
          <w:snapToGrid w:val="0"/>
          <w:color w:val="000000"/>
          <w:spacing w:val="9"/>
          <w:kern w:val="0"/>
          <w:sz w:val="20"/>
          <w:szCs w:val="20"/>
          <w:lang w:eastAsia="en-US"/>
        </w:rPr>
        <w:t xml:space="preserve">     </w:t>
      </w:r>
      <w:r>
        <w:rPr>
          <w:rFonts w:ascii="宋体" w:hAnsi="宋体" w:eastAsia="宋体" w:cs="宋体"/>
          <w:snapToGrid w:val="0"/>
          <w:color w:val="000000"/>
          <w:spacing w:val="-8"/>
          <w:kern w:val="0"/>
          <w:sz w:val="20"/>
          <w:szCs w:val="20"/>
          <w:lang w:eastAsia="en-US"/>
        </w:rPr>
        <w:t>月      日</w:t>
      </w:r>
    </w:p>
    <w:p w14:paraId="09013D33">
      <w:pPr>
        <w:spacing w:line="228" w:lineRule="auto"/>
        <w:rPr>
          <w:rFonts w:ascii="宋体" w:hAnsi="宋体" w:eastAsia="宋体" w:cs="宋体"/>
          <w:sz w:val="20"/>
          <w:szCs w:val="20"/>
        </w:rPr>
        <w:sectPr>
          <w:footerReference r:id="rId26" w:type="default"/>
          <w:pgSz w:w="11906" w:h="16839"/>
          <w:pgMar w:top="400" w:right="1420" w:bottom="1140" w:left="1337" w:header="0" w:footer="923" w:gutter="0"/>
          <w:pgNumType w:fmt="decimal"/>
          <w:cols w:space="720" w:num="1"/>
        </w:sectPr>
      </w:pPr>
    </w:p>
    <w:p w14:paraId="63D70E21">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303A69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AAA1BA8">
      <w:pPr>
        <w:kinsoku w:val="0"/>
        <w:autoSpaceDE w:val="0"/>
        <w:autoSpaceDN w:val="0"/>
        <w:adjustRightInd w:val="0"/>
        <w:snapToGrid w:val="0"/>
        <w:spacing w:before="91" w:line="222" w:lineRule="auto"/>
        <w:ind w:left="2152"/>
        <w:jc w:val="left"/>
        <w:outlineLvl w:val="1"/>
        <w:rPr>
          <w:rFonts w:ascii="黑体" w:hAnsi="黑体" w:eastAsia="黑体" w:cs="黑体"/>
          <w:snapToGrid w:val="0"/>
          <w:color w:val="000000"/>
          <w:kern w:val="0"/>
          <w:sz w:val="28"/>
          <w:szCs w:val="28"/>
          <w:lang w:eastAsia="en-US"/>
        </w:rPr>
      </w:pPr>
      <w:bookmarkStart w:id="72" w:name="bookmark32"/>
      <w:bookmarkEnd w:id="72"/>
      <w:r>
        <w:rPr>
          <w:rFonts w:hint="eastAsia" w:ascii="黑体" w:hAnsi="黑体" w:eastAsia="黑体" w:cs="黑体"/>
          <w:b/>
          <w:bCs/>
          <w:snapToGrid w:val="0"/>
          <w:color w:val="000000"/>
          <w:spacing w:val="-3"/>
          <w:kern w:val="0"/>
          <w:sz w:val="28"/>
          <w:szCs w:val="28"/>
          <w:lang w:val="en-US" w:eastAsia="zh-CN"/>
        </w:rPr>
        <w:t>八</w:t>
      </w:r>
      <w:r>
        <w:rPr>
          <w:rFonts w:ascii="黑体" w:hAnsi="黑体" w:eastAsia="黑体" w:cs="黑体"/>
          <w:b/>
          <w:bCs/>
          <w:snapToGrid w:val="0"/>
          <w:color w:val="000000"/>
          <w:spacing w:val="-3"/>
          <w:kern w:val="0"/>
          <w:sz w:val="28"/>
          <w:szCs w:val="28"/>
          <w:lang w:eastAsia="en-US"/>
        </w:rPr>
        <w:t>、享受政府采购政策优惠的证明资料</w:t>
      </w:r>
    </w:p>
    <w:p w14:paraId="228C76E5">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34AF410D">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0852558C">
      <w:pPr>
        <w:kinsoku w:val="0"/>
        <w:autoSpaceDE w:val="0"/>
        <w:autoSpaceDN w:val="0"/>
        <w:adjustRightInd w:val="0"/>
        <w:snapToGrid w:val="0"/>
        <w:spacing w:before="65" w:line="380" w:lineRule="auto"/>
        <w:ind w:left="5" w:right="78" w:firstLine="43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4"/>
          <w:kern w:val="0"/>
          <w:sz w:val="20"/>
          <w:szCs w:val="20"/>
          <w:lang w:eastAsia="en-US"/>
        </w:rPr>
        <w:t>供应商符合第二章要求的，应提供下列证明资</w:t>
      </w:r>
      <w:r>
        <w:rPr>
          <w:rFonts w:ascii="宋体" w:hAnsi="宋体" w:eastAsia="宋体" w:cs="宋体"/>
          <w:snapToGrid w:val="0"/>
          <w:color w:val="000000"/>
          <w:spacing w:val="13"/>
          <w:kern w:val="0"/>
          <w:sz w:val="20"/>
          <w:szCs w:val="20"/>
          <w:lang w:eastAsia="en-US"/>
        </w:rPr>
        <w:t>料，</w:t>
      </w:r>
      <w:r>
        <w:rPr>
          <w:rFonts w:ascii="宋体" w:hAnsi="宋体" w:eastAsia="宋体" w:cs="宋体"/>
          <w:snapToGrid w:val="0"/>
          <w:color w:val="000000"/>
          <w:spacing w:val="15"/>
          <w:kern w:val="0"/>
          <w:sz w:val="20"/>
          <w:szCs w:val="20"/>
          <w:lang w:eastAsia="en-US"/>
        </w:rPr>
        <w:t>并填写相关数据。</w:t>
      </w:r>
    </w:p>
    <w:p w14:paraId="71CCEC08">
      <w:pPr>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val="en-US" w:eastAsia="en-US" w:bidi="ar-SA"/>
        </w:rPr>
      </w:pPr>
    </w:p>
    <w:p w14:paraId="4469C014">
      <w:pPr>
        <w:kinsoku w:val="0"/>
        <w:autoSpaceDE w:val="0"/>
        <w:autoSpaceDN w:val="0"/>
        <w:adjustRightInd w:val="0"/>
        <w:snapToGrid w:val="0"/>
        <w:spacing w:before="65" w:line="227" w:lineRule="auto"/>
        <w:ind w:left="2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3"/>
          <w:kern w:val="0"/>
          <w:sz w:val="20"/>
          <w:szCs w:val="20"/>
          <w:lang w:val="en-US" w:eastAsia="en-US" w:bidi="ar-SA"/>
        </w:rPr>
        <w:t>附件</w:t>
      </w:r>
      <w:r>
        <w:rPr>
          <w:rFonts w:ascii="宋体" w:hAnsi="宋体" w:eastAsia="宋体" w:cs="宋体"/>
          <w:snapToGrid w:val="0"/>
          <w:color w:val="000000"/>
          <w:spacing w:val="-36"/>
          <w:kern w:val="0"/>
          <w:sz w:val="20"/>
          <w:szCs w:val="20"/>
          <w:lang w:val="en-US" w:eastAsia="en-US" w:bidi="ar-SA"/>
        </w:rPr>
        <w:t xml:space="preserve"> </w:t>
      </w:r>
      <w:r>
        <w:rPr>
          <w:rFonts w:ascii="Calibri" w:hAnsi="Calibri" w:eastAsia="Calibri" w:cs="Calibri"/>
          <w:snapToGrid w:val="0"/>
          <w:color w:val="000000"/>
          <w:spacing w:val="3"/>
          <w:kern w:val="0"/>
          <w:sz w:val="20"/>
          <w:szCs w:val="20"/>
          <w:lang w:val="en-US" w:eastAsia="en-US" w:bidi="ar-SA"/>
        </w:rPr>
        <w:t>8-1</w:t>
      </w:r>
      <w:r>
        <w:rPr>
          <w:rFonts w:ascii="Calibri" w:hAnsi="Calibri" w:eastAsia="Calibri" w:cs="Calibri"/>
          <w:snapToGrid w:val="0"/>
          <w:color w:val="000000"/>
          <w:spacing w:val="21"/>
          <w:w w:val="101"/>
          <w:kern w:val="0"/>
          <w:sz w:val="20"/>
          <w:szCs w:val="20"/>
          <w:lang w:val="en-US" w:eastAsia="en-US" w:bidi="ar-SA"/>
        </w:rPr>
        <w:t xml:space="preserve">  </w:t>
      </w:r>
      <w:r>
        <w:rPr>
          <w:rFonts w:ascii="宋体" w:hAnsi="宋体" w:eastAsia="宋体" w:cs="宋体"/>
          <w:snapToGrid w:val="0"/>
          <w:color w:val="000000"/>
          <w:spacing w:val="3"/>
          <w:kern w:val="0"/>
          <w:sz w:val="20"/>
          <w:szCs w:val="20"/>
          <w:lang w:val="en-US" w:eastAsia="en-US" w:bidi="ar-SA"/>
        </w:rPr>
        <w:t>中小企业声明函</w:t>
      </w:r>
    </w:p>
    <w:p w14:paraId="2C5BA616">
      <w:pPr>
        <w:keepNext/>
        <w:keepLines/>
        <w:widowControl w:val="0"/>
        <w:spacing w:before="280" w:after="290" w:line="376" w:lineRule="auto"/>
        <w:jc w:val="center"/>
        <w:outlineLvl w:val="3"/>
        <w:rPr>
          <w:rFonts w:ascii="宋体" w:hAnsi="宋体" w:eastAsia="宋体" w:cs="宋体"/>
          <w:b/>
          <w:bCs/>
          <w:color w:val="auto"/>
          <w:kern w:val="0"/>
          <w:sz w:val="30"/>
          <w:szCs w:val="30"/>
          <w:highlight w:val="none"/>
          <w:lang w:val="en-US" w:eastAsia="zh-CN" w:bidi="ar"/>
        </w:rPr>
      </w:pPr>
      <w:r>
        <w:rPr>
          <w:rFonts w:hint="eastAsia" w:ascii="宋体" w:hAnsi="宋体" w:eastAsia="宋体" w:cs="宋体"/>
          <w:b/>
          <w:bCs/>
          <w:color w:val="auto"/>
          <w:kern w:val="0"/>
          <w:sz w:val="30"/>
          <w:szCs w:val="30"/>
          <w:highlight w:val="none"/>
          <w:lang w:val="en-US" w:eastAsia="zh-CN" w:bidi="ar"/>
        </w:rPr>
        <w:t>中小企业声明函（工程、服务）</w:t>
      </w:r>
    </w:p>
    <w:p w14:paraId="64E991E1">
      <w:pPr>
        <w:widowControl w:val="0"/>
        <w:adjustRightInd w:val="0"/>
        <w:snapToGrid w:val="0"/>
        <w:spacing w:line="360" w:lineRule="auto"/>
        <w:jc w:val="center"/>
        <w:textAlignment w:val="auto"/>
        <w:rPr>
          <w:rFonts w:ascii="宋体" w:hAnsi="宋体" w:eastAsia="宋体" w:cs="宋体"/>
          <w:b/>
          <w:color w:val="auto"/>
          <w:spacing w:val="6"/>
          <w:kern w:val="0"/>
          <w:szCs w:val="21"/>
          <w:highlight w:val="none"/>
        </w:rPr>
      </w:pPr>
      <w:r>
        <w:rPr>
          <w:rFonts w:hint="eastAsia" w:ascii="宋体" w:hAnsi="宋体" w:eastAsia="宋体" w:cs="宋体"/>
          <w:b/>
          <w:color w:val="auto"/>
          <w:spacing w:val="6"/>
          <w:kern w:val="0"/>
          <w:szCs w:val="21"/>
          <w:highlight w:val="none"/>
        </w:rPr>
        <w:t>(不满足以下条件的无需填写)</w:t>
      </w:r>
    </w:p>
    <w:p w14:paraId="5F094E3C">
      <w:pPr>
        <w:widowControl w:val="0"/>
        <w:spacing w:line="440" w:lineRule="exact"/>
        <w:ind w:right="-92" w:rightChars="-44"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本公司（联合体）郑重声明，根据《政府采购促进中小企业发展管理办法》（财库﹝2020﹞46 号）的规定，本公司（联合体）参加</w:t>
      </w:r>
      <w:r>
        <w:rPr>
          <w:rFonts w:hint="eastAsia" w:ascii="宋体" w:hAnsi="宋体" w:eastAsia="宋体" w:cs="宋体"/>
          <w:color w:val="auto"/>
          <w:kern w:val="0"/>
          <w:szCs w:val="21"/>
          <w:highlight w:val="none"/>
          <w:u w:val="single"/>
          <w:lang w:bidi="ar"/>
        </w:rPr>
        <w:t>（采购人名称）</w:t>
      </w:r>
      <w:r>
        <w:rPr>
          <w:rFonts w:hint="eastAsia" w:ascii="宋体" w:hAnsi="宋体" w:eastAsia="宋体" w:cs="宋体"/>
          <w:color w:val="auto"/>
          <w:kern w:val="0"/>
          <w:szCs w:val="21"/>
          <w:highlight w:val="none"/>
          <w:lang w:bidi="ar"/>
        </w:rPr>
        <w:t>的</w:t>
      </w:r>
      <w:r>
        <w:rPr>
          <w:rFonts w:hint="eastAsia" w:ascii="宋体" w:hAnsi="宋体" w:eastAsia="宋体" w:cs="宋体"/>
          <w:color w:val="auto"/>
          <w:kern w:val="0"/>
          <w:szCs w:val="21"/>
          <w:highlight w:val="none"/>
          <w:u w:val="single"/>
          <w:lang w:bidi="ar"/>
        </w:rPr>
        <w:t>（采购项目名称）</w:t>
      </w:r>
      <w:r>
        <w:rPr>
          <w:rFonts w:hint="eastAsia" w:ascii="宋体" w:hAnsi="宋体" w:eastAsia="宋体" w:cs="宋体"/>
          <w:color w:val="auto"/>
          <w:kern w:val="0"/>
          <w:szCs w:val="21"/>
          <w:highlight w:val="none"/>
          <w:lang w:bidi="ar"/>
        </w:rPr>
        <w:t>采购活动，工程的施工单位全部为符合政策要求的中小企业（或者：服务全部由符合政策要求的中小企业承接）。相关企业（含联合体中的中小企业、签订分包意向协议的中小企业）的具体情况如下：</w:t>
      </w:r>
    </w:p>
    <w:p w14:paraId="61B24295">
      <w:pPr>
        <w:widowControl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1.</w:t>
      </w:r>
      <w:r>
        <w:rPr>
          <w:rFonts w:hint="eastAsia" w:ascii="宋体" w:hAnsi="宋体" w:eastAsia="宋体" w:cs="宋体"/>
          <w:color w:val="auto"/>
          <w:kern w:val="0"/>
          <w:szCs w:val="21"/>
          <w:highlight w:val="none"/>
          <w:u w:val="single"/>
          <w:lang w:bidi="ar"/>
        </w:rPr>
        <w:t xml:space="preserve"> （标的名称） </w:t>
      </w:r>
      <w:r>
        <w:rPr>
          <w:rFonts w:hint="eastAsia" w:ascii="宋体" w:hAnsi="宋体" w:eastAsia="宋体" w:cs="宋体"/>
          <w:color w:val="auto"/>
          <w:kern w:val="0"/>
          <w:szCs w:val="21"/>
          <w:highlight w:val="none"/>
          <w:lang w:bidi="ar"/>
        </w:rPr>
        <w:t>，属于</w:t>
      </w:r>
      <w:r>
        <w:rPr>
          <w:rFonts w:hint="eastAsia" w:ascii="宋体" w:hAnsi="宋体" w:eastAsia="宋体" w:cs="宋体"/>
          <w:color w:val="auto"/>
          <w:kern w:val="0"/>
          <w:szCs w:val="21"/>
          <w:highlight w:val="none"/>
          <w:u w:val="single"/>
          <w:lang w:bidi="ar"/>
        </w:rPr>
        <w:t>（采购文件中明确的所属行业）行业</w:t>
      </w:r>
      <w:r>
        <w:rPr>
          <w:rFonts w:hint="eastAsia" w:ascii="宋体" w:hAnsi="宋体" w:eastAsia="宋体" w:cs="宋体"/>
          <w:color w:val="auto"/>
          <w:kern w:val="0"/>
          <w:szCs w:val="21"/>
          <w:highlight w:val="none"/>
          <w:lang w:bidi="ar"/>
        </w:rPr>
        <w:t>；承建（承接）企业为</w:t>
      </w:r>
      <w:r>
        <w:rPr>
          <w:rFonts w:hint="eastAsia" w:ascii="宋体" w:hAnsi="宋体" w:eastAsia="宋体" w:cs="宋体"/>
          <w:color w:val="auto"/>
          <w:kern w:val="0"/>
          <w:szCs w:val="21"/>
          <w:highlight w:val="none"/>
          <w:u w:val="single"/>
          <w:lang w:bidi="ar"/>
        </w:rPr>
        <w:t>（企业名称）</w:t>
      </w:r>
      <w:r>
        <w:rPr>
          <w:rFonts w:hint="eastAsia" w:ascii="宋体" w:hAnsi="宋体" w:eastAsia="宋体" w:cs="宋体"/>
          <w:color w:val="auto"/>
          <w:kern w:val="0"/>
          <w:szCs w:val="21"/>
          <w:highlight w:val="none"/>
          <w:lang w:bidi="ar"/>
        </w:rPr>
        <w:t>，从业人员</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人，营业收入为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万元，资产总额为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万元，属于（</w:t>
      </w:r>
      <w:r>
        <w:rPr>
          <w:rFonts w:hint="eastAsia" w:ascii="宋体" w:hAnsi="宋体" w:eastAsia="宋体" w:cs="宋体"/>
          <w:color w:val="auto"/>
          <w:kern w:val="0"/>
          <w:szCs w:val="21"/>
          <w:highlight w:val="none"/>
          <w:u w:val="single"/>
          <w:lang w:bidi="ar"/>
        </w:rPr>
        <w:t>中型企业、小型企业、微型企业</w:t>
      </w:r>
      <w:r>
        <w:rPr>
          <w:rFonts w:hint="eastAsia" w:ascii="宋体" w:hAnsi="宋体" w:eastAsia="宋体" w:cs="宋体"/>
          <w:color w:val="auto"/>
          <w:kern w:val="0"/>
          <w:szCs w:val="21"/>
          <w:highlight w:val="none"/>
          <w:lang w:bidi="ar"/>
        </w:rPr>
        <w:t xml:space="preserve">）； </w:t>
      </w:r>
    </w:p>
    <w:p w14:paraId="6B1328B7">
      <w:pPr>
        <w:widowControl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2. </w:t>
      </w:r>
      <w:r>
        <w:rPr>
          <w:rFonts w:hint="eastAsia" w:ascii="宋体" w:hAnsi="宋体" w:eastAsia="宋体" w:cs="宋体"/>
          <w:color w:val="auto"/>
          <w:kern w:val="0"/>
          <w:szCs w:val="21"/>
          <w:highlight w:val="none"/>
          <w:u w:val="single"/>
          <w:lang w:bidi="ar"/>
        </w:rPr>
        <w:t xml:space="preserve">（标的名称） </w:t>
      </w:r>
      <w:r>
        <w:rPr>
          <w:rFonts w:hint="eastAsia" w:ascii="宋体" w:hAnsi="宋体" w:eastAsia="宋体" w:cs="宋体"/>
          <w:color w:val="auto"/>
          <w:kern w:val="0"/>
          <w:szCs w:val="21"/>
          <w:highlight w:val="none"/>
          <w:lang w:bidi="ar"/>
        </w:rPr>
        <w:t>，属于</w:t>
      </w:r>
      <w:r>
        <w:rPr>
          <w:rFonts w:hint="eastAsia" w:ascii="宋体" w:hAnsi="宋体" w:eastAsia="宋体" w:cs="宋体"/>
          <w:color w:val="auto"/>
          <w:kern w:val="0"/>
          <w:szCs w:val="21"/>
          <w:highlight w:val="none"/>
          <w:u w:val="single"/>
          <w:lang w:bidi="ar"/>
        </w:rPr>
        <w:t>（采购文件中明确的所属行业）行业；</w:t>
      </w:r>
      <w:r>
        <w:rPr>
          <w:rFonts w:hint="eastAsia" w:ascii="宋体" w:hAnsi="宋体" w:eastAsia="宋体" w:cs="宋体"/>
          <w:color w:val="auto"/>
          <w:kern w:val="0"/>
          <w:szCs w:val="21"/>
          <w:highlight w:val="none"/>
          <w:lang w:bidi="ar"/>
        </w:rPr>
        <w:t xml:space="preserve"> 承建（承接）企业为</w:t>
      </w:r>
      <w:r>
        <w:rPr>
          <w:rFonts w:hint="eastAsia" w:ascii="宋体" w:hAnsi="宋体" w:eastAsia="宋体" w:cs="宋体"/>
          <w:color w:val="auto"/>
          <w:kern w:val="0"/>
          <w:szCs w:val="21"/>
          <w:highlight w:val="none"/>
          <w:u w:val="single"/>
          <w:lang w:bidi="ar"/>
        </w:rPr>
        <w:t>（企业名称）</w:t>
      </w:r>
      <w:r>
        <w:rPr>
          <w:rFonts w:hint="eastAsia" w:ascii="宋体" w:hAnsi="宋体" w:eastAsia="宋体" w:cs="宋体"/>
          <w:color w:val="auto"/>
          <w:kern w:val="0"/>
          <w:szCs w:val="21"/>
          <w:highlight w:val="none"/>
          <w:lang w:bidi="ar"/>
        </w:rPr>
        <w:t>，从业人员</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人，营业收入为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万元，资产总额为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万元，属于（</w:t>
      </w:r>
      <w:r>
        <w:rPr>
          <w:rFonts w:hint="eastAsia" w:ascii="宋体" w:hAnsi="宋体" w:eastAsia="宋体" w:cs="宋体"/>
          <w:color w:val="auto"/>
          <w:kern w:val="0"/>
          <w:szCs w:val="21"/>
          <w:highlight w:val="none"/>
          <w:u w:val="single"/>
          <w:lang w:bidi="ar"/>
        </w:rPr>
        <w:t>中型企业、小型企业、微型企业</w:t>
      </w:r>
      <w:r>
        <w:rPr>
          <w:rFonts w:hint="eastAsia" w:ascii="宋体" w:hAnsi="宋体" w:eastAsia="宋体" w:cs="宋体"/>
          <w:color w:val="auto"/>
          <w:kern w:val="0"/>
          <w:szCs w:val="21"/>
          <w:highlight w:val="none"/>
          <w:lang w:bidi="ar"/>
        </w:rPr>
        <w:t xml:space="preserve">）； </w:t>
      </w:r>
    </w:p>
    <w:p w14:paraId="77F58423">
      <w:pPr>
        <w:widowControl w:val="0"/>
        <w:spacing w:line="440" w:lineRule="exact"/>
        <w:jc w:val="left"/>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w:t>
      </w:r>
    </w:p>
    <w:p w14:paraId="61481C2B">
      <w:pPr>
        <w:widowControl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以上企业，不属于大企业的分支机构，不存在控股股东为大企业的情形，也不存在与大企业的负责人为同一人的情形。</w:t>
      </w:r>
    </w:p>
    <w:p w14:paraId="27B9CE2E">
      <w:pPr>
        <w:widowControl w:val="0"/>
        <w:spacing w:line="440" w:lineRule="exact"/>
        <w:ind w:firstLine="420" w:firstLineChars="200"/>
        <w:jc w:val="left"/>
        <w:textAlignment w:val="auto"/>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 xml:space="preserve">本企业对上述声明内容的真实性负责。如有虚假，将依法承担相应责任。 </w:t>
      </w:r>
    </w:p>
    <w:p w14:paraId="1521BDD6">
      <w:pPr>
        <w:widowControl w:val="0"/>
        <w:spacing w:after="120"/>
        <w:ind w:left="420" w:leftChars="200" w:firstLine="420" w:firstLineChars="200"/>
        <w:jc w:val="both"/>
        <w:rPr>
          <w:rFonts w:ascii="Times New Roman" w:hAnsi="Times New Roman" w:eastAsia="宋体" w:cs="Times New Roman"/>
          <w:color w:val="auto"/>
          <w:kern w:val="2"/>
          <w:sz w:val="21"/>
          <w:szCs w:val="24"/>
          <w:highlight w:val="none"/>
          <w:lang w:val="en-US" w:eastAsia="zh-CN" w:bidi="ar-SA"/>
        </w:rPr>
      </w:pPr>
    </w:p>
    <w:p w14:paraId="7F68E25F">
      <w:pPr>
        <w:widowControl w:val="0"/>
        <w:jc w:val="center"/>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                                              企业名称（盖单位公章）： </w:t>
      </w:r>
    </w:p>
    <w:p w14:paraId="625B95FF">
      <w:pPr>
        <w:widowControl w:val="0"/>
        <w:jc w:val="center"/>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                                    日 期：</w:t>
      </w:r>
    </w:p>
    <w:p w14:paraId="0BA7BE77">
      <w:pPr>
        <w:widowControl w:val="0"/>
        <w:jc w:val="left"/>
        <w:textAlignment w:val="auto"/>
        <w:rPr>
          <w:rFonts w:ascii="宋体" w:hAnsi="宋体" w:eastAsia="宋体" w:cs="宋体"/>
          <w:color w:val="auto"/>
          <w:kern w:val="0"/>
          <w:szCs w:val="21"/>
          <w:highlight w:val="none"/>
        </w:rPr>
      </w:pPr>
    </w:p>
    <w:p w14:paraId="5B6FFE18">
      <w:pPr>
        <w:widowControl w:val="0"/>
        <w:jc w:val="left"/>
        <w:textAlignment w:val="auto"/>
        <w:rPr>
          <w:rFonts w:ascii="宋体" w:hAnsi="宋体" w:eastAsia="宋体" w:cs="宋体"/>
          <w:color w:val="auto"/>
          <w:kern w:val="0"/>
          <w:szCs w:val="21"/>
          <w:highlight w:val="none"/>
        </w:rPr>
      </w:pPr>
    </w:p>
    <w:p w14:paraId="1941F0E5">
      <w:pPr>
        <w:kinsoku w:val="0"/>
        <w:autoSpaceDE w:val="0"/>
        <w:autoSpaceDN w:val="0"/>
        <w:adjustRightInd w:val="0"/>
        <w:snapToGrid w:val="0"/>
        <w:spacing w:before="214" w:line="240" w:lineRule="auto"/>
        <w:ind w:left="3" w:firstLine="415"/>
        <w:jc w:val="left"/>
        <w:rPr>
          <w:rFonts w:hint="eastAsia" w:ascii="宋体" w:hAnsi="宋体" w:eastAsia="宋体" w:cs="宋体"/>
          <w:snapToGrid w:val="0"/>
          <w:color w:val="000000"/>
          <w:spacing w:val="8"/>
          <w:kern w:val="0"/>
          <w:sz w:val="20"/>
          <w:szCs w:val="20"/>
          <w:lang w:eastAsia="en-US"/>
        </w:rPr>
      </w:pPr>
      <w:r>
        <w:rPr>
          <w:rFonts w:hint="eastAsia" w:ascii="宋体" w:hAnsi="宋体" w:eastAsia="宋体" w:cs="宋体"/>
          <w:b/>
          <w:bCs/>
          <w:snapToGrid w:val="0"/>
          <w:color w:val="000000"/>
          <w:spacing w:val="8"/>
          <w:kern w:val="0"/>
          <w:sz w:val="20"/>
          <w:szCs w:val="20"/>
          <w:lang w:eastAsia="en-US"/>
        </w:rPr>
        <w:t>注</w:t>
      </w:r>
      <w:r>
        <w:rPr>
          <w:rFonts w:hint="eastAsia" w:ascii="宋体" w:hAnsi="宋体" w:eastAsia="宋体" w:cs="宋体"/>
          <w:snapToGrid w:val="0"/>
          <w:color w:val="000000"/>
          <w:spacing w:val="8"/>
          <w:kern w:val="0"/>
          <w:sz w:val="20"/>
          <w:szCs w:val="20"/>
          <w:lang w:eastAsia="en-US"/>
        </w:rPr>
        <w:t>：1.从业人员、营业收入、资产总额填报上一年度数据，无上一年度数据的新成立企业可不填报。</w:t>
      </w:r>
    </w:p>
    <w:p w14:paraId="3FABF5FD">
      <w:pPr>
        <w:kinsoku w:val="0"/>
        <w:autoSpaceDE w:val="0"/>
        <w:autoSpaceDN w:val="0"/>
        <w:adjustRightInd w:val="0"/>
        <w:snapToGrid w:val="0"/>
        <w:spacing w:before="214" w:line="240" w:lineRule="auto"/>
        <w:ind w:left="3" w:firstLine="415"/>
        <w:jc w:val="left"/>
        <w:rPr>
          <w:rFonts w:hint="eastAsia" w:ascii="宋体" w:hAnsi="宋体" w:eastAsia="宋体" w:cs="宋体"/>
          <w:snapToGrid w:val="0"/>
          <w:color w:val="000000"/>
          <w:spacing w:val="8"/>
          <w:kern w:val="0"/>
          <w:sz w:val="20"/>
          <w:szCs w:val="20"/>
          <w:lang w:eastAsia="en-US"/>
        </w:rPr>
      </w:pPr>
      <w:r>
        <w:rPr>
          <w:rFonts w:hint="eastAsia" w:ascii="宋体" w:hAnsi="宋体" w:eastAsia="宋体" w:cs="宋体"/>
          <w:snapToGrid w:val="0"/>
          <w:color w:val="000000"/>
          <w:spacing w:val="8"/>
          <w:kern w:val="0"/>
          <w:sz w:val="20"/>
          <w:szCs w:val="20"/>
          <w:lang w:eastAsia="en-US"/>
        </w:rPr>
        <w:t>2.供应商可在工业和信息化部网站（https://www.miit.gov.cn/）使用《中小企业规模类型自测小程序》进行中小企业规模类型自测，以便准确填写。</w:t>
      </w:r>
    </w:p>
    <w:p w14:paraId="4B4402B3">
      <w:pPr>
        <w:kinsoku w:val="0"/>
        <w:autoSpaceDE w:val="0"/>
        <w:autoSpaceDN w:val="0"/>
        <w:adjustRightInd w:val="0"/>
        <w:snapToGrid w:val="0"/>
        <w:spacing w:before="214" w:line="240" w:lineRule="auto"/>
        <w:ind w:left="3" w:firstLine="415"/>
        <w:jc w:val="left"/>
        <w:rPr>
          <w:rFonts w:hint="eastAsia" w:ascii="宋体" w:hAnsi="宋体" w:eastAsia="宋体" w:cs="宋体"/>
          <w:snapToGrid w:val="0"/>
          <w:color w:val="000000"/>
          <w:spacing w:val="8"/>
          <w:kern w:val="0"/>
          <w:sz w:val="20"/>
          <w:szCs w:val="20"/>
          <w:lang w:eastAsia="en-US"/>
        </w:rPr>
      </w:pPr>
      <w:r>
        <w:rPr>
          <w:rFonts w:hint="eastAsia" w:ascii="宋体" w:hAnsi="宋体" w:eastAsia="宋体" w:cs="宋体"/>
          <w:snapToGrid w:val="0"/>
          <w:color w:val="000000"/>
          <w:spacing w:val="8"/>
          <w:kern w:val="0"/>
          <w:sz w:val="20"/>
          <w:szCs w:val="20"/>
          <w:lang w:eastAsia="en-US"/>
        </w:rPr>
        <w:t>3.中小企业应当按照财库[2020]46号《政府采购促进中小企业发展管理办法》规定和《中小企业划型标准规定》（工信部联企业〔2011〕300号），应如实填写并提交《中小企业声明函》。</w:t>
      </w:r>
    </w:p>
    <w:p w14:paraId="10C3DABF">
      <w:pPr>
        <w:spacing w:line="228" w:lineRule="auto"/>
        <w:rPr>
          <w:sz w:val="20"/>
          <w:szCs w:val="20"/>
        </w:rPr>
        <w:sectPr>
          <w:headerReference r:id="rId27" w:type="default"/>
          <w:footerReference r:id="rId28" w:type="default"/>
          <w:pgSz w:w="11906" w:h="16839"/>
          <w:pgMar w:top="1135" w:right="1347" w:bottom="715" w:left="1417" w:header="354" w:footer="550" w:gutter="0"/>
          <w:cols w:space="720" w:num="1"/>
        </w:sectPr>
      </w:pPr>
    </w:p>
    <w:p w14:paraId="666961AB">
      <w:pPr>
        <w:kinsoku w:val="0"/>
        <w:autoSpaceDE w:val="0"/>
        <w:autoSpaceDN w:val="0"/>
        <w:adjustRightInd w:val="0"/>
        <w:snapToGrid w:val="0"/>
        <w:spacing w:line="276" w:lineRule="auto"/>
        <w:jc w:val="left"/>
        <w:textAlignment w:val="baseline"/>
        <w:rPr>
          <w:rFonts w:ascii="Arial" w:hAnsi="Arial" w:eastAsia="Arial" w:cs="Arial"/>
          <w:snapToGrid w:val="0"/>
          <w:color w:val="000000"/>
          <w:kern w:val="0"/>
          <w:sz w:val="21"/>
          <w:szCs w:val="21"/>
          <w:lang w:val="en-US" w:eastAsia="en-US" w:bidi="ar-SA"/>
        </w:rPr>
      </w:pPr>
    </w:p>
    <w:p w14:paraId="2519134F">
      <w:pPr>
        <w:kinsoku w:val="0"/>
        <w:autoSpaceDE w:val="0"/>
        <w:autoSpaceDN w:val="0"/>
        <w:adjustRightInd w:val="0"/>
        <w:snapToGrid w:val="0"/>
        <w:spacing w:line="276" w:lineRule="auto"/>
        <w:jc w:val="left"/>
        <w:textAlignment w:val="baseline"/>
        <w:rPr>
          <w:rFonts w:ascii="Arial" w:hAnsi="Arial" w:eastAsia="Arial" w:cs="Arial"/>
          <w:snapToGrid w:val="0"/>
          <w:color w:val="000000"/>
          <w:kern w:val="0"/>
          <w:sz w:val="21"/>
          <w:szCs w:val="21"/>
          <w:lang w:val="en-US" w:eastAsia="en-US" w:bidi="ar-SA"/>
        </w:rPr>
      </w:pPr>
    </w:p>
    <w:p w14:paraId="7D4745A5">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579CC1C0">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011CFAC3">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362E6A67">
      <w:pPr>
        <w:kinsoku w:val="0"/>
        <w:autoSpaceDE w:val="0"/>
        <w:autoSpaceDN w:val="0"/>
        <w:adjustRightInd w:val="0"/>
        <w:snapToGrid w:val="0"/>
        <w:spacing w:before="65" w:line="227" w:lineRule="auto"/>
        <w:ind w:left="17"/>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3"/>
          <w:kern w:val="0"/>
          <w:sz w:val="20"/>
          <w:szCs w:val="20"/>
          <w:lang w:eastAsia="en-US"/>
        </w:rPr>
        <w:t>附件</w:t>
      </w:r>
      <w:r>
        <w:rPr>
          <w:rFonts w:ascii="宋体" w:hAnsi="宋体" w:eastAsia="宋体" w:cs="宋体"/>
          <w:snapToGrid w:val="0"/>
          <w:color w:val="000000"/>
          <w:spacing w:val="-13"/>
          <w:kern w:val="0"/>
          <w:sz w:val="20"/>
          <w:szCs w:val="20"/>
          <w:lang w:eastAsia="en-US"/>
        </w:rPr>
        <w:t xml:space="preserve"> </w:t>
      </w:r>
      <w:r>
        <w:rPr>
          <w:rFonts w:hint="eastAsia" w:ascii="宋体" w:hAnsi="宋体" w:cs="宋体"/>
          <w:b/>
          <w:bCs/>
          <w:snapToGrid w:val="0"/>
          <w:color w:val="000000"/>
          <w:spacing w:val="13"/>
          <w:kern w:val="0"/>
          <w:sz w:val="20"/>
          <w:szCs w:val="20"/>
          <w:lang w:val="en-US" w:eastAsia="zh-CN"/>
        </w:rPr>
        <w:t>8</w:t>
      </w:r>
      <w:r>
        <w:rPr>
          <w:rFonts w:ascii="宋体" w:hAnsi="宋体" w:eastAsia="宋体" w:cs="宋体"/>
          <w:b/>
          <w:bCs/>
          <w:snapToGrid w:val="0"/>
          <w:color w:val="000000"/>
          <w:spacing w:val="13"/>
          <w:kern w:val="0"/>
          <w:sz w:val="20"/>
          <w:szCs w:val="20"/>
          <w:lang w:eastAsia="en-US"/>
        </w:rPr>
        <w:t>-2</w:t>
      </w:r>
      <w:r>
        <w:rPr>
          <w:rFonts w:ascii="宋体" w:hAnsi="宋体" w:eastAsia="宋体" w:cs="宋体"/>
          <w:snapToGrid w:val="0"/>
          <w:color w:val="000000"/>
          <w:spacing w:val="-28"/>
          <w:kern w:val="0"/>
          <w:sz w:val="20"/>
          <w:szCs w:val="20"/>
          <w:lang w:eastAsia="en-US"/>
        </w:rPr>
        <w:t xml:space="preserve"> </w:t>
      </w:r>
      <w:r>
        <w:rPr>
          <w:rFonts w:ascii="宋体" w:hAnsi="宋体" w:eastAsia="宋体" w:cs="宋体"/>
          <w:b/>
          <w:bCs/>
          <w:snapToGrid w:val="0"/>
          <w:color w:val="000000"/>
          <w:spacing w:val="13"/>
          <w:kern w:val="0"/>
          <w:sz w:val="20"/>
          <w:szCs w:val="20"/>
          <w:lang w:eastAsia="en-US"/>
        </w:rPr>
        <w:t>残疾人福利性单位声明函</w:t>
      </w:r>
    </w:p>
    <w:p w14:paraId="2120B406">
      <w:pPr>
        <w:kinsoku w:val="0"/>
        <w:autoSpaceDE w:val="0"/>
        <w:autoSpaceDN w:val="0"/>
        <w:adjustRightInd w:val="0"/>
        <w:snapToGrid w:val="0"/>
        <w:spacing w:before="175" w:line="217" w:lineRule="auto"/>
        <w:ind w:left="2924"/>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8"/>
          <w:kern w:val="0"/>
          <w:sz w:val="28"/>
          <w:szCs w:val="28"/>
          <w:lang w:eastAsia="en-US"/>
        </w:rPr>
        <w:t>残疾人福利性单位声明函</w:t>
      </w:r>
    </w:p>
    <w:p w14:paraId="09674D24">
      <w:pPr>
        <w:kinsoku w:val="0"/>
        <w:autoSpaceDE w:val="0"/>
        <w:autoSpaceDN w:val="0"/>
        <w:adjustRightInd w:val="0"/>
        <w:snapToGrid w:val="0"/>
        <w:spacing w:before="202" w:line="227" w:lineRule="auto"/>
        <w:ind w:left="3124"/>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5"/>
          <w:kern w:val="0"/>
          <w:sz w:val="20"/>
          <w:szCs w:val="20"/>
          <w:lang w:eastAsia="en-US"/>
        </w:rPr>
        <w:t>(不符合政策要求的无需提供)</w:t>
      </w:r>
    </w:p>
    <w:p w14:paraId="54EBC174">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59DAA410">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11A8029">
      <w:pPr>
        <w:kinsoku w:val="0"/>
        <w:autoSpaceDE w:val="0"/>
        <w:autoSpaceDN w:val="0"/>
        <w:adjustRightInd w:val="0"/>
        <w:snapToGrid w:val="0"/>
        <w:spacing w:before="65" w:line="377" w:lineRule="auto"/>
        <w:ind w:firstLine="445"/>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8"/>
          <w:kern w:val="0"/>
          <w:sz w:val="20"/>
          <w:szCs w:val="20"/>
          <w:lang w:eastAsia="en-US"/>
        </w:rPr>
        <w:t>本单位郑重声明，根据《财政部民政部中国残疾人联合会关于促进残疾人就业政府采购</w:t>
      </w:r>
      <w:r>
        <w:rPr>
          <w:rFonts w:ascii="宋体" w:hAnsi="宋体" w:eastAsia="宋体" w:cs="宋体"/>
          <w:snapToGrid w:val="0"/>
          <w:color w:val="000000"/>
          <w:spacing w:val="16"/>
          <w:kern w:val="0"/>
          <w:sz w:val="20"/>
          <w:szCs w:val="20"/>
          <w:lang w:eastAsia="en-US"/>
        </w:rPr>
        <w:t>政策的通知》</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16"/>
          <w:kern w:val="0"/>
          <w:sz w:val="20"/>
          <w:szCs w:val="20"/>
          <w:lang w:eastAsia="en-US"/>
        </w:rPr>
        <w:t>（财库〔2017〕141</w:t>
      </w:r>
      <w:r>
        <w:rPr>
          <w:rFonts w:ascii="宋体" w:hAnsi="宋体" w:eastAsia="宋体" w:cs="宋体"/>
          <w:snapToGrid w:val="0"/>
          <w:color w:val="000000"/>
          <w:spacing w:val="-32"/>
          <w:kern w:val="0"/>
          <w:sz w:val="20"/>
          <w:szCs w:val="20"/>
          <w:lang w:eastAsia="en-US"/>
        </w:rPr>
        <w:t xml:space="preserve"> </w:t>
      </w:r>
      <w:r>
        <w:rPr>
          <w:rFonts w:ascii="宋体" w:hAnsi="宋体" w:eastAsia="宋体" w:cs="宋体"/>
          <w:snapToGrid w:val="0"/>
          <w:color w:val="000000"/>
          <w:spacing w:val="16"/>
          <w:kern w:val="0"/>
          <w:sz w:val="20"/>
          <w:szCs w:val="20"/>
          <w:lang w:eastAsia="en-US"/>
        </w:rPr>
        <w:t>号）</w:t>
      </w:r>
      <w:r>
        <w:rPr>
          <w:rFonts w:ascii="宋体" w:hAnsi="宋体" w:eastAsia="宋体" w:cs="宋体"/>
          <w:snapToGrid w:val="0"/>
          <w:color w:val="000000"/>
          <w:spacing w:val="-35"/>
          <w:kern w:val="0"/>
          <w:sz w:val="20"/>
          <w:szCs w:val="20"/>
          <w:lang w:eastAsia="en-US"/>
        </w:rPr>
        <w:t xml:space="preserve"> </w:t>
      </w:r>
      <w:r>
        <w:rPr>
          <w:rFonts w:ascii="宋体" w:hAnsi="宋体" w:eastAsia="宋体" w:cs="宋体"/>
          <w:snapToGrid w:val="0"/>
          <w:color w:val="000000"/>
          <w:spacing w:val="16"/>
          <w:kern w:val="0"/>
          <w:sz w:val="20"/>
          <w:szCs w:val="20"/>
          <w:lang w:eastAsia="en-US"/>
        </w:rPr>
        <w:t>的规定</w:t>
      </w:r>
      <w:r>
        <w:rPr>
          <w:rFonts w:ascii="宋体" w:hAnsi="宋体" w:eastAsia="宋体" w:cs="宋体"/>
          <w:snapToGrid w:val="0"/>
          <w:color w:val="000000"/>
          <w:spacing w:val="-59"/>
          <w:kern w:val="0"/>
          <w:sz w:val="20"/>
          <w:szCs w:val="20"/>
          <w:lang w:eastAsia="en-US"/>
        </w:rPr>
        <w:t xml:space="preserve"> </w:t>
      </w:r>
      <w:r>
        <w:rPr>
          <w:rFonts w:ascii="宋体" w:hAnsi="宋体" w:eastAsia="宋体" w:cs="宋体"/>
          <w:snapToGrid w:val="0"/>
          <w:color w:val="000000"/>
          <w:spacing w:val="16"/>
          <w:kern w:val="0"/>
          <w:sz w:val="20"/>
          <w:szCs w:val="20"/>
          <w:lang w:eastAsia="en-US"/>
        </w:rPr>
        <w:t>，本单</w:t>
      </w:r>
      <w:r>
        <w:rPr>
          <w:rFonts w:ascii="宋体" w:hAnsi="宋体" w:eastAsia="宋体" w:cs="宋体"/>
          <w:snapToGrid w:val="0"/>
          <w:color w:val="000000"/>
          <w:spacing w:val="15"/>
          <w:kern w:val="0"/>
          <w:sz w:val="20"/>
          <w:szCs w:val="20"/>
          <w:lang w:eastAsia="en-US"/>
        </w:rPr>
        <w:t>位为符合条件的残疾人福利性单位</w:t>
      </w:r>
      <w:r>
        <w:rPr>
          <w:rFonts w:ascii="宋体" w:hAnsi="宋体" w:eastAsia="宋体" w:cs="宋体"/>
          <w:snapToGrid w:val="0"/>
          <w:color w:val="000000"/>
          <w:spacing w:val="-58"/>
          <w:kern w:val="0"/>
          <w:sz w:val="20"/>
          <w:szCs w:val="20"/>
          <w:lang w:eastAsia="en-US"/>
        </w:rPr>
        <w:t xml:space="preserve"> </w:t>
      </w:r>
      <w:r>
        <w:rPr>
          <w:rFonts w:ascii="宋体" w:hAnsi="宋体" w:eastAsia="宋体" w:cs="宋体"/>
          <w:snapToGrid w:val="0"/>
          <w:color w:val="000000"/>
          <w:spacing w:val="15"/>
          <w:kern w:val="0"/>
          <w:sz w:val="20"/>
          <w:szCs w:val="20"/>
          <w:lang w:eastAsia="en-US"/>
        </w:rPr>
        <w:t>，且本</w:t>
      </w:r>
      <w:r>
        <w:rPr>
          <w:rFonts w:ascii="宋体" w:hAnsi="宋体" w:eastAsia="宋体" w:cs="宋体"/>
          <w:snapToGrid w:val="0"/>
          <w:color w:val="000000"/>
          <w:spacing w:val="19"/>
          <w:kern w:val="0"/>
          <w:sz w:val="20"/>
          <w:szCs w:val="20"/>
          <w:lang w:eastAsia="en-US"/>
        </w:rPr>
        <w:t>单位参加</w:t>
      </w:r>
      <w:r>
        <w:rPr>
          <w:rFonts w:ascii="宋体" w:hAnsi="宋体" w:eastAsia="宋体" w:cs="宋体"/>
          <w:snapToGrid w:val="0"/>
          <w:color w:val="000000"/>
          <w:spacing w:val="-72"/>
          <w:kern w:val="0"/>
          <w:sz w:val="20"/>
          <w:szCs w:val="20"/>
          <w:lang w:eastAsia="en-US"/>
        </w:rPr>
        <w:t xml:space="preserve"> </w:t>
      </w:r>
      <w:r>
        <w:rPr>
          <w:rFonts w:ascii="宋体" w:hAnsi="宋体" w:eastAsia="宋体" w:cs="宋体"/>
          <w:snapToGrid w:val="0"/>
          <w:color w:val="000000"/>
          <w:spacing w:val="1"/>
          <w:kern w:val="0"/>
          <w:sz w:val="20"/>
          <w:szCs w:val="20"/>
          <w:u w:val="single" w:color="auto"/>
          <w:lang w:eastAsia="en-US"/>
        </w:rPr>
        <w:t xml:space="preserve">               </w:t>
      </w:r>
      <w:r>
        <w:rPr>
          <w:rFonts w:ascii="宋体" w:hAnsi="宋体" w:eastAsia="宋体" w:cs="宋体"/>
          <w:snapToGrid w:val="0"/>
          <w:color w:val="000000"/>
          <w:spacing w:val="-78"/>
          <w:kern w:val="0"/>
          <w:sz w:val="20"/>
          <w:szCs w:val="20"/>
          <w:lang w:eastAsia="en-US"/>
        </w:rPr>
        <w:t xml:space="preserve"> </w:t>
      </w:r>
      <w:r>
        <w:rPr>
          <w:rFonts w:ascii="宋体" w:hAnsi="宋体" w:eastAsia="宋体" w:cs="宋体"/>
          <w:snapToGrid w:val="0"/>
          <w:color w:val="000000"/>
          <w:spacing w:val="19"/>
          <w:kern w:val="0"/>
          <w:sz w:val="20"/>
          <w:szCs w:val="20"/>
          <w:lang w:eastAsia="en-US"/>
        </w:rPr>
        <w:t>单位的</w:t>
      </w:r>
      <w:r>
        <w:rPr>
          <w:rFonts w:ascii="宋体" w:hAnsi="宋体" w:eastAsia="宋体" w:cs="宋体"/>
          <w:snapToGrid w:val="0"/>
          <w:color w:val="000000"/>
          <w:spacing w:val="-86"/>
          <w:kern w:val="0"/>
          <w:sz w:val="20"/>
          <w:szCs w:val="20"/>
          <w:lang w:eastAsia="en-US"/>
        </w:rPr>
        <w:t xml:space="preserve"> </w:t>
      </w:r>
      <w:r>
        <w:rPr>
          <w:rFonts w:ascii="宋体" w:hAnsi="宋体" w:eastAsia="宋体" w:cs="宋体"/>
          <w:snapToGrid w:val="0"/>
          <w:color w:val="000000"/>
          <w:spacing w:val="3"/>
          <w:kern w:val="0"/>
          <w:sz w:val="20"/>
          <w:szCs w:val="20"/>
          <w:u w:val="single" w:color="auto"/>
          <w:lang w:eastAsia="en-US"/>
        </w:rPr>
        <w:t xml:space="preserve">                 </w:t>
      </w:r>
      <w:r>
        <w:rPr>
          <w:rFonts w:ascii="宋体" w:hAnsi="宋体" w:eastAsia="宋体" w:cs="宋体"/>
          <w:snapToGrid w:val="0"/>
          <w:color w:val="000000"/>
          <w:spacing w:val="-78"/>
          <w:kern w:val="0"/>
          <w:sz w:val="20"/>
          <w:szCs w:val="20"/>
          <w:lang w:eastAsia="en-US"/>
        </w:rPr>
        <w:t xml:space="preserve"> </w:t>
      </w:r>
      <w:r>
        <w:rPr>
          <w:rFonts w:ascii="宋体" w:hAnsi="宋体" w:eastAsia="宋体" w:cs="宋体"/>
          <w:snapToGrid w:val="0"/>
          <w:color w:val="000000"/>
          <w:spacing w:val="19"/>
          <w:kern w:val="0"/>
          <w:sz w:val="20"/>
          <w:szCs w:val="20"/>
          <w:lang w:eastAsia="en-US"/>
        </w:rPr>
        <w:t>项目采购活动提供本单位制造的货物（由本</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2"/>
          <w:kern w:val="0"/>
          <w:sz w:val="20"/>
          <w:szCs w:val="20"/>
          <w:lang w:eastAsia="en-US"/>
        </w:rPr>
        <w:t>单位承担工程/提供服务</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34"/>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22"/>
          <w:kern w:val="0"/>
          <w:sz w:val="20"/>
          <w:szCs w:val="20"/>
          <w:lang w:eastAsia="en-US"/>
        </w:rPr>
        <w:t>或者提供其他残疾人福利性单位制造的货物（不包括使用非残疾</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0"/>
          <w:kern w:val="0"/>
          <w:sz w:val="20"/>
          <w:szCs w:val="20"/>
          <w:lang w:eastAsia="en-US"/>
        </w:rPr>
        <w:t>人福利性单位注册商标的货物）。</w:t>
      </w:r>
    </w:p>
    <w:p w14:paraId="2681286A">
      <w:pPr>
        <w:kinsoku w:val="0"/>
        <w:autoSpaceDE w:val="0"/>
        <w:autoSpaceDN w:val="0"/>
        <w:adjustRightInd w:val="0"/>
        <w:snapToGrid w:val="0"/>
        <w:spacing w:line="226" w:lineRule="auto"/>
        <w:ind w:left="44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9"/>
          <w:kern w:val="0"/>
          <w:sz w:val="20"/>
          <w:szCs w:val="20"/>
          <w:lang w:eastAsia="en-US"/>
        </w:rPr>
        <w:t>本单位对上述声明的真实性负责</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19"/>
          <w:kern w:val="0"/>
          <w:sz w:val="20"/>
          <w:szCs w:val="20"/>
          <w:lang w:eastAsia="en-US"/>
        </w:rPr>
        <w:t>。如有虚假，将依法承担相应责任。</w:t>
      </w:r>
    </w:p>
    <w:p w14:paraId="58D50695">
      <w:pPr>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lang w:val="en-US" w:eastAsia="en-US" w:bidi="ar-SA"/>
        </w:rPr>
      </w:pPr>
    </w:p>
    <w:p w14:paraId="2C09254E">
      <w:pPr>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lang w:val="en-US" w:eastAsia="en-US" w:bidi="ar-SA"/>
        </w:rPr>
      </w:pPr>
    </w:p>
    <w:p w14:paraId="1EEDE1F8">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6AED88E9">
      <w:pPr>
        <w:kinsoku w:val="0"/>
        <w:autoSpaceDE w:val="0"/>
        <w:autoSpaceDN w:val="0"/>
        <w:adjustRightInd w:val="0"/>
        <w:snapToGrid w:val="0"/>
        <w:spacing w:before="66" w:line="227" w:lineRule="auto"/>
        <w:ind w:left="385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8"/>
          <w:kern w:val="0"/>
          <w:sz w:val="20"/>
          <w:szCs w:val="20"/>
          <w:lang w:eastAsia="en-US"/>
        </w:rPr>
        <w:t>单位名称（盖章</w:t>
      </w:r>
      <w:r>
        <w:rPr>
          <w:rFonts w:ascii="宋体" w:hAnsi="宋体" w:eastAsia="宋体" w:cs="宋体"/>
          <w:snapToGrid w:val="0"/>
          <w:color w:val="000000"/>
          <w:spacing w:val="20"/>
          <w:kern w:val="0"/>
          <w:sz w:val="20"/>
          <w:szCs w:val="20"/>
          <w:lang w:eastAsia="en-US"/>
        </w:rPr>
        <w:t>）：</w:t>
      </w:r>
    </w:p>
    <w:p w14:paraId="0EB6F3FA">
      <w:pPr>
        <w:kinsoku w:val="0"/>
        <w:autoSpaceDE w:val="0"/>
        <w:autoSpaceDN w:val="0"/>
        <w:adjustRightInd w:val="0"/>
        <w:snapToGrid w:val="0"/>
        <w:spacing w:before="165" w:line="228" w:lineRule="auto"/>
        <w:ind w:left="397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3"/>
          <w:kern w:val="0"/>
          <w:sz w:val="20"/>
          <w:szCs w:val="20"/>
          <w:lang w:eastAsia="en-US"/>
        </w:rPr>
        <w:t>日</w:t>
      </w:r>
      <w:r>
        <w:rPr>
          <w:rFonts w:ascii="宋体" w:hAnsi="宋体" w:eastAsia="宋体" w:cs="宋体"/>
          <w:snapToGrid w:val="0"/>
          <w:color w:val="000000"/>
          <w:spacing w:val="29"/>
          <w:kern w:val="0"/>
          <w:sz w:val="20"/>
          <w:szCs w:val="20"/>
          <w:lang w:eastAsia="en-US"/>
        </w:rPr>
        <w:t xml:space="preserve">  </w:t>
      </w:r>
      <w:r>
        <w:rPr>
          <w:rFonts w:ascii="宋体" w:hAnsi="宋体" w:eastAsia="宋体" w:cs="宋体"/>
          <w:snapToGrid w:val="0"/>
          <w:color w:val="000000"/>
          <w:spacing w:val="-13"/>
          <w:kern w:val="0"/>
          <w:sz w:val="20"/>
          <w:szCs w:val="20"/>
          <w:lang w:eastAsia="en-US"/>
        </w:rPr>
        <w:t>期：</w:t>
      </w:r>
    </w:p>
    <w:p w14:paraId="786D8337">
      <w:pPr>
        <w:spacing w:line="228" w:lineRule="auto"/>
        <w:rPr>
          <w:rFonts w:ascii="宋体" w:hAnsi="宋体" w:eastAsia="宋体" w:cs="宋体"/>
          <w:sz w:val="20"/>
          <w:szCs w:val="20"/>
        </w:rPr>
        <w:sectPr>
          <w:footerReference r:id="rId29" w:type="default"/>
          <w:pgSz w:w="11906" w:h="16839"/>
          <w:pgMar w:top="400" w:right="1432" w:bottom="1140" w:left="1425" w:header="0" w:footer="923" w:gutter="0"/>
          <w:pgNumType w:fmt="decimal"/>
          <w:cols w:space="720" w:num="1"/>
        </w:sectPr>
      </w:pPr>
    </w:p>
    <w:p w14:paraId="44D80BC2">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1A0150E0">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408ED86E">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25654870">
      <w:pPr>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val="en-US" w:eastAsia="en-US" w:bidi="ar-SA"/>
        </w:rPr>
      </w:pPr>
    </w:p>
    <w:p w14:paraId="7F258E4F">
      <w:pPr>
        <w:kinsoku w:val="0"/>
        <w:autoSpaceDE w:val="0"/>
        <w:autoSpaceDN w:val="0"/>
        <w:adjustRightInd w:val="0"/>
        <w:snapToGrid w:val="0"/>
        <w:spacing w:before="65" w:line="227" w:lineRule="auto"/>
        <w:ind w:left="14"/>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4"/>
          <w:kern w:val="0"/>
          <w:sz w:val="20"/>
          <w:szCs w:val="20"/>
          <w:lang w:eastAsia="en-US"/>
        </w:rPr>
        <w:t>附件</w:t>
      </w:r>
      <w:r>
        <w:rPr>
          <w:rFonts w:hint="eastAsia" w:ascii="宋体" w:hAnsi="宋体" w:cs="宋体"/>
          <w:snapToGrid w:val="0"/>
          <w:color w:val="000000"/>
          <w:spacing w:val="-38"/>
          <w:kern w:val="0"/>
          <w:sz w:val="20"/>
          <w:szCs w:val="20"/>
          <w:lang w:val="en-US" w:eastAsia="zh-CN"/>
        </w:rPr>
        <w:t>8</w:t>
      </w:r>
      <w:r>
        <w:rPr>
          <w:rFonts w:ascii="宋体" w:hAnsi="宋体" w:eastAsia="宋体" w:cs="宋体"/>
          <w:b/>
          <w:bCs/>
          <w:snapToGrid w:val="0"/>
          <w:color w:val="000000"/>
          <w:spacing w:val="4"/>
          <w:kern w:val="0"/>
          <w:sz w:val="20"/>
          <w:szCs w:val="20"/>
          <w:lang w:eastAsia="en-US"/>
        </w:rPr>
        <w:t>-3</w:t>
      </w:r>
      <w:r>
        <w:rPr>
          <w:rFonts w:ascii="宋体" w:hAnsi="宋体" w:eastAsia="宋体" w:cs="宋体"/>
          <w:snapToGrid w:val="0"/>
          <w:color w:val="000000"/>
          <w:spacing w:val="-40"/>
          <w:kern w:val="0"/>
          <w:sz w:val="20"/>
          <w:szCs w:val="20"/>
          <w:lang w:eastAsia="en-US"/>
        </w:rPr>
        <w:t xml:space="preserve"> </w:t>
      </w:r>
      <w:r>
        <w:rPr>
          <w:rFonts w:ascii="宋体" w:hAnsi="宋体" w:eastAsia="宋体" w:cs="宋体"/>
          <w:b/>
          <w:bCs/>
          <w:snapToGrid w:val="0"/>
          <w:color w:val="000000"/>
          <w:spacing w:val="4"/>
          <w:kern w:val="0"/>
          <w:sz w:val="20"/>
          <w:szCs w:val="20"/>
          <w:lang w:eastAsia="en-US"/>
        </w:rPr>
        <w:t>监狱企业证明资料</w:t>
      </w:r>
    </w:p>
    <w:p w14:paraId="2C147196">
      <w:pPr>
        <w:kinsoku w:val="0"/>
        <w:autoSpaceDE w:val="0"/>
        <w:autoSpaceDN w:val="0"/>
        <w:adjustRightInd w:val="0"/>
        <w:snapToGrid w:val="0"/>
        <w:spacing w:before="172" w:line="220" w:lineRule="auto"/>
        <w:ind w:left="3412"/>
        <w:jc w:val="left"/>
        <w:rPr>
          <w:rFonts w:ascii="宋体" w:hAnsi="宋体" w:eastAsia="宋体" w:cs="宋体"/>
          <w:snapToGrid w:val="0"/>
          <w:color w:val="000000"/>
          <w:kern w:val="0"/>
          <w:sz w:val="28"/>
          <w:szCs w:val="28"/>
          <w:lang w:eastAsia="en-US"/>
        </w:rPr>
      </w:pPr>
      <w:r>
        <w:rPr>
          <w:rFonts w:ascii="宋体" w:hAnsi="宋体" w:eastAsia="宋体" w:cs="宋体"/>
          <w:b/>
          <w:bCs/>
          <w:snapToGrid w:val="0"/>
          <w:color w:val="000000"/>
          <w:spacing w:val="-4"/>
          <w:kern w:val="0"/>
          <w:sz w:val="28"/>
          <w:szCs w:val="28"/>
          <w:lang w:eastAsia="en-US"/>
        </w:rPr>
        <w:t>监狱企业证明资料</w:t>
      </w:r>
    </w:p>
    <w:p w14:paraId="4AE3695D">
      <w:pPr>
        <w:kinsoku w:val="0"/>
        <w:autoSpaceDE w:val="0"/>
        <w:autoSpaceDN w:val="0"/>
        <w:adjustRightInd w:val="0"/>
        <w:snapToGrid w:val="0"/>
        <w:spacing w:before="200" w:line="227" w:lineRule="auto"/>
        <w:ind w:left="3121"/>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5"/>
          <w:kern w:val="0"/>
          <w:sz w:val="20"/>
          <w:szCs w:val="20"/>
          <w:lang w:eastAsia="en-US"/>
        </w:rPr>
        <w:t>(不符合政策要求的无需提供)</w:t>
      </w:r>
    </w:p>
    <w:p w14:paraId="67C74AC2">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E2FC195">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381635F">
      <w:pPr>
        <w:kinsoku w:val="0"/>
        <w:autoSpaceDE w:val="0"/>
        <w:autoSpaceDN w:val="0"/>
        <w:adjustRightInd w:val="0"/>
        <w:snapToGrid w:val="0"/>
        <w:spacing w:before="65" w:line="378" w:lineRule="auto"/>
        <w:ind w:firstLine="41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注：按《财政部司法部关于政府采购支持监狱企业发展有关问题的通知》(财库〔2014〕68</w:t>
      </w:r>
      <w:r>
        <w:rPr>
          <w:rFonts w:ascii="宋体" w:hAnsi="宋体" w:eastAsia="宋体" w:cs="宋体"/>
          <w:snapToGrid w:val="0"/>
          <w:color w:val="000000"/>
          <w:spacing w:val="-35"/>
          <w:kern w:val="0"/>
          <w:sz w:val="20"/>
          <w:szCs w:val="20"/>
          <w:lang w:eastAsia="en-US"/>
        </w:rPr>
        <w:t xml:space="preserve"> </w:t>
      </w:r>
      <w:r>
        <w:rPr>
          <w:rFonts w:ascii="宋体" w:hAnsi="宋体" w:eastAsia="宋体" w:cs="宋体"/>
          <w:snapToGrid w:val="0"/>
          <w:color w:val="000000"/>
          <w:spacing w:val="5"/>
          <w:kern w:val="0"/>
          <w:sz w:val="20"/>
          <w:szCs w:val="20"/>
          <w:lang w:eastAsia="en-US"/>
        </w:rPr>
        <w:t>号)</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7"/>
          <w:kern w:val="0"/>
          <w:sz w:val="20"/>
          <w:szCs w:val="20"/>
          <w:lang w:eastAsia="en-US"/>
        </w:rPr>
        <w:t>文件规定提供证明文件（复印件）。</w:t>
      </w:r>
    </w:p>
    <w:p w14:paraId="161E5742">
      <w:pPr>
        <w:spacing w:line="378" w:lineRule="auto"/>
        <w:rPr>
          <w:rFonts w:ascii="宋体" w:hAnsi="宋体" w:eastAsia="宋体" w:cs="宋体"/>
          <w:sz w:val="20"/>
          <w:szCs w:val="20"/>
        </w:rPr>
        <w:sectPr>
          <w:footerReference r:id="rId30" w:type="default"/>
          <w:pgSz w:w="11906" w:h="16839"/>
          <w:pgMar w:top="400" w:right="1419" w:bottom="1140" w:left="1428" w:header="0" w:footer="923" w:gutter="0"/>
          <w:pgNumType w:fmt="decimal"/>
          <w:cols w:space="720" w:num="1"/>
        </w:sectPr>
      </w:pPr>
    </w:p>
    <w:p w14:paraId="0157EE58">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7AEE8D3F">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06C09258">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4A0CF711">
      <w:pPr>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val="en-US" w:eastAsia="en-US" w:bidi="ar-SA"/>
        </w:rPr>
      </w:pPr>
    </w:p>
    <w:p w14:paraId="3C7C9329">
      <w:pPr>
        <w:kinsoku w:val="0"/>
        <w:autoSpaceDE w:val="0"/>
        <w:autoSpaceDN w:val="0"/>
        <w:adjustRightInd w:val="0"/>
        <w:snapToGrid w:val="0"/>
        <w:spacing w:before="65" w:line="227" w:lineRule="auto"/>
        <w:ind w:left="26"/>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6"/>
          <w:kern w:val="0"/>
          <w:sz w:val="20"/>
          <w:szCs w:val="20"/>
          <w:lang w:eastAsia="en-US"/>
        </w:rPr>
        <w:t>附件</w:t>
      </w:r>
      <w:r>
        <w:rPr>
          <w:rFonts w:ascii="宋体" w:hAnsi="宋体" w:eastAsia="宋体" w:cs="宋体"/>
          <w:snapToGrid w:val="0"/>
          <w:color w:val="000000"/>
          <w:spacing w:val="-10"/>
          <w:kern w:val="0"/>
          <w:sz w:val="20"/>
          <w:szCs w:val="20"/>
          <w:lang w:eastAsia="en-US"/>
        </w:rPr>
        <w:t xml:space="preserve"> </w:t>
      </w:r>
      <w:r>
        <w:rPr>
          <w:rFonts w:hint="eastAsia" w:ascii="宋体" w:hAnsi="宋体" w:cs="宋体"/>
          <w:b/>
          <w:bCs/>
          <w:snapToGrid w:val="0"/>
          <w:color w:val="000000"/>
          <w:spacing w:val="6"/>
          <w:kern w:val="0"/>
          <w:sz w:val="20"/>
          <w:szCs w:val="20"/>
          <w:lang w:val="en-US" w:eastAsia="zh-CN"/>
        </w:rPr>
        <w:t>8</w:t>
      </w:r>
      <w:r>
        <w:rPr>
          <w:rFonts w:ascii="宋体" w:hAnsi="宋体" w:eastAsia="宋体" w:cs="宋体"/>
          <w:b/>
          <w:bCs/>
          <w:snapToGrid w:val="0"/>
          <w:color w:val="000000"/>
          <w:spacing w:val="6"/>
          <w:kern w:val="0"/>
          <w:sz w:val="20"/>
          <w:szCs w:val="20"/>
          <w:lang w:eastAsia="en-US"/>
        </w:rPr>
        <w:t>-4</w:t>
      </w:r>
      <w:r>
        <w:rPr>
          <w:rFonts w:ascii="宋体" w:hAnsi="宋体" w:eastAsia="宋体" w:cs="宋体"/>
          <w:snapToGrid w:val="0"/>
          <w:color w:val="000000"/>
          <w:spacing w:val="39"/>
          <w:kern w:val="0"/>
          <w:sz w:val="20"/>
          <w:szCs w:val="20"/>
          <w:lang w:eastAsia="en-US"/>
        </w:rPr>
        <w:t xml:space="preserve"> </w:t>
      </w:r>
      <w:r>
        <w:rPr>
          <w:rFonts w:ascii="宋体" w:hAnsi="宋体" w:eastAsia="宋体" w:cs="宋体"/>
          <w:b/>
          <w:bCs/>
          <w:snapToGrid w:val="0"/>
          <w:color w:val="000000"/>
          <w:spacing w:val="6"/>
          <w:kern w:val="0"/>
          <w:sz w:val="20"/>
          <w:szCs w:val="20"/>
          <w:lang w:eastAsia="en-US"/>
        </w:rPr>
        <w:t>强制采购或者优先采购产品的证明材料</w:t>
      </w:r>
    </w:p>
    <w:p w14:paraId="7DBE3DB9">
      <w:pPr>
        <w:kinsoku w:val="0"/>
        <w:autoSpaceDE w:val="0"/>
        <w:autoSpaceDN w:val="0"/>
        <w:adjustRightInd w:val="0"/>
        <w:snapToGrid w:val="0"/>
        <w:spacing w:before="327" w:line="222" w:lineRule="auto"/>
        <w:ind w:left="2166"/>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4"/>
          <w:kern w:val="0"/>
          <w:sz w:val="28"/>
          <w:szCs w:val="28"/>
          <w:lang w:eastAsia="en-US"/>
        </w:rPr>
        <w:t>强制采购或者优先采购产品的证明材料</w:t>
      </w:r>
    </w:p>
    <w:p w14:paraId="44050C38">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4692D350">
      <w:pPr>
        <w:kinsoku w:val="0"/>
        <w:autoSpaceDE w:val="0"/>
        <w:autoSpaceDN w:val="0"/>
        <w:adjustRightInd w:val="0"/>
        <w:snapToGrid w:val="0"/>
        <w:spacing w:before="65" w:line="227" w:lineRule="auto"/>
        <w:ind w:left="2240"/>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7"/>
          <w:kern w:val="0"/>
          <w:sz w:val="20"/>
          <w:szCs w:val="20"/>
          <w:lang w:eastAsia="en-US"/>
        </w:rPr>
        <w:t>(不属于强制采购或者优先采购产品的无需提供)</w:t>
      </w:r>
    </w:p>
    <w:p w14:paraId="22A6F9B9">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637C40A">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0DCBEC6">
      <w:pPr>
        <w:kinsoku w:val="0"/>
        <w:autoSpaceDE w:val="0"/>
        <w:autoSpaceDN w:val="0"/>
        <w:adjustRightInd w:val="0"/>
        <w:snapToGrid w:val="0"/>
        <w:spacing w:before="65" w:line="378" w:lineRule="auto"/>
        <w:ind w:right="60" w:firstLine="1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注：1.供应商提供的产品属于优先采购的，应按第二章规定提供证明材料和本章本</w:t>
      </w:r>
      <w:r>
        <w:rPr>
          <w:rFonts w:ascii="宋体" w:hAnsi="宋体" w:eastAsia="宋体" w:cs="宋体"/>
          <w:snapToGrid w:val="0"/>
          <w:color w:val="000000"/>
          <w:spacing w:val="7"/>
          <w:kern w:val="0"/>
          <w:sz w:val="20"/>
          <w:szCs w:val="20"/>
          <w:lang w:eastAsia="en-US"/>
        </w:rPr>
        <w:t>节附页</w:t>
      </w:r>
      <w:r>
        <w:rPr>
          <w:rFonts w:ascii="宋体" w:hAnsi="宋体" w:eastAsia="宋体" w:cs="宋体"/>
          <w:snapToGrid w:val="0"/>
          <w:color w:val="000000"/>
          <w:spacing w:val="-21"/>
          <w:kern w:val="0"/>
          <w:sz w:val="20"/>
          <w:szCs w:val="20"/>
          <w:lang w:eastAsia="en-US"/>
        </w:rPr>
        <w:t xml:space="preserve"> </w:t>
      </w:r>
      <w:r>
        <w:rPr>
          <w:rFonts w:ascii="宋体" w:hAnsi="宋体" w:eastAsia="宋体" w:cs="宋体"/>
          <w:snapToGrid w:val="0"/>
          <w:color w:val="000000"/>
          <w:spacing w:val="7"/>
          <w:kern w:val="0"/>
          <w:sz w:val="20"/>
          <w:szCs w:val="20"/>
          <w:lang w:eastAsia="en-US"/>
        </w:rPr>
        <w:t>1</w:t>
      </w:r>
      <w:r>
        <w:rPr>
          <w:rFonts w:ascii="宋体" w:hAnsi="宋体" w:eastAsia="宋体" w:cs="宋体"/>
          <w:snapToGrid w:val="0"/>
          <w:color w:val="000000"/>
          <w:spacing w:val="8"/>
          <w:kern w:val="0"/>
          <w:sz w:val="20"/>
          <w:szCs w:val="20"/>
          <w:lang w:eastAsia="en-US"/>
        </w:rPr>
        <w:t>“优先采购产品清单</w:t>
      </w:r>
      <w:r>
        <w:rPr>
          <w:rFonts w:ascii="宋体" w:hAnsi="宋体" w:eastAsia="宋体" w:cs="宋体"/>
          <w:snapToGrid w:val="0"/>
          <w:color w:val="000000"/>
          <w:spacing w:val="-67"/>
          <w:kern w:val="0"/>
          <w:sz w:val="20"/>
          <w:szCs w:val="20"/>
          <w:lang w:eastAsia="en-US"/>
        </w:rPr>
        <w:t xml:space="preserve"> </w:t>
      </w:r>
      <w:r>
        <w:rPr>
          <w:rFonts w:ascii="宋体" w:hAnsi="宋体" w:eastAsia="宋体" w:cs="宋体"/>
          <w:snapToGrid w:val="0"/>
          <w:color w:val="000000"/>
          <w:spacing w:val="8"/>
          <w:kern w:val="0"/>
          <w:sz w:val="20"/>
          <w:szCs w:val="20"/>
          <w:lang w:eastAsia="en-US"/>
        </w:rPr>
        <w:t>”，并加盖供应商单位公章。</w:t>
      </w:r>
    </w:p>
    <w:p w14:paraId="0C456124">
      <w:pPr>
        <w:kinsoku w:val="0"/>
        <w:autoSpaceDE w:val="0"/>
        <w:autoSpaceDN w:val="0"/>
        <w:adjustRightInd w:val="0"/>
        <w:snapToGrid w:val="0"/>
        <w:spacing w:before="15" w:line="415" w:lineRule="auto"/>
        <w:ind w:left="27" w:firstLine="40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2.节能产品、环境标志产品(强制采购或者优先采购产品)认证证书内容注明“详</w:t>
      </w:r>
      <w:r>
        <w:rPr>
          <w:rFonts w:ascii="宋体" w:hAnsi="宋体" w:eastAsia="宋体" w:cs="宋体"/>
          <w:snapToGrid w:val="0"/>
          <w:color w:val="000000"/>
          <w:spacing w:val="10"/>
          <w:kern w:val="0"/>
          <w:sz w:val="20"/>
          <w:szCs w:val="20"/>
          <w:lang w:eastAsia="en-US"/>
        </w:rPr>
        <w:t>见证书附件</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10"/>
          <w:kern w:val="0"/>
          <w:sz w:val="20"/>
          <w:szCs w:val="20"/>
          <w:lang w:eastAsia="en-US"/>
        </w:rPr>
        <w:t>”</w:t>
      </w:r>
      <w:r>
        <w:rPr>
          <w:rFonts w:ascii="宋体" w:hAnsi="宋体" w:eastAsia="宋体" w:cs="宋体"/>
          <w:snapToGrid w:val="0"/>
          <w:color w:val="000000"/>
          <w:spacing w:val="8"/>
          <w:kern w:val="0"/>
          <w:sz w:val="20"/>
          <w:szCs w:val="20"/>
          <w:lang w:eastAsia="en-US"/>
        </w:rPr>
        <w:t>的，应提供其附件，以证明认证证书与响应文件一致。</w:t>
      </w:r>
    </w:p>
    <w:p w14:paraId="42F9340B">
      <w:pPr>
        <w:spacing w:line="415" w:lineRule="auto"/>
        <w:rPr>
          <w:rFonts w:ascii="宋体" w:hAnsi="宋体" w:eastAsia="宋体" w:cs="宋体"/>
          <w:sz w:val="20"/>
          <w:szCs w:val="20"/>
        </w:rPr>
        <w:sectPr>
          <w:footerReference r:id="rId31" w:type="default"/>
          <w:pgSz w:w="11906" w:h="16839"/>
          <w:pgMar w:top="400" w:right="1358" w:bottom="1140" w:left="1416" w:header="0" w:footer="923" w:gutter="0"/>
          <w:pgNumType w:fmt="decimal"/>
          <w:cols w:space="720" w:num="1"/>
        </w:sectPr>
      </w:pPr>
    </w:p>
    <w:p w14:paraId="50BC75FD">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5749D751">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3E05D253">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4B8BD1AD">
      <w:pPr>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val="en-US" w:eastAsia="en-US" w:bidi="ar-SA"/>
        </w:rPr>
      </w:pPr>
    </w:p>
    <w:p w14:paraId="78683E07">
      <w:pPr>
        <w:kinsoku w:val="0"/>
        <w:autoSpaceDE w:val="0"/>
        <w:autoSpaceDN w:val="0"/>
        <w:adjustRightInd w:val="0"/>
        <w:snapToGrid w:val="0"/>
        <w:spacing w:before="65" w:line="227" w:lineRule="auto"/>
        <w:ind w:left="39"/>
        <w:jc w:val="left"/>
        <w:outlineLvl w:val="3"/>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3"/>
          <w:kern w:val="0"/>
          <w:sz w:val="20"/>
          <w:szCs w:val="20"/>
          <w:lang w:eastAsia="en-US"/>
        </w:rPr>
        <w:t>附页</w:t>
      </w:r>
      <w:r>
        <w:rPr>
          <w:rFonts w:ascii="宋体" w:hAnsi="宋体" w:eastAsia="宋体" w:cs="宋体"/>
          <w:snapToGrid w:val="0"/>
          <w:color w:val="000000"/>
          <w:spacing w:val="3"/>
          <w:kern w:val="0"/>
          <w:sz w:val="20"/>
          <w:szCs w:val="20"/>
          <w:lang w:eastAsia="en-US"/>
        </w:rPr>
        <w:t xml:space="preserve"> </w:t>
      </w:r>
      <w:r>
        <w:rPr>
          <w:rFonts w:ascii="宋体" w:hAnsi="宋体" w:eastAsia="宋体" w:cs="宋体"/>
          <w:b/>
          <w:bCs/>
          <w:snapToGrid w:val="0"/>
          <w:color w:val="000000"/>
          <w:spacing w:val="3"/>
          <w:kern w:val="0"/>
          <w:sz w:val="20"/>
          <w:szCs w:val="20"/>
          <w:lang w:eastAsia="en-US"/>
        </w:rPr>
        <w:t>1</w:t>
      </w:r>
      <w:r>
        <w:rPr>
          <w:rFonts w:ascii="宋体" w:hAnsi="宋体" w:eastAsia="宋体" w:cs="宋体"/>
          <w:snapToGrid w:val="0"/>
          <w:color w:val="000000"/>
          <w:spacing w:val="-32"/>
          <w:kern w:val="0"/>
          <w:sz w:val="20"/>
          <w:szCs w:val="20"/>
          <w:lang w:eastAsia="en-US"/>
        </w:rPr>
        <w:t xml:space="preserve"> </w:t>
      </w:r>
      <w:r>
        <w:rPr>
          <w:rFonts w:ascii="宋体" w:hAnsi="宋体" w:eastAsia="宋体" w:cs="宋体"/>
          <w:b/>
          <w:bCs/>
          <w:snapToGrid w:val="0"/>
          <w:color w:val="000000"/>
          <w:spacing w:val="3"/>
          <w:kern w:val="0"/>
          <w:sz w:val="20"/>
          <w:szCs w:val="20"/>
          <w:lang w:eastAsia="en-US"/>
        </w:rPr>
        <w:t>优先采购产品清单</w:t>
      </w:r>
    </w:p>
    <w:p w14:paraId="6615B065">
      <w:pPr>
        <w:kinsoku w:val="0"/>
        <w:autoSpaceDE w:val="0"/>
        <w:autoSpaceDN w:val="0"/>
        <w:adjustRightInd w:val="0"/>
        <w:snapToGrid w:val="0"/>
        <w:spacing w:before="172" w:line="223" w:lineRule="auto"/>
        <w:ind w:left="3433"/>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优先采购产品清单</w:t>
      </w:r>
    </w:p>
    <w:p w14:paraId="1DFC0516">
      <w:pPr>
        <w:kinsoku w:val="0"/>
        <w:autoSpaceDE w:val="0"/>
        <w:autoSpaceDN w:val="0"/>
        <w:adjustRightInd w:val="0"/>
        <w:snapToGrid w:val="0"/>
        <w:spacing w:line="285" w:lineRule="auto"/>
        <w:jc w:val="left"/>
        <w:textAlignment w:val="baseline"/>
        <w:rPr>
          <w:rFonts w:ascii="Arial" w:hAnsi="Arial" w:eastAsia="Arial" w:cs="Arial"/>
          <w:snapToGrid w:val="0"/>
          <w:color w:val="000000"/>
          <w:kern w:val="0"/>
          <w:sz w:val="21"/>
          <w:szCs w:val="21"/>
          <w:lang w:val="en-US" w:eastAsia="en-US" w:bidi="ar-SA"/>
        </w:rPr>
      </w:pPr>
    </w:p>
    <w:p w14:paraId="60DB9A9D">
      <w:pPr>
        <w:kinsoku w:val="0"/>
        <w:autoSpaceDE w:val="0"/>
        <w:autoSpaceDN w:val="0"/>
        <w:adjustRightInd w:val="0"/>
        <w:snapToGrid w:val="0"/>
        <w:spacing w:before="65" w:line="228"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委托代理编号</w:t>
      </w:r>
      <w:r>
        <w:rPr>
          <w:rFonts w:ascii="宋体" w:hAnsi="宋体" w:eastAsia="宋体" w:cs="宋体"/>
          <w:snapToGrid w:val="0"/>
          <w:color w:val="000000"/>
          <w:spacing w:val="-55"/>
          <w:kern w:val="0"/>
          <w:sz w:val="20"/>
          <w:szCs w:val="20"/>
          <w:lang w:eastAsia="en-US"/>
        </w:rPr>
        <w:t xml:space="preserve"> </w:t>
      </w:r>
      <w:r>
        <w:rPr>
          <w:rFonts w:ascii="宋体" w:hAnsi="宋体" w:eastAsia="宋体" w:cs="宋体"/>
          <w:snapToGrid w:val="0"/>
          <w:color w:val="000000"/>
          <w:spacing w:val="4"/>
          <w:kern w:val="0"/>
          <w:sz w:val="20"/>
          <w:szCs w:val="20"/>
          <w:lang w:eastAsia="en-US"/>
        </w:rPr>
        <w:t xml:space="preserve">: </w:t>
      </w:r>
      <w:r>
        <w:rPr>
          <w:rFonts w:ascii="宋体" w:hAnsi="宋体" w:eastAsia="宋体" w:cs="宋体"/>
          <w:snapToGrid w:val="0"/>
          <w:color w:val="000000"/>
          <w:kern w:val="0"/>
          <w:sz w:val="20"/>
          <w:szCs w:val="20"/>
          <w:u w:val="single" w:color="auto"/>
          <w:lang w:eastAsia="en-US"/>
        </w:rPr>
        <w:t xml:space="preserve">                      </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4"/>
          <w:kern w:val="0"/>
          <w:sz w:val="20"/>
          <w:szCs w:val="20"/>
          <w:lang w:eastAsia="en-US"/>
        </w:rPr>
        <w:t>项目名称：</w:t>
      </w:r>
      <w:r>
        <w:rPr>
          <w:rFonts w:ascii="宋体" w:hAnsi="宋体" w:eastAsia="宋体" w:cs="宋体"/>
          <w:snapToGrid w:val="0"/>
          <w:color w:val="000000"/>
          <w:kern w:val="0"/>
          <w:sz w:val="20"/>
          <w:szCs w:val="20"/>
          <w:u w:val="single" w:color="auto"/>
          <w:lang w:eastAsia="en-US"/>
        </w:rPr>
        <w:t xml:space="preserve">                     </w:t>
      </w:r>
    </w:p>
    <w:p w14:paraId="551557B6">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439DC0AB">
      <w:pPr>
        <w:kinsoku w:val="0"/>
        <w:autoSpaceDE w:val="0"/>
        <w:autoSpaceDN w:val="0"/>
        <w:adjustRightInd w:val="0"/>
        <w:snapToGrid w:val="0"/>
        <w:spacing w:before="65" w:line="229"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包号：</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3"/>
          <w:kern w:val="0"/>
          <w:sz w:val="20"/>
          <w:szCs w:val="20"/>
          <w:u w:val="single" w:color="auto"/>
          <w:lang w:eastAsia="en-US"/>
        </w:rPr>
        <w:t xml:space="preserve">           </w:t>
      </w:r>
      <w:r>
        <w:rPr>
          <w:rFonts w:ascii="宋体" w:hAnsi="宋体" w:eastAsia="宋体" w:cs="宋体"/>
          <w:snapToGrid w:val="0"/>
          <w:color w:val="000000"/>
          <w:spacing w:val="6"/>
          <w:kern w:val="0"/>
          <w:sz w:val="20"/>
          <w:szCs w:val="20"/>
          <w:lang w:eastAsia="en-US"/>
        </w:rPr>
        <w:t xml:space="preserve">         </w:t>
      </w:r>
      <w:r>
        <w:rPr>
          <w:rFonts w:ascii="宋体" w:hAnsi="宋体" w:eastAsia="宋体" w:cs="宋体"/>
          <w:snapToGrid w:val="0"/>
          <w:color w:val="000000"/>
          <w:spacing w:val="3"/>
          <w:kern w:val="0"/>
          <w:sz w:val="20"/>
          <w:szCs w:val="20"/>
          <w:lang w:eastAsia="en-US"/>
        </w:rPr>
        <w:t>包名称：</w:t>
      </w:r>
      <w:r>
        <w:rPr>
          <w:rFonts w:ascii="宋体" w:hAnsi="宋体" w:eastAsia="宋体" w:cs="宋体"/>
          <w:snapToGrid w:val="0"/>
          <w:color w:val="000000"/>
          <w:spacing w:val="3"/>
          <w:kern w:val="0"/>
          <w:sz w:val="20"/>
          <w:szCs w:val="20"/>
          <w:u w:val="single" w:color="auto"/>
          <w:lang w:eastAsia="en-US"/>
        </w:rPr>
        <w:t xml:space="preserve">                    </w:t>
      </w:r>
    </w:p>
    <w:p w14:paraId="10F33454">
      <w:pPr>
        <w:kinsoku w:val="0"/>
        <w:autoSpaceDE w:val="0"/>
        <w:autoSpaceDN w:val="0"/>
        <w:adjustRightInd w:val="0"/>
        <w:snapToGrid w:val="0"/>
        <w:spacing w:line="130" w:lineRule="exact"/>
        <w:jc w:val="left"/>
        <w:rPr>
          <w:rFonts w:ascii="Arial" w:hAnsi="Arial" w:eastAsia="Arial" w:cs="Arial"/>
          <w:snapToGrid w:val="0"/>
          <w:color w:val="000000"/>
          <w:kern w:val="0"/>
          <w:szCs w:val="21"/>
          <w:lang w:eastAsia="en-US"/>
        </w:rPr>
      </w:pPr>
    </w:p>
    <w:tbl>
      <w:tblPr>
        <w:tblStyle w:val="67"/>
        <w:tblW w:w="881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5"/>
        <w:gridCol w:w="1738"/>
        <w:gridCol w:w="1133"/>
        <w:gridCol w:w="1417"/>
        <w:gridCol w:w="1983"/>
        <w:gridCol w:w="1856"/>
      </w:tblGrid>
      <w:tr w14:paraId="51652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8812" w:type="dxa"/>
            <w:gridSpan w:val="6"/>
            <w:tcBorders>
              <w:top w:val="single" w:color="000000" w:sz="2" w:space="0"/>
              <w:left w:val="single" w:color="000000" w:sz="2" w:space="0"/>
              <w:right w:val="single" w:color="000000" w:sz="2" w:space="0"/>
            </w:tcBorders>
            <w:noWrap w:val="0"/>
            <w:vAlign w:val="top"/>
          </w:tcPr>
          <w:p w14:paraId="0090721E">
            <w:pPr>
              <w:kinsoku w:val="0"/>
              <w:autoSpaceDE w:val="0"/>
              <w:autoSpaceDN w:val="0"/>
              <w:adjustRightInd w:val="0"/>
              <w:snapToGrid w:val="0"/>
              <w:spacing w:before="60" w:line="344" w:lineRule="auto"/>
              <w:ind w:left="128" w:right="116" w:firstLine="494"/>
              <w:jc w:val="left"/>
              <w:rPr>
                <w:rFonts w:ascii="黑体" w:hAnsi="黑体" w:eastAsia="黑体" w:cs="黑体"/>
                <w:snapToGrid w:val="0"/>
                <w:color w:val="000000"/>
                <w:kern w:val="0"/>
                <w:sz w:val="24"/>
                <w:szCs w:val="24"/>
                <w:lang w:eastAsia="en-US"/>
              </w:rPr>
            </w:pPr>
            <w:r>
              <w:rPr>
                <w:rFonts w:ascii="黑体" w:hAnsi="黑体" w:eastAsia="黑体" w:cs="黑体"/>
                <w:snapToGrid w:val="0"/>
                <w:color w:val="000000"/>
                <w:spacing w:val="-3"/>
                <w:kern w:val="0"/>
                <w:sz w:val="24"/>
                <w:szCs w:val="24"/>
                <w:lang w:eastAsia="en-US"/>
              </w:rPr>
              <w:t>以下为供应商提供的政府采购优先采购产品，供应商对本表的真实性负责。如</w:t>
            </w:r>
            <w:r>
              <w:rPr>
                <w:rFonts w:ascii="黑体" w:hAnsi="黑体" w:eastAsia="黑体" w:cs="黑体"/>
                <w:snapToGrid w:val="0"/>
                <w:color w:val="000000"/>
                <w:spacing w:val="9"/>
                <w:kern w:val="0"/>
                <w:sz w:val="24"/>
                <w:szCs w:val="24"/>
                <w:lang w:eastAsia="en-US"/>
              </w:rPr>
              <w:t xml:space="preserve"> </w:t>
            </w:r>
            <w:r>
              <w:rPr>
                <w:rFonts w:ascii="黑体" w:hAnsi="黑体" w:eastAsia="黑体" w:cs="黑体"/>
                <w:snapToGrid w:val="0"/>
                <w:color w:val="000000"/>
                <w:spacing w:val="-1"/>
                <w:kern w:val="0"/>
                <w:sz w:val="24"/>
                <w:szCs w:val="24"/>
                <w:lang w:eastAsia="en-US"/>
              </w:rPr>
              <w:t>有虚假，将依法承担相应责任。</w:t>
            </w:r>
          </w:p>
        </w:tc>
      </w:tr>
      <w:tr w14:paraId="714F1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685" w:type="dxa"/>
            <w:tcBorders>
              <w:left w:val="single" w:color="000000" w:sz="2" w:space="0"/>
            </w:tcBorders>
            <w:noWrap w:val="0"/>
            <w:vAlign w:val="top"/>
          </w:tcPr>
          <w:p w14:paraId="5C009B30">
            <w:pPr>
              <w:kinsoku w:val="0"/>
              <w:autoSpaceDE w:val="0"/>
              <w:autoSpaceDN w:val="0"/>
              <w:adjustRightInd w:val="0"/>
              <w:snapToGrid w:val="0"/>
              <w:spacing w:before="83" w:line="270" w:lineRule="exact"/>
              <w:ind w:left="3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1</w:t>
            </w:r>
          </w:p>
        </w:tc>
        <w:tc>
          <w:tcPr>
            <w:tcW w:w="1738" w:type="dxa"/>
            <w:noWrap w:val="0"/>
            <w:vAlign w:val="top"/>
          </w:tcPr>
          <w:p w14:paraId="1E162DAF">
            <w:pPr>
              <w:kinsoku w:val="0"/>
              <w:autoSpaceDE w:val="0"/>
              <w:autoSpaceDN w:val="0"/>
              <w:adjustRightInd w:val="0"/>
              <w:snapToGrid w:val="0"/>
              <w:spacing w:before="83" w:line="270" w:lineRule="exact"/>
              <w:ind w:left="82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2</w:t>
            </w:r>
          </w:p>
        </w:tc>
        <w:tc>
          <w:tcPr>
            <w:tcW w:w="1133" w:type="dxa"/>
            <w:tcBorders>
              <w:right w:val="single" w:color="000000" w:sz="2" w:space="0"/>
            </w:tcBorders>
            <w:noWrap w:val="0"/>
            <w:vAlign w:val="top"/>
          </w:tcPr>
          <w:p w14:paraId="41DBB558">
            <w:pPr>
              <w:kinsoku w:val="0"/>
              <w:autoSpaceDE w:val="0"/>
              <w:autoSpaceDN w:val="0"/>
              <w:adjustRightInd w:val="0"/>
              <w:snapToGrid w:val="0"/>
              <w:spacing w:before="83" w:line="269" w:lineRule="exact"/>
              <w:ind w:left="51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3</w:t>
            </w:r>
          </w:p>
        </w:tc>
        <w:tc>
          <w:tcPr>
            <w:tcW w:w="1417" w:type="dxa"/>
            <w:tcBorders>
              <w:left w:val="single" w:color="000000" w:sz="2" w:space="0"/>
            </w:tcBorders>
            <w:noWrap w:val="0"/>
            <w:vAlign w:val="top"/>
          </w:tcPr>
          <w:p w14:paraId="043F189B">
            <w:pPr>
              <w:kinsoku w:val="0"/>
              <w:autoSpaceDE w:val="0"/>
              <w:autoSpaceDN w:val="0"/>
              <w:adjustRightInd w:val="0"/>
              <w:snapToGrid w:val="0"/>
              <w:spacing w:before="83" w:line="270" w:lineRule="exact"/>
              <w:ind w:left="661"/>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4</w:t>
            </w:r>
          </w:p>
        </w:tc>
        <w:tc>
          <w:tcPr>
            <w:tcW w:w="1983" w:type="dxa"/>
            <w:noWrap w:val="0"/>
            <w:vAlign w:val="top"/>
          </w:tcPr>
          <w:p w14:paraId="79551B32">
            <w:pPr>
              <w:kinsoku w:val="0"/>
              <w:autoSpaceDE w:val="0"/>
              <w:autoSpaceDN w:val="0"/>
              <w:adjustRightInd w:val="0"/>
              <w:snapToGrid w:val="0"/>
              <w:spacing w:before="83" w:line="269" w:lineRule="exact"/>
              <w:ind w:left="94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5</w:t>
            </w:r>
          </w:p>
        </w:tc>
        <w:tc>
          <w:tcPr>
            <w:tcW w:w="1856" w:type="dxa"/>
            <w:tcBorders>
              <w:right w:val="single" w:color="000000" w:sz="2" w:space="0"/>
            </w:tcBorders>
            <w:noWrap w:val="0"/>
            <w:vAlign w:val="top"/>
          </w:tcPr>
          <w:p w14:paraId="2CF8F0E7">
            <w:pPr>
              <w:kinsoku w:val="0"/>
              <w:autoSpaceDE w:val="0"/>
              <w:autoSpaceDN w:val="0"/>
              <w:adjustRightInd w:val="0"/>
              <w:snapToGrid w:val="0"/>
              <w:spacing w:before="83" w:line="269" w:lineRule="exact"/>
              <w:ind w:left="87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6</w:t>
            </w:r>
          </w:p>
        </w:tc>
      </w:tr>
      <w:tr w14:paraId="27B5D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85" w:type="dxa"/>
            <w:tcBorders>
              <w:left w:val="single" w:color="000000" w:sz="2" w:space="0"/>
            </w:tcBorders>
            <w:noWrap w:val="0"/>
            <w:vAlign w:val="top"/>
          </w:tcPr>
          <w:p w14:paraId="661C761D">
            <w:pPr>
              <w:kinsoku w:val="0"/>
              <w:autoSpaceDE w:val="0"/>
              <w:autoSpaceDN w:val="0"/>
              <w:adjustRightInd w:val="0"/>
              <w:snapToGrid w:val="0"/>
              <w:spacing w:before="100" w:line="229" w:lineRule="auto"/>
              <w:ind w:left="141"/>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序号</w:t>
            </w:r>
          </w:p>
        </w:tc>
        <w:tc>
          <w:tcPr>
            <w:tcW w:w="1738" w:type="dxa"/>
            <w:noWrap w:val="0"/>
            <w:vAlign w:val="top"/>
          </w:tcPr>
          <w:p w14:paraId="2C35B668">
            <w:pPr>
              <w:kinsoku w:val="0"/>
              <w:autoSpaceDE w:val="0"/>
              <w:autoSpaceDN w:val="0"/>
              <w:adjustRightInd w:val="0"/>
              <w:snapToGrid w:val="0"/>
              <w:spacing w:before="100" w:line="227" w:lineRule="auto"/>
              <w:ind w:left="45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货物名称</w:t>
            </w:r>
          </w:p>
        </w:tc>
        <w:tc>
          <w:tcPr>
            <w:tcW w:w="1133" w:type="dxa"/>
            <w:tcBorders>
              <w:right w:val="single" w:color="000000" w:sz="2" w:space="0"/>
            </w:tcBorders>
            <w:noWrap w:val="0"/>
            <w:vAlign w:val="top"/>
          </w:tcPr>
          <w:p w14:paraId="6957FF4E">
            <w:pPr>
              <w:kinsoku w:val="0"/>
              <w:autoSpaceDE w:val="0"/>
              <w:autoSpaceDN w:val="0"/>
              <w:adjustRightInd w:val="0"/>
              <w:snapToGrid w:val="0"/>
              <w:spacing w:before="100" w:line="228" w:lineRule="auto"/>
              <w:ind w:left="14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规格型号</w:t>
            </w:r>
          </w:p>
        </w:tc>
        <w:tc>
          <w:tcPr>
            <w:tcW w:w="1417" w:type="dxa"/>
            <w:tcBorders>
              <w:left w:val="single" w:color="000000" w:sz="2" w:space="0"/>
            </w:tcBorders>
            <w:noWrap w:val="0"/>
            <w:vAlign w:val="top"/>
          </w:tcPr>
          <w:p w14:paraId="4CB3A198">
            <w:pPr>
              <w:kinsoku w:val="0"/>
              <w:autoSpaceDE w:val="0"/>
              <w:autoSpaceDN w:val="0"/>
              <w:adjustRightInd w:val="0"/>
              <w:snapToGrid w:val="0"/>
              <w:spacing w:before="100" w:line="226" w:lineRule="auto"/>
              <w:ind w:left="18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价格（元）</w:t>
            </w:r>
          </w:p>
        </w:tc>
        <w:tc>
          <w:tcPr>
            <w:tcW w:w="1983" w:type="dxa"/>
            <w:noWrap w:val="0"/>
            <w:vAlign w:val="top"/>
          </w:tcPr>
          <w:p w14:paraId="24ABBBBF">
            <w:pPr>
              <w:kinsoku w:val="0"/>
              <w:autoSpaceDE w:val="0"/>
              <w:autoSpaceDN w:val="0"/>
              <w:adjustRightInd w:val="0"/>
              <w:snapToGrid w:val="0"/>
              <w:spacing w:before="100" w:line="227" w:lineRule="auto"/>
              <w:ind w:left="26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货物制造商名称</w:t>
            </w:r>
          </w:p>
        </w:tc>
        <w:tc>
          <w:tcPr>
            <w:tcW w:w="1856" w:type="dxa"/>
            <w:tcBorders>
              <w:right w:val="single" w:color="000000" w:sz="2" w:space="0"/>
            </w:tcBorders>
            <w:noWrap w:val="0"/>
            <w:vAlign w:val="top"/>
          </w:tcPr>
          <w:p w14:paraId="4F37A21B">
            <w:pPr>
              <w:kinsoku w:val="0"/>
              <w:autoSpaceDE w:val="0"/>
              <w:autoSpaceDN w:val="0"/>
              <w:adjustRightInd w:val="0"/>
              <w:snapToGrid w:val="0"/>
              <w:spacing w:before="100" w:line="228" w:lineRule="auto"/>
              <w:ind w:left="29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政策功能编码</w:t>
            </w:r>
          </w:p>
        </w:tc>
      </w:tr>
      <w:tr w14:paraId="2E80E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12" w:type="dxa"/>
            <w:gridSpan w:val="6"/>
            <w:tcBorders>
              <w:left w:val="single" w:color="000000" w:sz="2" w:space="0"/>
              <w:right w:val="single" w:color="000000" w:sz="2" w:space="0"/>
            </w:tcBorders>
            <w:noWrap w:val="0"/>
            <w:vAlign w:val="top"/>
          </w:tcPr>
          <w:p w14:paraId="2C425117">
            <w:pPr>
              <w:kinsoku w:val="0"/>
              <w:autoSpaceDE w:val="0"/>
              <w:autoSpaceDN w:val="0"/>
              <w:adjustRightInd w:val="0"/>
              <w:snapToGrid w:val="0"/>
              <w:spacing w:before="47" w:line="228" w:lineRule="auto"/>
              <w:ind w:left="12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6"/>
                <w:kern w:val="0"/>
                <w:sz w:val="20"/>
                <w:szCs w:val="20"/>
                <w:lang w:val="en-US" w:eastAsia="en-US" w:bidi="ar-SA"/>
              </w:rPr>
              <w:t>节能产品</w:t>
            </w:r>
          </w:p>
        </w:tc>
      </w:tr>
      <w:tr w14:paraId="7948C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85" w:type="dxa"/>
            <w:tcBorders>
              <w:left w:val="single" w:color="000000" w:sz="2" w:space="0"/>
            </w:tcBorders>
            <w:noWrap w:val="0"/>
            <w:vAlign w:val="top"/>
          </w:tcPr>
          <w:p w14:paraId="2874E9D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38" w:type="dxa"/>
            <w:noWrap w:val="0"/>
            <w:vAlign w:val="top"/>
          </w:tcPr>
          <w:p w14:paraId="7C757EE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133" w:type="dxa"/>
            <w:tcBorders>
              <w:right w:val="single" w:color="000000" w:sz="2" w:space="0"/>
            </w:tcBorders>
            <w:noWrap w:val="0"/>
            <w:vAlign w:val="top"/>
          </w:tcPr>
          <w:p w14:paraId="469440A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tcBorders>
            <w:noWrap w:val="0"/>
            <w:vAlign w:val="top"/>
          </w:tcPr>
          <w:p w14:paraId="40427C1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noWrap w:val="0"/>
            <w:vAlign w:val="top"/>
          </w:tcPr>
          <w:p w14:paraId="7478B05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856" w:type="dxa"/>
            <w:tcBorders>
              <w:right w:val="single" w:color="000000" w:sz="2" w:space="0"/>
            </w:tcBorders>
            <w:noWrap w:val="0"/>
            <w:vAlign w:val="top"/>
          </w:tcPr>
          <w:p w14:paraId="008DB7D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1EBC3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85" w:type="dxa"/>
            <w:tcBorders>
              <w:left w:val="single" w:color="000000" w:sz="2" w:space="0"/>
            </w:tcBorders>
            <w:noWrap w:val="0"/>
            <w:vAlign w:val="top"/>
          </w:tcPr>
          <w:p w14:paraId="2DFBEC2A">
            <w:pPr>
              <w:kinsoku w:val="0"/>
              <w:autoSpaceDE w:val="0"/>
              <w:autoSpaceDN w:val="0"/>
              <w:adjustRightInd w:val="0"/>
              <w:snapToGrid w:val="0"/>
              <w:spacing w:before="49" w:line="229" w:lineRule="auto"/>
              <w:ind w:left="14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2"/>
                <w:kern w:val="0"/>
                <w:sz w:val="20"/>
                <w:szCs w:val="20"/>
                <w:lang w:val="en-US" w:eastAsia="en-US" w:bidi="ar-SA"/>
              </w:rPr>
              <w:t>小计</w:t>
            </w:r>
          </w:p>
        </w:tc>
        <w:tc>
          <w:tcPr>
            <w:tcW w:w="1738" w:type="dxa"/>
            <w:noWrap w:val="0"/>
            <w:vAlign w:val="top"/>
          </w:tcPr>
          <w:p w14:paraId="365E7EB2">
            <w:pPr>
              <w:kinsoku w:val="0"/>
              <w:autoSpaceDE w:val="0"/>
              <w:autoSpaceDN w:val="0"/>
              <w:adjustRightInd w:val="0"/>
              <w:snapToGrid w:val="0"/>
              <w:spacing w:before="48" w:line="233" w:lineRule="auto"/>
              <w:ind w:left="8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133" w:type="dxa"/>
            <w:tcBorders>
              <w:right w:val="single" w:color="000000" w:sz="2" w:space="0"/>
            </w:tcBorders>
            <w:noWrap w:val="0"/>
            <w:vAlign w:val="top"/>
          </w:tcPr>
          <w:p w14:paraId="1CD6996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tcBorders>
            <w:noWrap w:val="0"/>
            <w:vAlign w:val="top"/>
          </w:tcPr>
          <w:p w14:paraId="41B44F0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noWrap w:val="0"/>
            <w:vAlign w:val="top"/>
          </w:tcPr>
          <w:p w14:paraId="71D27263">
            <w:pPr>
              <w:kinsoku w:val="0"/>
              <w:autoSpaceDE w:val="0"/>
              <w:autoSpaceDN w:val="0"/>
              <w:adjustRightInd w:val="0"/>
              <w:snapToGrid w:val="0"/>
              <w:spacing w:before="48" w:line="233" w:lineRule="auto"/>
              <w:ind w:left="94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856" w:type="dxa"/>
            <w:tcBorders>
              <w:right w:val="single" w:color="000000" w:sz="2" w:space="0"/>
            </w:tcBorders>
            <w:noWrap w:val="0"/>
            <w:vAlign w:val="top"/>
          </w:tcPr>
          <w:p w14:paraId="5B458C66">
            <w:pPr>
              <w:kinsoku w:val="0"/>
              <w:autoSpaceDE w:val="0"/>
              <w:autoSpaceDN w:val="0"/>
              <w:adjustRightInd w:val="0"/>
              <w:snapToGrid w:val="0"/>
              <w:spacing w:before="31" w:line="233" w:lineRule="auto"/>
              <w:ind w:left="87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r>
      <w:tr w14:paraId="6270B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812" w:type="dxa"/>
            <w:gridSpan w:val="6"/>
            <w:tcBorders>
              <w:left w:val="single" w:color="000000" w:sz="2" w:space="0"/>
              <w:right w:val="single" w:color="000000" w:sz="2" w:space="0"/>
            </w:tcBorders>
            <w:noWrap w:val="0"/>
            <w:vAlign w:val="top"/>
          </w:tcPr>
          <w:p w14:paraId="56C0ACF3">
            <w:pPr>
              <w:kinsoku w:val="0"/>
              <w:autoSpaceDE w:val="0"/>
              <w:autoSpaceDN w:val="0"/>
              <w:adjustRightInd w:val="0"/>
              <w:snapToGrid w:val="0"/>
              <w:spacing w:before="48" w:line="228" w:lineRule="auto"/>
              <w:ind w:left="12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6"/>
                <w:kern w:val="0"/>
                <w:sz w:val="20"/>
                <w:szCs w:val="20"/>
                <w:lang w:val="en-US" w:eastAsia="en-US" w:bidi="ar-SA"/>
              </w:rPr>
              <w:t>环境标志产品</w:t>
            </w:r>
          </w:p>
        </w:tc>
      </w:tr>
      <w:tr w14:paraId="47D9E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85" w:type="dxa"/>
            <w:tcBorders>
              <w:left w:val="single" w:color="000000" w:sz="2" w:space="0"/>
            </w:tcBorders>
            <w:noWrap w:val="0"/>
            <w:vAlign w:val="top"/>
          </w:tcPr>
          <w:p w14:paraId="3457CC9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38" w:type="dxa"/>
            <w:noWrap w:val="0"/>
            <w:vAlign w:val="top"/>
          </w:tcPr>
          <w:p w14:paraId="1BB152B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133" w:type="dxa"/>
            <w:tcBorders>
              <w:right w:val="single" w:color="000000" w:sz="2" w:space="0"/>
            </w:tcBorders>
            <w:noWrap w:val="0"/>
            <w:vAlign w:val="top"/>
          </w:tcPr>
          <w:p w14:paraId="2A6723D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tcBorders>
            <w:noWrap w:val="0"/>
            <w:vAlign w:val="top"/>
          </w:tcPr>
          <w:p w14:paraId="08CA853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noWrap w:val="0"/>
            <w:vAlign w:val="top"/>
          </w:tcPr>
          <w:p w14:paraId="5B841F4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856" w:type="dxa"/>
            <w:tcBorders>
              <w:right w:val="single" w:color="000000" w:sz="2" w:space="0"/>
            </w:tcBorders>
            <w:noWrap w:val="0"/>
            <w:vAlign w:val="top"/>
          </w:tcPr>
          <w:p w14:paraId="4D33A4B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4AC46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85" w:type="dxa"/>
            <w:tcBorders>
              <w:left w:val="single" w:color="000000" w:sz="2" w:space="0"/>
              <w:bottom w:val="single" w:color="000000" w:sz="2" w:space="0"/>
            </w:tcBorders>
            <w:noWrap w:val="0"/>
            <w:vAlign w:val="top"/>
          </w:tcPr>
          <w:p w14:paraId="7D464F48">
            <w:pPr>
              <w:kinsoku w:val="0"/>
              <w:autoSpaceDE w:val="0"/>
              <w:autoSpaceDN w:val="0"/>
              <w:adjustRightInd w:val="0"/>
              <w:snapToGrid w:val="0"/>
              <w:spacing w:before="49" w:line="229" w:lineRule="auto"/>
              <w:ind w:left="14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2"/>
                <w:kern w:val="0"/>
                <w:sz w:val="20"/>
                <w:szCs w:val="20"/>
                <w:lang w:val="en-US" w:eastAsia="en-US" w:bidi="ar-SA"/>
              </w:rPr>
              <w:t>小计</w:t>
            </w:r>
          </w:p>
        </w:tc>
        <w:tc>
          <w:tcPr>
            <w:tcW w:w="1738" w:type="dxa"/>
            <w:tcBorders>
              <w:bottom w:val="single" w:color="000000" w:sz="2" w:space="0"/>
            </w:tcBorders>
            <w:noWrap w:val="0"/>
            <w:vAlign w:val="top"/>
          </w:tcPr>
          <w:p w14:paraId="164CBD74">
            <w:pPr>
              <w:kinsoku w:val="0"/>
              <w:autoSpaceDE w:val="0"/>
              <w:autoSpaceDN w:val="0"/>
              <w:adjustRightInd w:val="0"/>
              <w:snapToGrid w:val="0"/>
              <w:spacing w:before="49" w:line="233" w:lineRule="auto"/>
              <w:ind w:left="8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133" w:type="dxa"/>
            <w:tcBorders>
              <w:bottom w:val="single" w:color="000000" w:sz="2" w:space="0"/>
              <w:right w:val="single" w:color="000000" w:sz="2" w:space="0"/>
            </w:tcBorders>
            <w:noWrap w:val="0"/>
            <w:vAlign w:val="top"/>
          </w:tcPr>
          <w:p w14:paraId="3E717D7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bottom w:val="single" w:color="000000" w:sz="2" w:space="0"/>
            </w:tcBorders>
            <w:noWrap w:val="0"/>
            <w:vAlign w:val="top"/>
          </w:tcPr>
          <w:p w14:paraId="3929D81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tcBorders>
              <w:bottom w:val="single" w:color="000000" w:sz="2" w:space="0"/>
            </w:tcBorders>
            <w:noWrap w:val="0"/>
            <w:vAlign w:val="top"/>
          </w:tcPr>
          <w:p w14:paraId="56228744">
            <w:pPr>
              <w:kinsoku w:val="0"/>
              <w:autoSpaceDE w:val="0"/>
              <w:autoSpaceDN w:val="0"/>
              <w:adjustRightInd w:val="0"/>
              <w:snapToGrid w:val="0"/>
              <w:spacing w:before="49" w:line="233" w:lineRule="auto"/>
              <w:ind w:left="94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856" w:type="dxa"/>
            <w:tcBorders>
              <w:bottom w:val="single" w:color="000000" w:sz="2" w:space="0"/>
              <w:right w:val="single" w:color="000000" w:sz="2" w:space="0"/>
            </w:tcBorders>
            <w:noWrap w:val="0"/>
            <w:vAlign w:val="top"/>
          </w:tcPr>
          <w:p w14:paraId="4EE630E1">
            <w:pPr>
              <w:kinsoku w:val="0"/>
              <w:autoSpaceDE w:val="0"/>
              <w:autoSpaceDN w:val="0"/>
              <w:adjustRightInd w:val="0"/>
              <w:snapToGrid w:val="0"/>
              <w:spacing w:before="32" w:line="233" w:lineRule="auto"/>
              <w:ind w:left="87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r>
    </w:tbl>
    <w:p w14:paraId="5DE634D6">
      <w:pPr>
        <w:kinsoku w:val="0"/>
        <w:autoSpaceDE w:val="0"/>
        <w:autoSpaceDN w:val="0"/>
        <w:adjustRightInd w:val="0"/>
        <w:snapToGrid w:val="0"/>
        <w:spacing w:before="31" w:line="378" w:lineRule="auto"/>
        <w:ind w:left="22" w:right="14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注：1.本表用于计算政府采购优先采购产品（节能产品或者环境标志产品</w:t>
      </w:r>
      <w:r>
        <w:rPr>
          <w:rFonts w:ascii="宋体" w:hAnsi="宋体" w:eastAsia="宋体" w:cs="宋体"/>
          <w:snapToGrid w:val="0"/>
          <w:color w:val="000000"/>
          <w:spacing w:val="8"/>
          <w:kern w:val="0"/>
          <w:sz w:val="20"/>
          <w:szCs w:val="20"/>
          <w:lang w:eastAsia="en-US"/>
        </w:rPr>
        <w:t>）的政府采购政策价格、</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5"/>
          <w:kern w:val="0"/>
          <w:sz w:val="20"/>
          <w:szCs w:val="20"/>
          <w:lang w:eastAsia="en-US"/>
        </w:rPr>
        <w:t>技术加分。</w:t>
      </w:r>
    </w:p>
    <w:p w14:paraId="344151E0">
      <w:pPr>
        <w:kinsoku w:val="0"/>
        <w:autoSpaceDE w:val="0"/>
        <w:autoSpaceDN w:val="0"/>
        <w:adjustRightInd w:val="0"/>
        <w:snapToGrid w:val="0"/>
        <w:spacing w:line="302" w:lineRule="auto"/>
        <w:ind w:left="24" w:right="162"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2.栏目4“价格</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10"/>
          <w:kern w:val="0"/>
          <w:sz w:val="20"/>
          <w:szCs w:val="20"/>
          <w:lang w:eastAsia="en-US"/>
        </w:rPr>
        <w:t>”为综合单价，包含货物所有隐含的内容，如运输费、保险费、</w:t>
      </w:r>
      <w:r>
        <w:rPr>
          <w:rFonts w:ascii="宋体" w:hAnsi="宋体" w:eastAsia="宋体" w:cs="宋体"/>
          <w:snapToGrid w:val="0"/>
          <w:color w:val="000000"/>
          <w:spacing w:val="9"/>
          <w:kern w:val="0"/>
          <w:sz w:val="20"/>
          <w:szCs w:val="20"/>
          <w:lang w:eastAsia="en-US"/>
        </w:rPr>
        <w:t>管理费和利润</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1"/>
          <w:kern w:val="0"/>
          <w:sz w:val="20"/>
          <w:szCs w:val="20"/>
          <w:lang w:eastAsia="en-US"/>
        </w:rPr>
        <w:t>等。</w:t>
      </w:r>
    </w:p>
    <w:p w14:paraId="0A69DAEB">
      <w:pPr>
        <w:kinsoku w:val="0"/>
        <w:autoSpaceDE w:val="0"/>
        <w:autoSpaceDN w:val="0"/>
        <w:adjustRightInd w:val="0"/>
        <w:snapToGrid w:val="0"/>
        <w:spacing w:before="162" w:line="227" w:lineRule="auto"/>
        <w:jc w:val="righ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3.栏目</w:t>
      </w:r>
      <w:r>
        <w:rPr>
          <w:rFonts w:ascii="宋体" w:hAnsi="宋体" w:eastAsia="宋体" w:cs="宋体"/>
          <w:snapToGrid w:val="0"/>
          <w:color w:val="000000"/>
          <w:spacing w:val="-27"/>
          <w:kern w:val="0"/>
          <w:sz w:val="20"/>
          <w:szCs w:val="20"/>
          <w:lang w:eastAsia="en-US"/>
        </w:rPr>
        <w:t xml:space="preserve"> </w:t>
      </w:r>
      <w:r>
        <w:rPr>
          <w:rFonts w:ascii="宋体" w:hAnsi="宋体" w:eastAsia="宋体" w:cs="宋体"/>
          <w:snapToGrid w:val="0"/>
          <w:color w:val="000000"/>
          <w:spacing w:val="7"/>
          <w:kern w:val="0"/>
          <w:sz w:val="20"/>
          <w:szCs w:val="20"/>
          <w:lang w:eastAsia="en-US"/>
        </w:rPr>
        <w:t>6“政策功能编码</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”是指货物的中国环境标志认证证书编号、中国节能标志认证证书号。</w:t>
      </w:r>
    </w:p>
    <w:p w14:paraId="61062D3C">
      <w:pPr>
        <w:kinsoku w:val="0"/>
        <w:autoSpaceDE w:val="0"/>
        <w:autoSpaceDN w:val="0"/>
        <w:adjustRightInd w:val="0"/>
        <w:snapToGrid w:val="0"/>
        <w:spacing w:before="162" w:line="227" w:lineRule="auto"/>
        <w:ind w:left="44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4.货物同时属于节能产品、环境标志产品，只需</w:t>
      </w:r>
      <w:r>
        <w:rPr>
          <w:rFonts w:ascii="宋体" w:hAnsi="宋体" w:eastAsia="宋体" w:cs="宋体"/>
          <w:snapToGrid w:val="0"/>
          <w:color w:val="000000"/>
          <w:spacing w:val="8"/>
          <w:kern w:val="0"/>
          <w:sz w:val="20"/>
          <w:szCs w:val="20"/>
          <w:lang w:eastAsia="en-US"/>
        </w:rPr>
        <w:t>填写一种。</w:t>
      </w:r>
    </w:p>
    <w:p w14:paraId="4741A764">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72114FF5">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7FE44D8D">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60E786DD">
      <w:pPr>
        <w:kinsoku w:val="0"/>
        <w:autoSpaceDE w:val="0"/>
        <w:autoSpaceDN w:val="0"/>
        <w:adjustRightInd w:val="0"/>
        <w:snapToGrid w:val="0"/>
        <w:spacing w:before="66" w:line="227"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79E1B272">
      <w:pPr>
        <w:kinsoku w:val="0"/>
        <w:autoSpaceDE w:val="0"/>
        <w:autoSpaceDN w:val="0"/>
        <w:adjustRightInd w:val="0"/>
        <w:snapToGrid w:val="0"/>
        <w:spacing w:before="162" w:line="227" w:lineRule="auto"/>
        <w:ind w:left="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法定代表人（单位负责人）或者其委托代理人（签字或者印章</w:t>
      </w:r>
      <w:r>
        <w:rPr>
          <w:rFonts w:ascii="宋体" w:hAnsi="宋体" w:eastAsia="宋体" w:cs="宋体"/>
          <w:snapToGrid w:val="0"/>
          <w:color w:val="000000"/>
          <w:spacing w:val="9"/>
          <w:kern w:val="0"/>
          <w:sz w:val="20"/>
          <w:szCs w:val="20"/>
          <w:lang w:eastAsia="en-US"/>
        </w:rPr>
        <w:t>）：</w:t>
      </w:r>
    </w:p>
    <w:p w14:paraId="3628513A">
      <w:pPr>
        <w:kinsoku w:val="0"/>
        <w:autoSpaceDE w:val="0"/>
        <w:autoSpaceDN w:val="0"/>
        <w:adjustRightInd w:val="0"/>
        <w:snapToGrid w:val="0"/>
        <w:spacing w:before="183" w:line="228" w:lineRule="auto"/>
        <w:ind w:left="5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2"/>
          <w:kern w:val="0"/>
          <w:sz w:val="20"/>
          <w:szCs w:val="20"/>
          <w:lang w:eastAsia="en-US"/>
        </w:rPr>
        <w:t>日期：年月日</w:t>
      </w:r>
    </w:p>
    <w:p w14:paraId="5D8FC774">
      <w:pPr>
        <w:spacing w:line="228" w:lineRule="auto"/>
        <w:rPr>
          <w:rFonts w:ascii="宋体" w:hAnsi="宋体" w:eastAsia="宋体" w:cs="宋体"/>
          <w:sz w:val="20"/>
          <w:szCs w:val="20"/>
        </w:rPr>
        <w:sectPr>
          <w:footerReference r:id="rId32" w:type="default"/>
          <w:pgSz w:w="11906" w:h="16839"/>
          <w:pgMar w:top="400" w:right="1349" w:bottom="1140" w:left="1403" w:header="0" w:footer="923" w:gutter="0"/>
          <w:pgNumType w:fmt="decimal"/>
          <w:cols w:space="720" w:num="1"/>
        </w:sectPr>
      </w:pPr>
    </w:p>
    <w:p w14:paraId="2C0B4A8D">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3015C41A">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00FA694D">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7FE23182">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5341244D">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3148D1E9">
      <w:pPr>
        <w:kinsoku w:val="0"/>
        <w:autoSpaceDE w:val="0"/>
        <w:autoSpaceDN w:val="0"/>
        <w:adjustRightInd w:val="0"/>
        <w:snapToGrid w:val="0"/>
        <w:spacing w:before="91" w:line="222" w:lineRule="auto"/>
        <w:ind w:left="1851"/>
        <w:jc w:val="left"/>
        <w:outlineLvl w:val="1"/>
        <w:rPr>
          <w:rFonts w:ascii="黑体" w:hAnsi="黑体" w:eastAsia="黑体" w:cs="黑体"/>
          <w:snapToGrid w:val="0"/>
          <w:color w:val="000000"/>
          <w:kern w:val="0"/>
          <w:sz w:val="28"/>
          <w:szCs w:val="28"/>
          <w:lang w:eastAsia="en-US"/>
        </w:rPr>
      </w:pPr>
      <w:bookmarkStart w:id="73" w:name="bookmark33"/>
      <w:bookmarkEnd w:id="73"/>
      <w:r>
        <w:rPr>
          <w:rFonts w:hint="eastAsia" w:ascii="黑体" w:hAnsi="黑体" w:eastAsia="黑体" w:cs="黑体"/>
          <w:b/>
          <w:bCs/>
          <w:snapToGrid w:val="0"/>
          <w:color w:val="000000"/>
          <w:spacing w:val="-3"/>
          <w:kern w:val="0"/>
          <w:sz w:val="28"/>
          <w:szCs w:val="28"/>
          <w:lang w:val="en-US" w:eastAsia="zh-CN"/>
        </w:rPr>
        <w:t>九</w:t>
      </w:r>
      <w:r>
        <w:rPr>
          <w:rFonts w:ascii="黑体" w:hAnsi="黑体" w:eastAsia="黑体" w:cs="黑体"/>
          <w:b/>
          <w:bCs/>
          <w:snapToGrid w:val="0"/>
          <w:color w:val="000000"/>
          <w:spacing w:val="-3"/>
          <w:kern w:val="0"/>
          <w:sz w:val="28"/>
          <w:szCs w:val="28"/>
          <w:lang w:eastAsia="en-US"/>
        </w:rPr>
        <w:t>、响应标的符合磋商文件规定的证明文件</w:t>
      </w:r>
    </w:p>
    <w:p w14:paraId="61E9102F">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5A021434">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6B5225BA">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注：提供第</w:t>
      </w:r>
      <w:r>
        <w:rPr>
          <w:rFonts w:hint="eastAsia" w:ascii="宋体" w:hAnsi="宋体" w:cs="宋体"/>
          <w:snapToGrid w:val="0"/>
          <w:color w:val="000000"/>
          <w:spacing w:val="8"/>
          <w:kern w:val="0"/>
          <w:sz w:val="20"/>
          <w:szCs w:val="20"/>
          <w:lang w:val="en-US" w:eastAsia="zh-CN"/>
        </w:rPr>
        <w:t>三</w:t>
      </w:r>
      <w:r>
        <w:rPr>
          <w:rFonts w:ascii="宋体" w:hAnsi="宋体" w:eastAsia="宋体" w:cs="宋体"/>
          <w:snapToGrid w:val="0"/>
          <w:color w:val="000000"/>
          <w:spacing w:val="8"/>
          <w:kern w:val="0"/>
          <w:sz w:val="20"/>
          <w:szCs w:val="20"/>
          <w:lang w:eastAsia="en-US"/>
        </w:rPr>
        <w:t>章规定的证明材料复印件。</w:t>
      </w:r>
    </w:p>
    <w:p w14:paraId="27AF16E5">
      <w:pPr>
        <w:spacing w:line="227" w:lineRule="auto"/>
        <w:rPr>
          <w:rFonts w:ascii="宋体" w:hAnsi="宋体" w:eastAsia="宋体" w:cs="宋体"/>
          <w:sz w:val="20"/>
          <w:szCs w:val="20"/>
        </w:rPr>
        <w:sectPr>
          <w:footerReference r:id="rId33" w:type="default"/>
          <w:pgSz w:w="11906" w:h="16839"/>
          <w:pgMar w:top="400" w:right="1785" w:bottom="1140" w:left="1426" w:header="0" w:footer="923" w:gutter="0"/>
          <w:pgNumType w:fmt="decimal"/>
          <w:cols w:space="720" w:num="1"/>
        </w:sectPr>
      </w:pPr>
    </w:p>
    <w:p w14:paraId="604F966F">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20E85E0">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D68E428">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9F74C3C">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6FA9BC3F">
      <w:pPr>
        <w:kinsoku w:val="0"/>
        <w:autoSpaceDE w:val="0"/>
        <w:autoSpaceDN w:val="0"/>
        <w:adjustRightInd w:val="0"/>
        <w:snapToGrid w:val="0"/>
        <w:spacing w:before="91" w:line="222" w:lineRule="auto"/>
        <w:ind w:left="2271"/>
        <w:jc w:val="left"/>
        <w:outlineLvl w:val="1"/>
        <w:rPr>
          <w:rFonts w:ascii="黑体" w:hAnsi="黑体" w:eastAsia="黑体" w:cs="黑体"/>
          <w:snapToGrid w:val="0"/>
          <w:color w:val="000000"/>
          <w:kern w:val="0"/>
          <w:sz w:val="28"/>
          <w:szCs w:val="28"/>
          <w:lang w:eastAsia="en-US"/>
        </w:rPr>
      </w:pPr>
      <w:bookmarkStart w:id="74" w:name="bookmark34"/>
      <w:bookmarkEnd w:id="74"/>
      <w:r>
        <w:rPr>
          <w:rFonts w:ascii="黑体" w:hAnsi="黑体" w:eastAsia="黑体" w:cs="黑体"/>
          <w:b/>
          <w:bCs/>
          <w:snapToGrid w:val="0"/>
          <w:color w:val="000000"/>
          <w:spacing w:val="-3"/>
          <w:kern w:val="0"/>
          <w:sz w:val="28"/>
          <w:szCs w:val="28"/>
          <w:lang w:eastAsia="en-US"/>
        </w:rPr>
        <w:t>十、供应商认为需提供的其他资料</w:t>
      </w:r>
    </w:p>
    <w:p w14:paraId="17D2F62B">
      <w:pPr>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val="en-US" w:eastAsia="en-US" w:bidi="ar-SA"/>
        </w:rPr>
      </w:pPr>
    </w:p>
    <w:p w14:paraId="47983ADD">
      <w:pPr>
        <w:kinsoku w:val="0"/>
        <w:autoSpaceDE w:val="0"/>
        <w:autoSpaceDN w:val="0"/>
        <w:adjustRightInd w:val="0"/>
        <w:snapToGrid w:val="0"/>
        <w:spacing w:line="266" w:lineRule="auto"/>
        <w:jc w:val="left"/>
        <w:textAlignment w:val="baseline"/>
        <w:rPr>
          <w:rFonts w:ascii="Arial" w:hAnsi="Arial" w:eastAsia="Arial" w:cs="Arial"/>
          <w:snapToGrid w:val="0"/>
          <w:color w:val="000000"/>
          <w:kern w:val="0"/>
          <w:sz w:val="21"/>
          <w:szCs w:val="21"/>
          <w:lang w:val="en-US" w:eastAsia="en-US" w:bidi="ar-SA"/>
        </w:rPr>
      </w:pPr>
    </w:p>
    <w:p w14:paraId="78A944C8">
      <w:pPr>
        <w:kinsoku w:val="0"/>
        <w:autoSpaceDE w:val="0"/>
        <w:autoSpaceDN w:val="0"/>
        <w:adjustRightInd w:val="0"/>
        <w:snapToGrid w:val="0"/>
        <w:spacing w:line="266" w:lineRule="auto"/>
        <w:jc w:val="left"/>
        <w:textAlignment w:val="baseline"/>
        <w:rPr>
          <w:rFonts w:ascii="Arial" w:hAnsi="Arial" w:eastAsia="Arial" w:cs="Arial"/>
          <w:snapToGrid w:val="0"/>
          <w:color w:val="000000"/>
          <w:kern w:val="0"/>
          <w:sz w:val="21"/>
          <w:szCs w:val="21"/>
          <w:lang w:val="en-US" w:eastAsia="en-US" w:bidi="ar-SA"/>
        </w:rPr>
      </w:pPr>
    </w:p>
    <w:p w14:paraId="7A36AFA1">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注：供应商认为需提供的其他资料包括：</w:t>
      </w:r>
    </w:p>
    <w:p w14:paraId="5101B588">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0C1731B">
      <w:pPr>
        <w:kinsoku w:val="0"/>
        <w:autoSpaceDE w:val="0"/>
        <w:autoSpaceDN w:val="0"/>
        <w:adjustRightInd w:val="0"/>
        <w:snapToGrid w:val="0"/>
        <w:spacing w:before="65" w:line="227" w:lineRule="auto"/>
        <w:ind w:left="43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1.磋商文件第</w:t>
      </w:r>
      <w:r>
        <w:rPr>
          <w:rFonts w:hint="eastAsia" w:ascii="宋体" w:hAnsi="宋体" w:cs="宋体"/>
          <w:snapToGrid w:val="0"/>
          <w:color w:val="000000"/>
          <w:spacing w:val="7"/>
          <w:kern w:val="0"/>
          <w:sz w:val="20"/>
          <w:szCs w:val="20"/>
          <w:lang w:val="en-US" w:eastAsia="zh-CN"/>
        </w:rPr>
        <w:t>三</w:t>
      </w:r>
      <w:r>
        <w:rPr>
          <w:rFonts w:ascii="宋体" w:hAnsi="宋体" w:eastAsia="宋体" w:cs="宋体"/>
          <w:snapToGrid w:val="0"/>
          <w:color w:val="000000"/>
          <w:spacing w:val="7"/>
          <w:kern w:val="0"/>
          <w:sz w:val="20"/>
          <w:szCs w:val="20"/>
          <w:lang w:eastAsia="en-US"/>
        </w:rPr>
        <w:t>章采购需求要求的其他资料；</w:t>
      </w:r>
    </w:p>
    <w:p w14:paraId="5A974562">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204E295">
      <w:pPr>
        <w:kinsoku w:val="0"/>
        <w:autoSpaceDE w:val="0"/>
        <w:autoSpaceDN w:val="0"/>
        <w:adjustRightInd w:val="0"/>
        <w:snapToGrid w:val="0"/>
        <w:spacing w:before="65" w:line="228"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2.磋商文件要求的其他相关资料。</w:t>
      </w:r>
    </w:p>
    <w:p w14:paraId="26720F3C">
      <w:pPr>
        <w:spacing w:line="228" w:lineRule="auto"/>
        <w:rPr>
          <w:rFonts w:ascii="宋体" w:hAnsi="宋体" w:eastAsia="宋体" w:cs="宋体"/>
          <w:sz w:val="20"/>
          <w:szCs w:val="20"/>
        </w:rPr>
        <w:sectPr>
          <w:footerReference r:id="rId34" w:type="default"/>
          <w:pgSz w:w="11906" w:h="16839"/>
          <w:pgMar w:top="400" w:right="1785" w:bottom="1140" w:left="1426" w:header="0" w:footer="923" w:gutter="0"/>
          <w:pgNumType w:fmt="decimal"/>
          <w:cols w:space="720" w:num="1"/>
        </w:sectPr>
      </w:pPr>
    </w:p>
    <w:p w14:paraId="5E4AB6DB">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49A0531F">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6D9AAAAA">
      <w:pPr>
        <w:kinsoku w:val="0"/>
        <w:autoSpaceDE w:val="0"/>
        <w:autoSpaceDN w:val="0"/>
        <w:adjustRightInd w:val="0"/>
        <w:snapToGrid w:val="0"/>
        <w:spacing w:before="91" w:line="222" w:lineRule="auto"/>
        <w:ind w:left="3524"/>
        <w:jc w:val="left"/>
        <w:outlineLvl w:val="1"/>
        <w:rPr>
          <w:rFonts w:ascii="黑体" w:hAnsi="黑体" w:eastAsia="黑体" w:cs="黑体"/>
          <w:snapToGrid w:val="0"/>
          <w:color w:val="000000"/>
          <w:kern w:val="0"/>
          <w:sz w:val="28"/>
          <w:szCs w:val="28"/>
          <w:lang w:eastAsia="en-US"/>
        </w:rPr>
      </w:pPr>
      <w:bookmarkStart w:id="75" w:name="bookmark35"/>
      <w:bookmarkEnd w:id="75"/>
      <w:r>
        <w:rPr>
          <w:rFonts w:ascii="黑体" w:hAnsi="黑体" w:eastAsia="黑体" w:cs="黑体"/>
          <w:b/>
          <w:bCs/>
          <w:snapToGrid w:val="0"/>
          <w:color w:val="000000"/>
          <w:spacing w:val="-4"/>
          <w:kern w:val="0"/>
          <w:sz w:val="28"/>
          <w:szCs w:val="28"/>
          <w:lang w:eastAsia="en-US"/>
        </w:rPr>
        <w:t>十</w:t>
      </w:r>
      <w:r>
        <w:rPr>
          <w:rFonts w:hint="eastAsia" w:ascii="黑体" w:hAnsi="黑体" w:eastAsia="黑体" w:cs="黑体"/>
          <w:b/>
          <w:bCs/>
          <w:snapToGrid w:val="0"/>
          <w:color w:val="000000"/>
          <w:spacing w:val="-4"/>
          <w:kern w:val="0"/>
          <w:sz w:val="28"/>
          <w:szCs w:val="28"/>
          <w:lang w:val="en-US" w:eastAsia="zh-CN"/>
        </w:rPr>
        <w:t>一</w:t>
      </w:r>
      <w:r>
        <w:rPr>
          <w:rFonts w:ascii="黑体" w:hAnsi="黑体" w:eastAsia="黑体" w:cs="黑体"/>
          <w:b/>
          <w:bCs/>
          <w:snapToGrid w:val="0"/>
          <w:color w:val="000000"/>
          <w:spacing w:val="-4"/>
          <w:kern w:val="0"/>
          <w:sz w:val="28"/>
          <w:szCs w:val="28"/>
          <w:lang w:eastAsia="en-US"/>
        </w:rPr>
        <w:t>、最后报价</w:t>
      </w:r>
    </w:p>
    <w:p w14:paraId="4ECFAF97">
      <w:pPr>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val="en-US" w:eastAsia="en-US" w:bidi="ar-SA"/>
        </w:rPr>
      </w:pPr>
    </w:p>
    <w:p w14:paraId="32062ADC">
      <w:pPr>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val="en-US" w:eastAsia="en-US" w:bidi="ar-SA"/>
        </w:rPr>
      </w:pPr>
    </w:p>
    <w:p w14:paraId="51581CC6">
      <w:pPr>
        <w:kinsoku w:val="0"/>
        <w:autoSpaceDE w:val="0"/>
        <w:autoSpaceDN w:val="0"/>
        <w:adjustRightInd w:val="0"/>
        <w:snapToGrid w:val="0"/>
        <w:spacing w:before="65" w:line="226" w:lineRule="auto"/>
        <w:ind w:left="97"/>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
          <w:kern w:val="0"/>
          <w:sz w:val="20"/>
          <w:szCs w:val="20"/>
          <w:lang w:eastAsia="en-US"/>
        </w:rPr>
        <w:t>附件</w:t>
      </w:r>
      <w:r>
        <w:rPr>
          <w:rFonts w:ascii="宋体" w:hAnsi="宋体" w:eastAsia="宋体" w:cs="宋体"/>
          <w:snapToGrid w:val="0"/>
          <w:color w:val="000000"/>
          <w:spacing w:val="-23"/>
          <w:kern w:val="0"/>
          <w:sz w:val="20"/>
          <w:szCs w:val="20"/>
          <w:lang w:eastAsia="en-US"/>
        </w:rPr>
        <w:t xml:space="preserve"> </w:t>
      </w:r>
      <w:r>
        <w:rPr>
          <w:rFonts w:ascii="宋体" w:hAnsi="宋体" w:eastAsia="宋体" w:cs="宋体"/>
          <w:b/>
          <w:bCs/>
          <w:snapToGrid w:val="0"/>
          <w:color w:val="000000"/>
          <w:spacing w:val="1"/>
          <w:kern w:val="0"/>
          <w:sz w:val="20"/>
          <w:szCs w:val="20"/>
          <w:lang w:eastAsia="en-US"/>
        </w:rPr>
        <w:t>12-1</w:t>
      </w:r>
      <w:r>
        <w:rPr>
          <w:rFonts w:ascii="宋体" w:hAnsi="宋体" w:eastAsia="宋体" w:cs="宋体"/>
          <w:snapToGrid w:val="0"/>
          <w:color w:val="000000"/>
          <w:spacing w:val="1"/>
          <w:kern w:val="0"/>
          <w:sz w:val="20"/>
          <w:szCs w:val="20"/>
          <w:lang w:eastAsia="en-US"/>
        </w:rPr>
        <w:t xml:space="preserve"> </w:t>
      </w:r>
      <w:r>
        <w:rPr>
          <w:rFonts w:ascii="宋体" w:hAnsi="宋体" w:eastAsia="宋体" w:cs="宋体"/>
          <w:b/>
          <w:bCs/>
          <w:snapToGrid w:val="0"/>
          <w:color w:val="000000"/>
          <w:spacing w:val="1"/>
          <w:kern w:val="0"/>
          <w:sz w:val="20"/>
          <w:szCs w:val="20"/>
          <w:lang w:eastAsia="en-US"/>
        </w:rPr>
        <w:t>报价表</w:t>
      </w:r>
    </w:p>
    <w:p w14:paraId="217DC749">
      <w:pPr>
        <w:kinsoku w:val="0"/>
        <w:autoSpaceDE w:val="0"/>
        <w:autoSpaceDN w:val="0"/>
        <w:adjustRightInd w:val="0"/>
        <w:snapToGrid w:val="0"/>
        <w:spacing w:before="175" w:line="218" w:lineRule="auto"/>
        <w:ind w:left="3147"/>
        <w:jc w:val="left"/>
        <w:rPr>
          <w:rFonts w:ascii="宋体" w:hAnsi="宋体" w:eastAsia="宋体" w:cs="宋体"/>
          <w:snapToGrid w:val="0"/>
          <w:color w:val="000000"/>
          <w:kern w:val="0"/>
          <w:sz w:val="30"/>
          <w:szCs w:val="30"/>
          <w:lang w:eastAsia="en-US"/>
        </w:rPr>
      </w:pPr>
      <w:r>
        <w:rPr>
          <w:rFonts w:ascii="宋体" w:hAnsi="宋体" w:eastAsia="宋体" w:cs="宋体"/>
          <w:b/>
          <w:bCs/>
          <w:snapToGrid w:val="0"/>
          <w:color w:val="000000"/>
          <w:spacing w:val="-4"/>
          <w:kern w:val="0"/>
          <w:sz w:val="30"/>
          <w:szCs w:val="30"/>
          <w:lang w:eastAsia="en-US"/>
        </w:rPr>
        <w:t>报价表（最后报价）</w:t>
      </w:r>
    </w:p>
    <w:p w14:paraId="4B09A3A6">
      <w:pPr>
        <w:kinsoku w:val="0"/>
        <w:autoSpaceDE w:val="0"/>
        <w:autoSpaceDN w:val="0"/>
        <w:adjustRightInd w:val="0"/>
        <w:snapToGrid w:val="0"/>
        <w:spacing w:line="185" w:lineRule="exact"/>
        <w:jc w:val="left"/>
        <w:rPr>
          <w:rFonts w:ascii="Arial" w:hAnsi="Arial" w:eastAsia="Arial" w:cs="Arial"/>
          <w:snapToGrid w:val="0"/>
          <w:color w:val="000000"/>
          <w:kern w:val="0"/>
          <w:szCs w:val="21"/>
          <w:lang w:eastAsia="en-US"/>
        </w:rPr>
      </w:pPr>
    </w:p>
    <w:tbl>
      <w:tblPr>
        <w:tblStyle w:val="67"/>
        <w:tblW w:w="8843" w:type="dxa"/>
        <w:tblInd w:w="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3"/>
        <w:gridCol w:w="3058"/>
        <w:gridCol w:w="1619"/>
        <w:gridCol w:w="2533"/>
      </w:tblGrid>
      <w:tr w14:paraId="367B5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1633" w:type="dxa"/>
            <w:tcBorders>
              <w:top w:val="single" w:color="000000" w:sz="2" w:space="0"/>
              <w:left w:val="single" w:color="000000" w:sz="2" w:space="0"/>
            </w:tcBorders>
            <w:noWrap w:val="0"/>
            <w:vAlign w:val="top"/>
          </w:tcPr>
          <w:p w14:paraId="2B30F835">
            <w:pPr>
              <w:kinsoku w:val="0"/>
              <w:autoSpaceDE w:val="0"/>
              <w:autoSpaceDN w:val="0"/>
              <w:adjustRightInd w:val="0"/>
              <w:snapToGrid w:val="0"/>
              <w:spacing w:line="345" w:lineRule="auto"/>
              <w:jc w:val="left"/>
              <w:rPr>
                <w:rFonts w:ascii="Arial" w:hAnsi="Arial" w:eastAsia="Arial" w:cs="Arial"/>
                <w:snapToGrid w:val="0"/>
                <w:color w:val="000000"/>
                <w:kern w:val="0"/>
                <w:sz w:val="21"/>
                <w:szCs w:val="21"/>
                <w:lang w:eastAsia="en-US"/>
              </w:rPr>
            </w:pPr>
          </w:p>
          <w:p w14:paraId="41CDBEB0">
            <w:pPr>
              <w:kinsoku w:val="0"/>
              <w:autoSpaceDE w:val="0"/>
              <w:autoSpaceDN w:val="0"/>
              <w:adjustRightInd w:val="0"/>
              <w:snapToGrid w:val="0"/>
              <w:spacing w:before="65" w:line="228" w:lineRule="auto"/>
              <w:ind w:left="33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项目名称</w:t>
            </w:r>
          </w:p>
        </w:tc>
        <w:tc>
          <w:tcPr>
            <w:tcW w:w="3058" w:type="dxa"/>
            <w:tcBorders>
              <w:top w:val="single" w:color="000000" w:sz="2" w:space="0"/>
            </w:tcBorders>
            <w:noWrap w:val="0"/>
            <w:vAlign w:val="top"/>
          </w:tcPr>
          <w:p w14:paraId="66C39787">
            <w:pPr>
              <w:kinsoku w:val="0"/>
              <w:autoSpaceDE w:val="0"/>
              <w:autoSpaceDN w:val="0"/>
              <w:adjustRightInd w:val="0"/>
              <w:snapToGrid w:val="0"/>
              <w:spacing w:before="203" w:line="324" w:lineRule="auto"/>
              <w:ind w:left="112" w:right="103" w:firstLine="7"/>
              <w:jc w:val="left"/>
              <w:textAlignment w:val="baseline"/>
              <w:rPr>
                <w:rFonts w:ascii="宋体" w:hAnsi="宋体" w:eastAsia="宋体" w:cs="宋体"/>
                <w:snapToGrid w:val="0"/>
                <w:color w:val="000000"/>
                <w:kern w:val="0"/>
                <w:sz w:val="20"/>
                <w:szCs w:val="20"/>
                <w:lang w:val="en-US" w:eastAsia="en-US" w:bidi="ar-SA"/>
              </w:rPr>
            </w:pPr>
          </w:p>
        </w:tc>
        <w:tc>
          <w:tcPr>
            <w:tcW w:w="1619" w:type="dxa"/>
            <w:tcBorders>
              <w:top w:val="single" w:color="000000" w:sz="2" w:space="0"/>
            </w:tcBorders>
            <w:noWrap w:val="0"/>
            <w:vAlign w:val="top"/>
          </w:tcPr>
          <w:p w14:paraId="0B4F0E12">
            <w:pPr>
              <w:kinsoku w:val="0"/>
              <w:autoSpaceDE w:val="0"/>
              <w:autoSpaceDN w:val="0"/>
              <w:adjustRightInd w:val="0"/>
              <w:snapToGrid w:val="0"/>
              <w:spacing w:line="344" w:lineRule="auto"/>
              <w:jc w:val="left"/>
              <w:rPr>
                <w:rFonts w:ascii="Arial" w:hAnsi="Arial" w:eastAsia="Arial" w:cs="Arial"/>
                <w:snapToGrid w:val="0"/>
                <w:color w:val="000000"/>
                <w:kern w:val="0"/>
                <w:sz w:val="21"/>
                <w:szCs w:val="21"/>
                <w:lang w:eastAsia="en-US"/>
              </w:rPr>
            </w:pPr>
          </w:p>
          <w:p w14:paraId="369D286E">
            <w:pPr>
              <w:kinsoku w:val="0"/>
              <w:autoSpaceDE w:val="0"/>
              <w:autoSpaceDN w:val="0"/>
              <w:adjustRightInd w:val="0"/>
              <w:snapToGrid w:val="0"/>
              <w:spacing w:before="65" w:line="227" w:lineRule="auto"/>
              <w:ind w:left="18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采购代理编号</w:t>
            </w:r>
          </w:p>
        </w:tc>
        <w:tc>
          <w:tcPr>
            <w:tcW w:w="2533" w:type="dxa"/>
            <w:tcBorders>
              <w:top w:val="single" w:color="000000" w:sz="2" w:space="0"/>
              <w:right w:val="single" w:color="000000" w:sz="2" w:space="0"/>
            </w:tcBorders>
            <w:noWrap w:val="0"/>
            <w:vAlign w:val="top"/>
          </w:tcPr>
          <w:p w14:paraId="109E5A50">
            <w:pPr>
              <w:kinsoku w:val="0"/>
              <w:autoSpaceDE w:val="0"/>
              <w:autoSpaceDN w:val="0"/>
              <w:adjustRightInd w:val="0"/>
              <w:snapToGrid w:val="0"/>
              <w:spacing w:line="344" w:lineRule="auto"/>
              <w:jc w:val="left"/>
              <w:rPr>
                <w:rFonts w:ascii="Arial" w:hAnsi="Arial" w:eastAsia="Arial" w:cs="Arial"/>
                <w:snapToGrid w:val="0"/>
                <w:color w:val="000000"/>
                <w:kern w:val="0"/>
                <w:sz w:val="21"/>
                <w:szCs w:val="21"/>
                <w:lang w:eastAsia="en-US"/>
              </w:rPr>
            </w:pPr>
          </w:p>
          <w:p w14:paraId="756796DB">
            <w:pPr>
              <w:kinsoku w:val="0"/>
              <w:autoSpaceDE w:val="0"/>
              <w:autoSpaceDN w:val="0"/>
              <w:adjustRightInd w:val="0"/>
              <w:snapToGrid w:val="0"/>
              <w:spacing w:before="65" w:line="269" w:lineRule="exact"/>
              <w:ind w:left="368"/>
              <w:jc w:val="left"/>
              <w:textAlignment w:val="baseline"/>
              <w:rPr>
                <w:rFonts w:ascii="宋体" w:hAnsi="宋体" w:eastAsia="宋体" w:cs="宋体"/>
                <w:snapToGrid w:val="0"/>
                <w:color w:val="000000"/>
                <w:kern w:val="0"/>
                <w:sz w:val="20"/>
                <w:szCs w:val="20"/>
                <w:lang w:val="en-US" w:eastAsia="en-US" w:bidi="ar-SA"/>
              </w:rPr>
            </w:pPr>
          </w:p>
        </w:tc>
      </w:tr>
      <w:tr w14:paraId="6A9C6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3" w:hRule="atLeast"/>
        </w:trPr>
        <w:tc>
          <w:tcPr>
            <w:tcW w:w="1633" w:type="dxa"/>
            <w:tcBorders>
              <w:left w:val="single" w:color="000000" w:sz="2" w:space="0"/>
            </w:tcBorders>
            <w:noWrap w:val="0"/>
            <w:vAlign w:val="top"/>
          </w:tcPr>
          <w:p w14:paraId="2E6009A3">
            <w:pPr>
              <w:kinsoku w:val="0"/>
              <w:autoSpaceDE w:val="0"/>
              <w:autoSpaceDN w:val="0"/>
              <w:adjustRightInd w:val="0"/>
              <w:snapToGrid w:val="0"/>
              <w:spacing w:line="268" w:lineRule="auto"/>
              <w:jc w:val="left"/>
              <w:rPr>
                <w:rFonts w:ascii="Arial" w:hAnsi="Arial" w:eastAsia="Arial" w:cs="Arial"/>
                <w:snapToGrid w:val="0"/>
                <w:color w:val="000000"/>
                <w:kern w:val="0"/>
                <w:sz w:val="21"/>
                <w:szCs w:val="21"/>
                <w:lang w:eastAsia="en-US"/>
              </w:rPr>
            </w:pPr>
          </w:p>
          <w:p w14:paraId="63545555">
            <w:pPr>
              <w:kinsoku w:val="0"/>
              <w:autoSpaceDE w:val="0"/>
              <w:autoSpaceDN w:val="0"/>
              <w:adjustRightInd w:val="0"/>
              <w:snapToGrid w:val="0"/>
              <w:spacing w:line="268" w:lineRule="auto"/>
              <w:jc w:val="left"/>
              <w:rPr>
                <w:rFonts w:ascii="Arial" w:hAnsi="Arial" w:eastAsia="Arial" w:cs="Arial"/>
                <w:snapToGrid w:val="0"/>
                <w:color w:val="000000"/>
                <w:kern w:val="0"/>
                <w:sz w:val="21"/>
                <w:szCs w:val="21"/>
                <w:lang w:eastAsia="en-US"/>
              </w:rPr>
            </w:pPr>
          </w:p>
          <w:p w14:paraId="534D9715">
            <w:pPr>
              <w:kinsoku w:val="0"/>
              <w:autoSpaceDE w:val="0"/>
              <w:autoSpaceDN w:val="0"/>
              <w:adjustRightInd w:val="0"/>
              <w:snapToGrid w:val="0"/>
              <w:spacing w:before="65" w:line="226" w:lineRule="auto"/>
              <w:ind w:left="6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报价</w:t>
            </w:r>
          </w:p>
        </w:tc>
        <w:tc>
          <w:tcPr>
            <w:tcW w:w="7210" w:type="dxa"/>
            <w:gridSpan w:val="3"/>
            <w:tcBorders>
              <w:right w:val="single" w:color="000000" w:sz="2" w:space="0"/>
            </w:tcBorders>
            <w:noWrap w:val="0"/>
            <w:vAlign w:val="top"/>
          </w:tcPr>
          <w:p w14:paraId="718A21FE">
            <w:pPr>
              <w:kinsoku w:val="0"/>
              <w:autoSpaceDE w:val="0"/>
              <w:autoSpaceDN w:val="0"/>
              <w:adjustRightInd w:val="0"/>
              <w:snapToGrid w:val="0"/>
              <w:spacing w:line="275" w:lineRule="auto"/>
              <w:jc w:val="left"/>
              <w:rPr>
                <w:rFonts w:ascii="Arial" w:hAnsi="Arial" w:eastAsia="Arial" w:cs="Arial"/>
                <w:snapToGrid w:val="0"/>
                <w:color w:val="000000"/>
                <w:kern w:val="0"/>
                <w:sz w:val="21"/>
                <w:szCs w:val="21"/>
                <w:lang w:eastAsia="en-US"/>
              </w:rPr>
            </w:pPr>
          </w:p>
          <w:p w14:paraId="1A3BD550">
            <w:pPr>
              <w:kinsoku w:val="0"/>
              <w:autoSpaceDE w:val="0"/>
              <w:autoSpaceDN w:val="0"/>
              <w:adjustRightInd w:val="0"/>
              <w:snapToGrid w:val="0"/>
              <w:spacing w:before="65" w:line="227" w:lineRule="auto"/>
              <w:ind w:left="11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大写：</w:t>
            </w:r>
            <w:r>
              <w:rPr>
                <w:rFonts w:ascii="宋体" w:hAnsi="宋体" w:eastAsia="宋体" w:cs="宋体"/>
                <w:snapToGrid w:val="0"/>
                <w:color w:val="000000"/>
                <w:spacing w:val="5"/>
                <w:kern w:val="0"/>
                <w:sz w:val="20"/>
                <w:szCs w:val="20"/>
                <w:u w:val="single" w:color="auto"/>
                <w:lang w:val="en-US" w:eastAsia="en-US" w:bidi="ar-SA"/>
              </w:rPr>
              <w:t xml:space="preserve">                    </w:t>
            </w:r>
            <w:r>
              <w:rPr>
                <w:rFonts w:ascii="宋体" w:hAnsi="宋体" w:eastAsia="宋体" w:cs="宋体"/>
                <w:snapToGrid w:val="0"/>
                <w:color w:val="000000"/>
                <w:spacing w:val="-74"/>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元人民币整</w:t>
            </w:r>
          </w:p>
          <w:p w14:paraId="42EDF15D">
            <w:pPr>
              <w:kinsoku w:val="0"/>
              <w:autoSpaceDE w:val="0"/>
              <w:autoSpaceDN w:val="0"/>
              <w:adjustRightInd w:val="0"/>
              <w:snapToGrid w:val="0"/>
              <w:spacing w:before="171" w:line="227" w:lineRule="auto"/>
              <w:ind w:left="1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小写：</w:t>
            </w:r>
            <w:r>
              <w:rPr>
                <w:rFonts w:ascii="宋体" w:hAnsi="宋体" w:eastAsia="宋体" w:cs="宋体"/>
                <w:snapToGrid w:val="0"/>
                <w:color w:val="000000"/>
                <w:kern w:val="0"/>
                <w:sz w:val="20"/>
                <w:szCs w:val="20"/>
                <w:u w:val="single" w:color="auto"/>
                <w:lang w:val="en-US" w:eastAsia="en-US" w:bidi="ar-SA"/>
              </w:rPr>
              <w:t xml:space="preserve">                     </w:t>
            </w:r>
            <w:r>
              <w:rPr>
                <w:rFonts w:ascii="宋体" w:hAnsi="宋体" w:eastAsia="宋体" w:cs="宋体"/>
                <w:snapToGrid w:val="0"/>
                <w:color w:val="000000"/>
                <w:spacing w:val="-86"/>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元人民币整</w:t>
            </w:r>
          </w:p>
        </w:tc>
      </w:tr>
      <w:tr w14:paraId="5F0F4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1633" w:type="dxa"/>
            <w:tcBorders>
              <w:left w:val="single" w:color="000000" w:sz="2" w:space="0"/>
            </w:tcBorders>
            <w:noWrap w:val="0"/>
            <w:vAlign w:val="top"/>
          </w:tcPr>
          <w:p w14:paraId="0F8EEDA2">
            <w:pPr>
              <w:kinsoku w:val="0"/>
              <w:autoSpaceDE w:val="0"/>
              <w:autoSpaceDN w:val="0"/>
              <w:adjustRightInd w:val="0"/>
              <w:snapToGrid w:val="0"/>
              <w:spacing w:before="174" w:line="228" w:lineRule="auto"/>
              <w:ind w:firstLine="400" w:firstLineChars="200"/>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 xml:space="preserve">服务期限 </w:t>
            </w:r>
          </w:p>
        </w:tc>
        <w:tc>
          <w:tcPr>
            <w:tcW w:w="7210" w:type="dxa"/>
            <w:gridSpan w:val="3"/>
            <w:tcBorders>
              <w:right w:val="single" w:color="000000" w:sz="2" w:space="0"/>
            </w:tcBorders>
            <w:noWrap w:val="0"/>
            <w:vAlign w:val="top"/>
          </w:tcPr>
          <w:p w14:paraId="24F800D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63C0E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1633" w:type="dxa"/>
            <w:tcBorders>
              <w:left w:val="single" w:color="000000" w:sz="2" w:space="0"/>
            </w:tcBorders>
            <w:noWrap w:val="0"/>
            <w:vAlign w:val="top"/>
          </w:tcPr>
          <w:p w14:paraId="19CE5F55">
            <w:pPr>
              <w:kinsoku w:val="0"/>
              <w:autoSpaceDE w:val="0"/>
              <w:autoSpaceDN w:val="0"/>
              <w:adjustRightInd w:val="0"/>
              <w:snapToGrid w:val="0"/>
              <w:spacing w:before="169" w:line="228" w:lineRule="auto"/>
              <w:ind w:left="30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项目负责人</w:t>
            </w:r>
          </w:p>
        </w:tc>
        <w:tc>
          <w:tcPr>
            <w:tcW w:w="7210" w:type="dxa"/>
            <w:gridSpan w:val="3"/>
            <w:tcBorders>
              <w:right w:val="single" w:color="000000" w:sz="2" w:space="0"/>
            </w:tcBorders>
            <w:noWrap w:val="0"/>
            <w:vAlign w:val="top"/>
          </w:tcPr>
          <w:p w14:paraId="214131D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3529A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1633" w:type="dxa"/>
            <w:tcBorders>
              <w:left w:val="single" w:color="000000" w:sz="2" w:space="0"/>
              <w:bottom w:val="single" w:color="000000" w:sz="2" w:space="0"/>
            </w:tcBorders>
            <w:noWrap w:val="0"/>
            <w:vAlign w:val="top"/>
          </w:tcPr>
          <w:p w14:paraId="016687CB">
            <w:pPr>
              <w:kinsoku w:val="0"/>
              <w:autoSpaceDE w:val="0"/>
              <w:autoSpaceDN w:val="0"/>
              <w:adjustRightInd w:val="0"/>
              <w:snapToGrid w:val="0"/>
              <w:spacing w:before="256" w:line="229" w:lineRule="auto"/>
              <w:ind w:left="5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
                <w:kern w:val="0"/>
                <w:sz w:val="20"/>
                <w:szCs w:val="20"/>
                <w:lang w:val="en-US" w:eastAsia="en-US" w:bidi="ar-SA"/>
              </w:rPr>
              <w:t>备</w:t>
            </w:r>
            <w:r>
              <w:rPr>
                <w:rFonts w:ascii="宋体" w:hAnsi="宋体" w:eastAsia="宋体" w:cs="宋体"/>
                <w:snapToGrid w:val="0"/>
                <w:color w:val="000000"/>
                <w:spacing w:val="9"/>
                <w:kern w:val="0"/>
                <w:sz w:val="20"/>
                <w:szCs w:val="20"/>
                <w:lang w:val="en-US" w:eastAsia="en-US" w:bidi="ar-SA"/>
              </w:rPr>
              <w:t xml:space="preserve">  </w:t>
            </w:r>
            <w:r>
              <w:rPr>
                <w:rFonts w:ascii="宋体" w:hAnsi="宋体" w:eastAsia="宋体" w:cs="宋体"/>
                <w:snapToGrid w:val="0"/>
                <w:color w:val="000000"/>
                <w:spacing w:val="-1"/>
                <w:kern w:val="0"/>
                <w:sz w:val="20"/>
                <w:szCs w:val="20"/>
                <w:lang w:val="en-US" w:eastAsia="en-US" w:bidi="ar-SA"/>
              </w:rPr>
              <w:t>注</w:t>
            </w:r>
          </w:p>
        </w:tc>
        <w:tc>
          <w:tcPr>
            <w:tcW w:w="7210" w:type="dxa"/>
            <w:gridSpan w:val="3"/>
            <w:tcBorders>
              <w:bottom w:val="single" w:color="000000" w:sz="2" w:space="0"/>
              <w:right w:val="single" w:color="000000" w:sz="2" w:space="0"/>
            </w:tcBorders>
            <w:noWrap w:val="0"/>
            <w:vAlign w:val="top"/>
          </w:tcPr>
          <w:p w14:paraId="680488C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bl>
    <w:p w14:paraId="6B340449">
      <w:pPr>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val="en-US" w:eastAsia="en-US" w:bidi="ar-SA"/>
        </w:rPr>
      </w:pPr>
    </w:p>
    <w:p w14:paraId="268C41F9">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5600E53E">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1AC4D1BD">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2696B0F7">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3EE6BDAC">
      <w:pPr>
        <w:kinsoku w:val="0"/>
        <w:autoSpaceDE w:val="0"/>
        <w:autoSpaceDN w:val="0"/>
        <w:adjustRightInd w:val="0"/>
        <w:snapToGrid w:val="0"/>
        <w:spacing w:before="65" w:line="227" w:lineRule="auto"/>
        <w:ind w:left="8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3CE55FD8">
      <w:pPr>
        <w:kinsoku w:val="0"/>
        <w:autoSpaceDE w:val="0"/>
        <w:autoSpaceDN w:val="0"/>
        <w:adjustRightInd w:val="0"/>
        <w:snapToGrid w:val="0"/>
        <w:spacing w:before="162" w:line="227" w:lineRule="auto"/>
        <w:ind w:left="8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08CB567C">
      <w:pPr>
        <w:kinsoku w:val="0"/>
        <w:autoSpaceDE w:val="0"/>
        <w:autoSpaceDN w:val="0"/>
        <w:adjustRightInd w:val="0"/>
        <w:snapToGrid w:val="0"/>
        <w:spacing w:before="162" w:line="228" w:lineRule="auto"/>
        <w:ind w:left="1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3EDD7684">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7A7158DB">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0395AC3C">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26856BAD">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0D6B2867">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70E7557B">
      <w:pPr>
        <w:kinsoku w:val="0"/>
        <w:autoSpaceDE w:val="0"/>
        <w:autoSpaceDN w:val="0"/>
        <w:adjustRightInd w:val="0"/>
        <w:snapToGrid w:val="0"/>
        <w:spacing w:before="66" w:line="380" w:lineRule="auto"/>
        <w:ind w:firstLine="520"/>
        <w:jc w:val="left"/>
        <w:rPr>
          <w:rFonts w:ascii="宋体" w:hAnsi="宋体" w:eastAsia="宋体" w:cs="宋体"/>
          <w:b/>
          <w:bCs/>
          <w:snapToGrid w:val="0"/>
          <w:color w:val="000000"/>
          <w:kern w:val="0"/>
          <w:sz w:val="20"/>
          <w:szCs w:val="20"/>
          <w:lang w:eastAsia="en-US"/>
        </w:rPr>
      </w:pPr>
      <w:r>
        <w:rPr>
          <w:rFonts w:ascii="宋体" w:hAnsi="宋体" w:eastAsia="宋体" w:cs="宋体"/>
          <w:b/>
          <w:bCs/>
          <w:snapToGrid w:val="0"/>
          <w:color w:val="000000"/>
          <w:spacing w:val="11"/>
          <w:kern w:val="0"/>
          <w:sz w:val="20"/>
          <w:szCs w:val="20"/>
          <w:lang w:eastAsia="en-US"/>
        </w:rPr>
        <w:t>说明：最后报价相关内容和表格不得装订在响应文件中，供应商需单独</w:t>
      </w:r>
      <w:r>
        <w:rPr>
          <w:rFonts w:ascii="宋体" w:hAnsi="宋体" w:eastAsia="宋体" w:cs="宋体"/>
          <w:b/>
          <w:bCs/>
          <w:snapToGrid w:val="0"/>
          <w:color w:val="000000"/>
          <w:spacing w:val="10"/>
          <w:kern w:val="0"/>
          <w:sz w:val="20"/>
          <w:szCs w:val="20"/>
          <w:lang w:eastAsia="en-US"/>
        </w:rPr>
        <w:t>准备至少2</w:t>
      </w:r>
      <w:r>
        <w:rPr>
          <w:rFonts w:ascii="宋体" w:hAnsi="宋体" w:eastAsia="宋体" w:cs="宋体"/>
          <w:b/>
          <w:bCs/>
          <w:snapToGrid w:val="0"/>
          <w:color w:val="000000"/>
          <w:spacing w:val="-38"/>
          <w:kern w:val="0"/>
          <w:sz w:val="20"/>
          <w:szCs w:val="20"/>
          <w:lang w:eastAsia="en-US"/>
        </w:rPr>
        <w:t xml:space="preserve"> </w:t>
      </w:r>
      <w:r>
        <w:rPr>
          <w:rFonts w:ascii="宋体" w:hAnsi="宋体" w:eastAsia="宋体" w:cs="宋体"/>
          <w:b/>
          <w:bCs/>
          <w:snapToGrid w:val="0"/>
          <w:color w:val="000000"/>
          <w:spacing w:val="10"/>
          <w:kern w:val="0"/>
          <w:sz w:val="20"/>
          <w:szCs w:val="20"/>
          <w:lang w:eastAsia="en-US"/>
        </w:rPr>
        <w:t>份加盖公</w:t>
      </w:r>
      <w:r>
        <w:rPr>
          <w:rFonts w:ascii="宋体" w:hAnsi="宋体" w:eastAsia="宋体" w:cs="宋体"/>
          <w:b/>
          <w:bCs/>
          <w:snapToGrid w:val="0"/>
          <w:color w:val="000000"/>
          <w:spacing w:val="7"/>
          <w:kern w:val="0"/>
          <w:sz w:val="20"/>
          <w:szCs w:val="20"/>
          <w:lang w:eastAsia="en-US"/>
        </w:rPr>
        <w:t>章，磋商现场进行最后报价。</w:t>
      </w:r>
    </w:p>
    <w:p w14:paraId="73FB0928">
      <w:pPr>
        <w:snapToGrid w:val="0"/>
        <w:spacing w:line="440" w:lineRule="exact"/>
        <w:rPr>
          <w:rStyle w:val="28"/>
          <w:rFonts w:ascii="宋体" w:hAnsi="宋体" w:eastAsia="宋体" w:cs="Times New Roman"/>
        </w:rPr>
      </w:pPr>
    </w:p>
    <w:p w14:paraId="3E1EB9EA">
      <w:pPr>
        <w:widowControl w:val="0"/>
        <w:adjustRightInd w:val="0"/>
        <w:snapToGrid w:val="0"/>
        <w:spacing w:line="360" w:lineRule="auto"/>
        <w:ind w:left="-88" w:leftChars="-42" w:firstLine="525" w:firstLineChars="250"/>
        <w:textAlignment w:val="auto"/>
        <w:rPr>
          <w:rFonts w:ascii="宋体" w:hAnsi="宋体" w:cs="宋体"/>
          <w:kern w:val="0"/>
          <w:szCs w:val="21"/>
        </w:rPr>
      </w:pPr>
    </w:p>
    <w:p w14:paraId="0144E680">
      <w:pPr>
        <w:spacing w:after="312" w:line="440" w:lineRule="atLeast"/>
        <w:jc w:val="center"/>
        <w:rPr>
          <w:rStyle w:val="28"/>
          <w:rFonts w:ascii="黑体" w:hAnsi="宋体" w:eastAsia="黑体"/>
          <w:b/>
          <w:sz w:val="32"/>
          <w:szCs w:val="32"/>
        </w:rPr>
      </w:pPr>
    </w:p>
    <w:p w14:paraId="4C8C786A">
      <w:pPr>
        <w:pStyle w:val="42"/>
        <w:rPr>
          <w:rStyle w:val="28"/>
        </w:rPr>
      </w:pPr>
    </w:p>
    <w:sectPr>
      <w:footerReference r:id="rId35" w:type="default"/>
      <w:pgSz w:w="11906" w:h="16838"/>
      <w:pgMar w:top="1440" w:right="1274" w:bottom="1361" w:left="1531" w:header="851" w:footer="992" w:gutter="0"/>
      <w:cols w:space="425"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E7C5782-47C3-4D01-9EB3-87CD6B6EAD83}"/>
  </w:font>
  <w:font w:name="Arial">
    <w:panose1 w:val="020B0604020202020204"/>
    <w:charset w:val="01"/>
    <w:family w:val="swiss"/>
    <w:pitch w:val="default"/>
    <w:sig w:usb0="E0002EFF" w:usb1="C000785B" w:usb2="00000009" w:usb3="00000000" w:csb0="400001FF" w:csb1="FFFF0000"/>
    <w:embedRegular r:id="rId2" w:fontKey="{E16057EF-37DA-42DE-9B35-D7D211EB89A1}"/>
  </w:font>
  <w:font w:name="黑体">
    <w:panose1 w:val="02010609060101010101"/>
    <w:charset w:val="86"/>
    <w:family w:val="auto"/>
    <w:pitch w:val="default"/>
    <w:sig w:usb0="800002BF" w:usb1="38CF7CFA" w:usb2="00000016" w:usb3="00000000" w:csb0="00040001" w:csb1="00000000"/>
    <w:embedRegular r:id="rId3" w:fontKey="{7AB2815B-7B82-4AFA-98D4-864DCBDC5DDB}"/>
  </w:font>
  <w:font w:name="Courier New">
    <w:panose1 w:val="02070309020205020404"/>
    <w:charset w:val="01"/>
    <w:family w:val="modern"/>
    <w:pitch w:val="default"/>
    <w:sig w:usb0="E0002EFF" w:usb1="C0007843" w:usb2="00000009" w:usb3="00000000" w:csb0="400001FF" w:csb1="FFFF0000"/>
    <w:embedRegular r:id="rId4" w:fontKey="{41668EAE-670A-4C22-8122-E7C98B60347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7C600019-291C-4C20-A1B4-733F0010BA05}"/>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embedRegular r:id="rId6" w:fontKey="{EB173264-25FD-4E3A-9382-282EBEDCBCE6}"/>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embedRegular r:id="rId7" w:fontKey="{0959CD3E-107D-48EA-A9C9-66FFA5A7F50F}"/>
  </w:font>
  <w:font w:name="华文中宋">
    <w:panose1 w:val="02010600040101010101"/>
    <w:charset w:val="86"/>
    <w:family w:val="auto"/>
    <w:pitch w:val="default"/>
    <w:sig w:usb0="00000287" w:usb1="080F0000" w:usb2="00000000" w:usb3="00000000" w:csb0="0004009F" w:csb1="DFD70000"/>
    <w:embedRegular r:id="rId8" w:fontKey="{272087F2-3F65-4C21-99F6-EF327E3242FF}"/>
  </w:font>
  <w:font w:name="方正小标宋_GBK">
    <w:panose1 w:val="02000000000000000000"/>
    <w:charset w:val="86"/>
    <w:family w:val="script"/>
    <w:pitch w:val="default"/>
    <w:sig w:usb0="A00002BF" w:usb1="38CF7CFA" w:usb2="00082016" w:usb3="00000000" w:csb0="00040001" w:csb1="00000000"/>
    <w:embedRegular r:id="rId9" w:fontKey="{DECA0730-F529-46E1-8BA8-EDFF00D94338}"/>
  </w:font>
  <w:font w:name="微软雅黑">
    <w:panose1 w:val="020B0503020204020204"/>
    <w:charset w:val="86"/>
    <w:family w:val="swiss"/>
    <w:pitch w:val="default"/>
    <w:sig w:usb0="80000287" w:usb1="2ACF3C50" w:usb2="00000016" w:usb3="00000000" w:csb0="0004001F" w:csb1="00000000"/>
    <w:embedRegular r:id="rId10" w:fontKey="{F693CD98-7086-4988-800C-847B3833B2F7}"/>
  </w:font>
  <w:font w:name="Constantia">
    <w:panose1 w:val="02030602050306030303"/>
    <w:charset w:val="00"/>
    <w:family w:val="auto"/>
    <w:pitch w:val="default"/>
    <w:sig w:usb0="A00002EF" w:usb1="4000204B" w:usb2="00000000" w:usb3="00000000" w:csb0="2000019F" w:csb1="00000000"/>
    <w:embedRegular r:id="rId11" w:fontKey="{21C2F22B-52E6-4609-AE03-8B88D08A0889}"/>
  </w:font>
  <w:font w:name="标准粗黑">
    <w:panose1 w:val="02000503000000000000"/>
    <w:charset w:val="86"/>
    <w:family w:val="auto"/>
    <w:pitch w:val="default"/>
    <w:sig w:usb0="8000002F" w:usb1="084164FA" w:usb2="00000012" w:usb3="00000000" w:csb0="00040001" w:csb1="00000000"/>
    <w:embedRegular r:id="rId12" w:fontKey="{3DDF9F56-8DA0-4ED3-ACFF-ABCA54A5B391}"/>
  </w:font>
  <w:font w:name="Tahoma">
    <w:panose1 w:val="020B0604030504040204"/>
    <w:charset w:val="00"/>
    <w:family w:val="swiss"/>
    <w:pitch w:val="default"/>
    <w:sig w:usb0="E1002EFF" w:usb1="C000605B" w:usb2="00000029" w:usb3="00000000" w:csb0="200101FF" w:csb1="20280000"/>
    <w:embedRegular r:id="rId13" w:fontKey="{BF643001-B247-4A11-8BC7-37B301FFF96E}"/>
  </w:font>
  <w:font w:name="楷体_GB2312">
    <w:altName w:val="楷体"/>
    <w:panose1 w:val="02010609030101010101"/>
    <w:charset w:val="86"/>
    <w:family w:val="modern"/>
    <w:pitch w:val="default"/>
    <w:sig w:usb0="00000000" w:usb1="00000000" w:usb2="00000000" w:usb3="00000000" w:csb0="00040000" w:csb1="00000000"/>
    <w:embedRegular r:id="rId14" w:fontKey="{86D2C301-135C-41E8-AD5C-75CBF431A515}"/>
  </w:font>
  <w:font w:name="楷体">
    <w:panose1 w:val="02010609060101010101"/>
    <w:charset w:val="86"/>
    <w:family w:val="auto"/>
    <w:pitch w:val="default"/>
    <w:sig w:usb0="800002BF" w:usb1="38CF7CFA" w:usb2="00000016" w:usb3="00000000" w:csb0="00040001" w:csb1="00000000"/>
  </w:font>
  <w:font w:name="WPSEMBED2">
    <w:panose1 w:val="02000000000000000000"/>
    <w:charset w:val="86"/>
    <w:family w:val="auto"/>
    <w:pitch w:val="default"/>
    <w:sig w:usb0="A00002BF" w:usb1="38CF7CFA" w:usb2="00082016" w:usb3="00000000" w:csb0="00040001" w:csb1="00000000"/>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73F8B">
    <w:pPr>
      <w:kinsoku w:val="0"/>
      <w:autoSpaceDE w:val="0"/>
      <w:autoSpaceDN w:val="0"/>
      <w:adjustRightInd w:val="0"/>
      <w:snapToGrid w:val="0"/>
      <w:spacing w:line="235" w:lineRule="exact"/>
      <w:ind w:left="4513"/>
      <w:jc w:val="left"/>
      <w:rPr>
        <w:rFonts w:ascii="Constantia" w:hAnsi="Constantia" w:eastAsia="Constantia" w:cs="Constantia"/>
        <w:snapToGrid w:val="0"/>
        <w:color w:val="000000"/>
        <w:kern w:val="0"/>
        <w:sz w:val="18"/>
        <w:szCs w:val="18"/>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3D40E">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1A04C">
    <w:pPr>
      <w:kinsoku w:val="0"/>
      <w:autoSpaceDE w:val="0"/>
      <w:autoSpaceDN w:val="0"/>
      <w:adjustRightInd w:val="0"/>
      <w:snapToGrid w:val="0"/>
      <w:spacing w:line="218" w:lineRule="auto"/>
      <w:ind w:left="4094"/>
      <w:jc w:val="left"/>
      <w:rPr>
        <w:rFonts w:ascii="Constantia" w:hAnsi="Constantia" w:eastAsia="Constantia" w:cs="Constantia"/>
        <w:snapToGrid w:val="0"/>
        <w:color w:val="000000"/>
        <w:kern w:val="0"/>
        <w:sz w:val="18"/>
        <w:szCs w:val="18"/>
        <w:lang w:eastAsia="en-US"/>
      </w:rPr>
    </w:pPr>
    <w:r>
      <w:rPr>
        <w:rFonts w:ascii="Constantia" w:hAnsi="Constantia" w:eastAsia="Constantia" w:cs="Constantia"/>
        <w:b/>
        <w:bCs/>
        <w:snapToGrid w:val="0"/>
        <w:color w:val="000000"/>
        <w:spacing w:val="9"/>
        <w:kern w:val="0"/>
        <w:sz w:val="18"/>
        <w:szCs w:val="18"/>
        <w:lang w:eastAsia="en-US"/>
      </w:rPr>
      <w:t>41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4289E">
    <w:pPr>
      <w:kinsoku w:val="0"/>
      <w:autoSpaceDE w:val="0"/>
      <w:autoSpaceDN w:val="0"/>
      <w:adjustRightInd w:val="0"/>
      <w:snapToGrid w:val="0"/>
      <w:spacing w:line="218" w:lineRule="auto"/>
      <w:ind w:left="4536"/>
      <w:jc w:val="left"/>
      <w:rPr>
        <w:rFonts w:ascii="Constantia" w:hAnsi="Constantia" w:eastAsia="Constantia" w:cs="Constantia"/>
        <w:snapToGrid w:val="0"/>
        <w:color w:val="000000"/>
        <w:kern w:val="0"/>
        <w:sz w:val="18"/>
        <w:szCs w:val="18"/>
        <w:lang w:eastAsia="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3D584">
    <w:pPr>
      <w:snapToGrid w:val="0"/>
      <w:jc w:val="left"/>
      <w:textAlignment w:val="baseline"/>
      <w:rPr>
        <w:rFonts w:ascii="Times New Roman" w:hAnsi="Times New Roman" w:eastAsia="宋体" w:cs="Times New Roman"/>
        <w:kern w:val="2"/>
        <w:sz w:val="18"/>
        <w:szCs w:val="18"/>
        <w:lang w:val="en-US" w:eastAsia="en-US"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3E7DB">
    <w:pPr>
      <w:snapToGrid w:val="0"/>
      <w:jc w:val="left"/>
      <w:textAlignment w:val="baseline"/>
      <w:rPr>
        <w:rFonts w:ascii="Times New Roman" w:hAnsi="Times New Roman" w:eastAsia="宋体" w:cs="Times New Roman"/>
        <w:kern w:val="2"/>
        <w:sz w:val="18"/>
        <w:szCs w:val="18"/>
        <w:lang w:val="en-US" w:eastAsia="en-US" w:bidi="ar-S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A1268">
    <w:pPr>
      <w:snapToGrid w:val="0"/>
      <w:jc w:val="left"/>
      <w:textAlignment w:val="baseline"/>
      <w:rPr>
        <w:rFonts w:ascii="Times New Roman" w:hAnsi="Times New Roman" w:eastAsia="宋体" w:cs="Times New Roman"/>
        <w:kern w:val="2"/>
        <w:sz w:val="18"/>
        <w:szCs w:val="18"/>
        <w:lang w:val="en-US" w:eastAsia="en-US" w:bidi="ar-S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31514">
    <w:pPr>
      <w:snapToGrid w:val="0"/>
      <w:jc w:val="left"/>
      <w:textAlignment w:val="baseline"/>
      <w:rPr>
        <w:rFonts w:ascii="Times New Roman" w:hAnsi="Times New Roman" w:eastAsia="宋体" w:cs="Times New Roman"/>
        <w:kern w:val="2"/>
        <w:sz w:val="18"/>
        <w:szCs w:val="18"/>
        <w:lang w:val="en-US" w:eastAsia="en-US" w:bidi="ar-S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6E82B">
    <w:pPr>
      <w:snapToGrid w:val="0"/>
      <w:jc w:val="left"/>
      <w:textAlignment w:val="baseline"/>
      <w:rPr>
        <w:rFonts w:ascii="Times New Roman" w:hAnsi="Times New Roman" w:eastAsia="宋体" w:cs="Times New Roman"/>
        <w:kern w:val="2"/>
        <w:sz w:val="18"/>
        <w:szCs w:val="18"/>
        <w:lang w:val="en-US" w:eastAsia="en-US" w:bidi="ar-S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16D3B">
    <w:pPr>
      <w:snapToGrid w:val="0"/>
      <w:jc w:val="left"/>
      <w:textAlignment w:val="baseline"/>
      <w:rPr>
        <w:rFonts w:ascii="Times New Roman" w:hAnsi="Times New Roman" w:eastAsia="宋体" w:cs="Times New Roman"/>
        <w:kern w:val="2"/>
        <w:sz w:val="18"/>
        <w:szCs w:val="18"/>
        <w:lang w:val="en-US" w:eastAsia="en-US" w:bidi="ar-SA"/>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4463">
    <w:pPr>
      <w:snapToGrid w:val="0"/>
      <w:jc w:val="left"/>
      <w:textAlignment w:val="baseline"/>
      <w:rPr>
        <w:rFonts w:ascii="Times New Roman" w:hAnsi="Times New Roman" w:eastAsia="宋体" w:cs="Times New Roman"/>
        <w:kern w:val="2"/>
        <w:sz w:val="18"/>
        <w:szCs w:val="18"/>
        <w:lang w:val="en-US" w:eastAsia="en-US" w:bidi="ar-SA"/>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58C5B">
    <w:pPr>
      <w:snapToGrid w:val="0"/>
      <w:jc w:val="left"/>
      <w:textAlignment w:val="baseline"/>
      <w:rPr>
        <w:rFonts w:ascii="Times New Roman" w:hAnsi="Times New Roman" w:eastAsia="宋体" w:cs="Times New Roman"/>
        <w:kern w:val="2"/>
        <w:sz w:val="18"/>
        <w:szCs w:val="18"/>
        <w:lang w:val="en-US" w:eastAsia="en-US" w:bidi="ar-SA"/>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72942">
    <w:pPr>
      <w:snapToGrid w:val="0"/>
      <w:jc w:val="left"/>
      <w:textAlignment w:val="baseline"/>
      <w:rPr>
        <w:rFonts w:ascii="Times New Roman" w:hAnsi="Times New Roman" w:eastAsia="宋体" w:cs="Times New Roman"/>
        <w:kern w:val="2"/>
        <w:sz w:val="18"/>
        <w:szCs w:val="18"/>
        <w:lang w:val="en-US" w:eastAsia="en-US" w:bidi="ar-SA"/>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F70A6">
    <w:pPr>
      <w:snapToGrid w:val="0"/>
      <w:jc w:val="left"/>
      <w:textAlignment w:val="baseline"/>
      <w:rPr>
        <w:rFonts w:ascii="Times New Roman" w:hAnsi="Times New Roman" w:eastAsia="宋体" w:cs="Times New Roman"/>
        <w:kern w:val="2"/>
        <w:sz w:val="18"/>
        <w:szCs w:val="18"/>
        <w:lang w:val="en-US" w:eastAsia="en-US" w:bidi="ar-SA"/>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CAB94">
    <w:pPr>
      <w:snapToGrid w:val="0"/>
      <w:jc w:val="left"/>
      <w:textAlignment w:val="baseline"/>
      <w:rPr>
        <w:rFonts w:ascii="Times New Roman" w:hAnsi="Times New Roman" w:eastAsia="宋体" w:cs="Times New Roman"/>
        <w:kern w:val="2"/>
        <w:sz w:val="18"/>
        <w:szCs w:val="18"/>
        <w:lang w:val="en-US" w:eastAsia="en-US" w:bidi="ar-SA"/>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B4BB1">
    <w:pPr>
      <w:snapToGrid w:val="0"/>
      <w:jc w:val="left"/>
      <w:textAlignment w:val="baseline"/>
      <w:rPr>
        <w:rFonts w:ascii="Times New Roman" w:hAnsi="Times New Roman" w:eastAsia="宋体" w:cs="Times New Roman"/>
        <w:kern w:val="2"/>
        <w:sz w:val="18"/>
        <w:szCs w:val="18"/>
        <w:lang w:val="en-US" w:eastAsia="en-US" w:bidi="ar-SA"/>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F1FAB">
    <w:pPr>
      <w:snapToGrid w:val="0"/>
      <w:jc w:val="left"/>
      <w:textAlignment w:val="baseline"/>
      <w:rPr>
        <w:rFonts w:ascii="Times New Roman" w:hAnsi="Times New Roman" w:eastAsia="宋体" w:cs="Times New Roman"/>
        <w:kern w:val="2"/>
        <w:sz w:val="18"/>
        <w:szCs w:val="18"/>
        <w:lang w:val="en-US" w:eastAsia="en-US" w:bidi="ar-SA"/>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E4DB4">
    <w:pPr>
      <w:snapToGrid w:val="0"/>
      <w:jc w:val="left"/>
      <w:textAlignment w:val="baseline"/>
      <w:rPr>
        <w:rFonts w:ascii="Times New Roman" w:hAnsi="Times New Roman" w:eastAsia="宋体" w:cs="Times New Roman"/>
        <w:kern w:val="2"/>
        <w:sz w:val="18"/>
        <w:szCs w:val="18"/>
        <w:lang w:val="en-US" w:eastAsia="en-US" w:bidi="ar-SA"/>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69441">
    <w:pPr>
      <w:snapToGrid w:val="0"/>
      <w:jc w:val="left"/>
      <w:textAlignment w:val="baseline"/>
      <w:rPr>
        <w:rFonts w:ascii="Times New Roman" w:hAnsi="Times New Roman" w:eastAsia="宋体" w:cs="Times New Roman"/>
        <w:kern w:val="2"/>
        <w:sz w:val="18"/>
        <w:szCs w:val="18"/>
        <w:lang w:val="en-US" w:eastAsia="en-US" w:bidi="ar-SA"/>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1E174">
    <w:pPr>
      <w:snapToGrid w:val="0"/>
      <w:jc w:val="left"/>
      <w:textAlignment w:val="baseline"/>
      <w:rPr>
        <w:rFonts w:ascii="Times New Roman" w:hAnsi="Times New Roman" w:eastAsia="宋体" w:cs="Times New Roman"/>
        <w:kern w:val="2"/>
        <w:sz w:val="18"/>
        <w:szCs w:val="18"/>
        <w:lang w:val="en-US" w:eastAsia="en-US" w:bidi="ar-SA"/>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DD203">
    <w:pPr>
      <w:snapToGrid w:val="0"/>
      <w:jc w:val="left"/>
      <w:textAlignment w:val="baseline"/>
      <w:rPr>
        <w:rFonts w:ascii="Times New Roman" w:hAnsi="Times New Roman" w:eastAsia="宋体" w:cs="Times New Roman"/>
        <w:kern w:val="2"/>
        <w:sz w:val="18"/>
        <w:szCs w:val="18"/>
        <w:lang w:val="en-US" w:eastAsia="en-US" w:bidi="ar-SA"/>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E9006">
    <w:pPr>
      <w:kinsoku w:val="0"/>
      <w:autoSpaceDE w:val="0"/>
      <w:autoSpaceDN w:val="0"/>
      <w:adjustRightInd w:val="0"/>
      <w:snapToGrid w:val="0"/>
      <w:spacing w:line="169" w:lineRule="auto"/>
      <w:ind w:left="4453"/>
      <w:jc w:val="left"/>
      <w:rPr>
        <w:rFonts w:ascii="Calibri" w:hAnsi="Calibri" w:eastAsia="Calibri" w:cs="Calibri"/>
        <w:snapToGrid w:val="0"/>
        <w:color w:val="000000"/>
        <w:kern w:val="0"/>
        <w:sz w:val="18"/>
        <w:szCs w:val="18"/>
        <w:lang w:eastAsia="en-US"/>
      </w:rPr>
    </w:pPr>
    <w:r>
      <w:rPr>
        <w:rFonts w:ascii="Calibri" w:hAnsi="Calibri" w:eastAsia="Calibri" w:cs="Calibri"/>
        <w:snapToGrid w:val="0"/>
        <w:color w:val="000000"/>
        <w:spacing w:val="-5"/>
        <w:kern w:val="0"/>
        <w:sz w:val="18"/>
        <w:szCs w:val="18"/>
        <w:lang w:eastAsia="en-US"/>
      </w:rPr>
      <w:t>61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D9DD0">
    <w:pPr>
      <w:snapToGrid w:val="0"/>
      <w:jc w:val="left"/>
      <w:textAlignment w:val="baseline"/>
      <w:rPr>
        <w:rFonts w:ascii="Times New Roman" w:hAnsi="Times New Roman" w:eastAsia="宋体" w:cs="Times New Roman"/>
        <w:kern w:val="2"/>
        <w:sz w:val="18"/>
        <w:szCs w:val="18"/>
        <w:lang w:val="en-US" w:eastAsia="en-US" w:bidi="ar-SA"/>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C8987">
    <w:pPr>
      <w:snapToGrid w:val="0"/>
      <w:jc w:val="left"/>
      <w:textAlignment w:val="baseline"/>
      <w:rPr>
        <w:rFonts w:ascii="Times New Roman" w:hAnsi="Times New Roman" w:eastAsia="宋体" w:cs="Times New Roman"/>
        <w:kern w:val="2"/>
        <w:sz w:val="18"/>
        <w:szCs w:val="18"/>
        <w:lang w:val="en-US" w:eastAsia="en-US" w:bidi="ar-SA"/>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455F9">
    <w:pPr>
      <w:snapToGrid w:val="0"/>
      <w:jc w:val="left"/>
      <w:textAlignment w:val="baseline"/>
      <w:rPr>
        <w:rFonts w:ascii="Times New Roman" w:hAnsi="Times New Roman" w:eastAsia="宋体" w:cs="Times New Roman"/>
        <w:kern w:val="2"/>
        <w:sz w:val="18"/>
        <w:szCs w:val="18"/>
        <w:lang w:val="en-US" w:eastAsia="en-US" w:bidi="ar-SA"/>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A0ABB">
    <w:pPr>
      <w:snapToGrid w:val="0"/>
      <w:jc w:val="left"/>
      <w:textAlignment w:val="baseline"/>
      <w:rPr>
        <w:rFonts w:ascii="Times New Roman" w:hAnsi="Times New Roman" w:eastAsia="宋体" w:cs="Times New Roman"/>
        <w:kern w:val="2"/>
        <w:sz w:val="18"/>
        <w:szCs w:val="18"/>
        <w:lang w:val="en-US" w:eastAsia="en-US" w:bidi="ar-SA"/>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7EC92">
    <w:pPr>
      <w:snapToGrid w:val="0"/>
      <w:jc w:val="left"/>
      <w:textAlignment w:val="baseline"/>
      <w:rPr>
        <w:rFonts w:ascii="Times New Roman" w:hAnsi="Times New Roman" w:eastAsia="宋体" w:cs="Times New Roman"/>
        <w:kern w:val="2"/>
        <w:sz w:val="18"/>
        <w:szCs w:val="18"/>
        <w:lang w:val="en-US" w:eastAsia="en-US" w:bidi="ar-SA"/>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1035E">
    <w:pPr>
      <w:snapToGrid w:val="0"/>
      <w:jc w:val="left"/>
      <w:textAlignment w:val="baseline"/>
      <w:rPr>
        <w:rFonts w:ascii="Times New Roman" w:hAnsi="Times New Roman" w:eastAsia="宋体" w:cs="Times New Roman"/>
        <w:kern w:val="2"/>
        <w:sz w:val="18"/>
        <w:szCs w:val="18"/>
        <w:lang w:val="en-US" w:eastAsia="en-US" w:bidi="ar-SA"/>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BFE66">
    <w:pPr>
      <w:pStyle w:val="47"/>
      <w:jc w:val="right"/>
      <w:rPr>
        <w:rStyle w:val="28"/>
        <w:sz w:val="21"/>
        <w:szCs w:val="21"/>
      </w:rPr>
    </w:pPr>
    <w:r>
      <w:rPr>
        <w:rStyle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11BF1C0">
                          <w:pPr>
                            <w:pStyle w:val="47"/>
                            <w:jc w:val="right"/>
                            <w:rPr>
                              <w:rStyle w:val="28"/>
                            </w:rPr>
                          </w:pPr>
                        </w:p>
                        <w:p w14:paraId="2B8C0EE1">
                          <w:pPr>
                            <w:rPr>
                              <w:rStyle w:val="28"/>
                            </w:rPr>
                          </w:pPr>
                        </w:p>
                      </w:txbxContent>
                    </wps:txbx>
                    <wps:bodyPr lIns="0" tIns="0" rIns="0" bIns="0" upright="1"/>
                  </wps:wsp>
                </a:graphicData>
              </a:graphic>
            </wp:anchor>
          </w:drawing>
        </mc:Choice>
        <mc:Fallback>
          <w:pict>
            <v:shape id="文本框 1025"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ZpPZA0gAAAAUBAAAPAAAAAAAAAAEAIAAAACIAAABkcnMvZG93bnJldi54bWxQSwECFAAUAAAA&#10;CACHTuJAcysAr7sBAACEAwAADgAAAAAAAAABACAAAAAhAQAAZHJzL2Uyb0RvYy54bWxQSwUGAAAA&#10;AAYABgBZAQAATgUAAAAA&#10;">
              <v:fill on="f" focussize="0,0"/>
              <v:stroke on="f"/>
              <v:imagedata o:title=""/>
              <o:lock v:ext="edit" aspectratio="f"/>
              <v:textbox inset="0mm,0mm,0mm,0mm">
                <w:txbxContent>
                  <w:p w14:paraId="011BF1C0">
                    <w:pPr>
                      <w:pStyle w:val="47"/>
                      <w:jc w:val="right"/>
                      <w:rPr>
                        <w:rStyle w:val="28"/>
                      </w:rPr>
                    </w:pPr>
                  </w:p>
                  <w:p w14:paraId="2B8C0EE1">
                    <w:pPr>
                      <w:rPr>
                        <w:rStyle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38EDB">
    <w:pPr>
      <w:kinsoku w:val="0"/>
      <w:autoSpaceDE w:val="0"/>
      <w:autoSpaceDN w:val="0"/>
      <w:adjustRightInd w:val="0"/>
      <w:snapToGrid w:val="0"/>
      <w:spacing w:line="14" w:lineRule="auto"/>
      <w:jc w:val="left"/>
      <w:rPr>
        <w:rFonts w:ascii="Arial" w:hAnsi="Arial" w:eastAsia="Arial" w:cs="Arial"/>
        <w:snapToGrid w:val="0"/>
        <w:color w:val="000000"/>
        <w:kern w:val="0"/>
        <w:sz w:val="2"/>
        <w:szCs w:val="21"/>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A552B">
    <w:pPr>
      <w:pBdr>
        <w:top w:val="none" w:color="auto" w:sz="0" w:space="1"/>
        <w:left w:val="none" w:color="auto" w:sz="0" w:space="4"/>
        <w:bottom w:val="none" w:color="auto" w:sz="0" w:space="1"/>
        <w:right w:val="none" w:color="auto" w:sz="0" w:space="4"/>
      </w:pBdr>
      <w:tabs>
        <w:tab w:val="center" w:pos="4153"/>
        <w:tab w:val="right" w:pos="8306"/>
      </w:tabs>
      <w:kinsoku w:val="0"/>
      <w:autoSpaceDE w:val="0"/>
      <w:autoSpaceDN w:val="0"/>
      <w:adjustRightInd w:val="0"/>
      <w:snapToGrid w:val="0"/>
      <w:spacing w:line="240" w:lineRule="auto"/>
      <w:jc w:val="both"/>
      <w:textAlignment w:val="baseline"/>
      <w:outlineLvl w:val="9"/>
      <w:rPr>
        <w:rFonts w:ascii="Arial" w:hAnsi="Arial" w:eastAsia="Arial" w:cs="Arial"/>
        <w:snapToGrid w:val="0"/>
        <w:color w:val="000000"/>
        <w:kern w:val="0"/>
        <w:sz w:val="18"/>
        <w:szCs w:val="21"/>
        <w:lang w:val="en-US" w:eastAsia="en-US"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557E1">
    <w:pPr>
      <w:kinsoku w:val="0"/>
      <w:autoSpaceDE w:val="0"/>
      <w:autoSpaceDN w:val="0"/>
      <w:adjustRightInd w:val="0"/>
      <w:snapToGrid w:val="0"/>
      <w:spacing w:line="14" w:lineRule="auto"/>
      <w:jc w:val="left"/>
      <w:rPr>
        <w:rFonts w:ascii="Arial" w:hAnsi="Arial" w:eastAsia="Arial" w:cs="Arial"/>
        <w:snapToGrid w:val="0"/>
        <w:color w:val="000000"/>
        <w:kern w:val="0"/>
        <w:sz w:val="2"/>
        <w:szCs w:val="21"/>
        <w:lang w:eastAsia="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01D0C">
    <w:pPr>
      <w:kinsoku w:val="0"/>
      <w:autoSpaceDE w:val="0"/>
      <w:autoSpaceDN w:val="0"/>
      <w:adjustRightInd w:val="0"/>
      <w:snapToGrid w:val="0"/>
      <w:spacing w:line="462" w:lineRule="auto"/>
      <w:jc w:val="left"/>
      <w:rPr>
        <w:rFonts w:ascii="Arial" w:hAnsi="Arial" w:eastAsia="Arial" w:cs="Arial"/>
        <w:snapToGrid w:val="0"/>
        <w:color w:val="000000"/>
        <w:kern w:val="0"/>
        <w:sz w:val="21"/>
        <w:szCs w:val="21"/>
        <w:lang w:eastAsia="en-US"/>
      </w:rPr>
    </w:pPr>
    <w:r>
      <w:rPr>
        <w:rFonts w:ascii="Arial" w:hAnsi="Arial" w:eastAsia="Arial" w:cs="Arial"/>
        <w:snapToGrid w:val="0"/>
        <w:color w:val="000000"/>
        <w:kern w:val="0"/>
        <w:szCs w:val="21"/>
        <w:lang w:eastAsia="en-US"/>
      </w:rPr>
      <mc:AlternateContent>
        <mc:Choice Requires="wps">
          <w:drawing>
            <wp:anchor distT="0" distB="0" distL="114300" distR="114300" simplePos="0" relativeHeight="251660288" behindDoc="0" locked="0" layoutInCell="0" allowOverlap="1">
              <wp:simplePos x="0" y="0"/>
              <wp:positionH relativeFrom="page">
                <wp:posOffset>899795</wp:posOffset>
              </wp:positionH>
              <wp:positionV relativeFrom="page">
                <wp:posOffset>688340</wp:posOffset>
              </wp:positionV>
              <wp:extent cx="5761355" cy="6350"/>
              <wp:effectExtent l="0" t="0" r="0" b="0"/>
              <wp:wrapNone/>
              <wp:docPr id="8" name="任意多边形 8"/>
              <wp:cNvGraphicFramePr/>
              <a:graphic xmlns:a="http://schemas.openxmlformats.org/drawingml/2006/main">
                <a:graphicData uri="http://schemas.microsoft.com/office/word/2010/wordprocessingShape">
                  <wps:wsp>
                    <wps:cNvSpPr/>
                    <wps:spPr>
                      <a:xfrm>
                        <a:off x="0" y="0"/>
                        <a:ext cx="5761355" cy="6350"/>
                      </a:xfrm>
                      <a:custGeom>
                        <a:avLst/>
                        <a:gdLst/>
                        <a:ahLst/>
                        <a:cxnLst/>
                        <a:pathLst>
                          <a:path w="9072" h="10">
                            <a:moveTo>
                              <a:pt x="0" y="0"/>
                            </a:moveTo>
                            <a:lnTo>
                              <a:pt x="9072" y="0"/>
                            </a:lnTo>
                            <a:lnTo>
                              <a:pt x="9072"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54.2pt;height:0.5pt;width:453.65pt;mso-position-horizontal-relative:page;mso-position-vertical-relative:page;z-index:251660288;mso-width-relative:page;mso-height-relative:page;" fillcolor="#000000" filled="t" stroked="f" coordsize="9072,10" o:allowincell="f" o:gfxdata="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K47hPYAAAADAEAAA8AAAAAAAAAAQAg&#10;AAAAIgAAAGRycy9kb3ducmV2LnhtbFBLAQIUABQAAAAIAIdO4kCvRcT2DgIAAHkEAAAOAAAAAAAA&#10;AAEAIAAAACcBAABkcnMvZTJvRG9jLnhtbFBLBQYAAAAABgAGAFkBAACnBQAAAAA=&#10;" path="m0,0l9072,0,9072,9,0,9,0,0xe">
              <v:fill on="t" focussize="0,0"/>
              <v:stroke on="f"/>
              <v:imagedata o:title=""/>
              <o:lock v:ext="edit" aspectratio="f"/>
            </v:shape>
          </w:pict>
        </mc:Fallback>
      </mc:AlternateContent>
    </w:r>
  </w:p>
  <w:p w14:paraId="1C391811">
    <w:pPr>
      <w:kinsoku w:val="0"/>
      <w:autoSpaceDE w:val="0"/>
      <w:autoSpaceDN w:val="0"/>
      <w:adjustRightInd w:val="0"/>
      <w:snapToGrid w:val="0"/>
      <w:spacing w:before="59" w:line="212" w:lineRule="auto"/>
      <w:ind w:left="1879"/>
      <w:jc w:val="left"/>
      <w:textAlignment w:val="baseline"/>
      <w:rPr>
        <w:rFonts w:ascii="宋体" w:hAnsi="宋体" w:eastAsia="宋体" w:cs="宋体"/>
        <w:snapToGrid w:val="0"/>
        <w:color w:val="000000"/>
        <w:kern w:val="0"/>
        <w:sz w:val="18"/>
        <w:szCs w:val="18"/>
        <w:lang w:val="en-US" w:eastAsia="en-US"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E20483"/>
    <w:multiLevelType w:val="singleLevel"/>
    <w:tmpl w:val="F1E20483"/>
    <w:lvl w:ilvl="0" w:tentative="0">
      <w:start w:val="3"/>
      <w:numFmt w:val="decimal"/>
      <w:suff w:val="nothing"/>
      <w:lvlText w:val="%1、"/>
      <w:lvlJc w:val="left"/>
    </w:lvl>
  </w:abstractNum>
  <w:abstractNum w:abstractNumId="1">
    <w:nsid w:val="F859FDE2"/>
    <w:multiLevelType w:val="singleLevel"/>
    <w:tmpl w:val="F859FDE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hdrShapeDefaults>
    <o:shapelayout v:ext="edit">
      <o:idmap v:ext="edit" data="1"/>
    </o:shapelayout>
  </w:hdrShapeDefaults>
  <w:compat>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xYjEwN2Y1YWI5ZWZmYmRjY2RmMjg5MGMyZDkyNzkifQ=="/>
  </w:docVars>
  <w:rsids>
    <w:rsidRoot w:val="00D730E7"/>
    <w:rsid w:val="000062BF"/>
    <w:rsid w:val="00240334"/>
    <w:rsid w:val="003B2E3D"/>
    <w:rsid w:val="00592610"/>
    <w:rsid w:val="00776B1B"/>
    <w:rsid w:val="007D413D"/>
    <w:rsid w:val="00860A63"/>
    <w:rsid w:val="00862EC2"/>
    <w:rsid w:val="00B93A2A"/>
    <w:rsid w:val="00BC0DF1"/>
    <w:rsid w:val="00CC2681"/>
    <w:rsid w:val="00D30E9E"/>
    <w:rsid w:val="00D730E7"/>
    <w:rsid w:val="00DC1045"/>
    <w:rsid w:val="01AD154A"/>
    <w:rsid w:val="01B70EAE"/>
    <w:rsid w:val="01D60450"/>
    <w:rsid w:val="01ED7B39"/>
    <w:rsid w:val="02122355"/>
    <w:rsid w:val="022919C4"/>
    <w:rsid w:val="02523F0F"/>
    <w:rsid w:val="02956F64"/>
    <w:rsid w:val="02C67A41"/>
    <w:rsid w:val="02EB05EB"/>
    <w:rsid w:val="030573E3"/>
    <w:rsid w:val="04117450"/>
    <w:rsid w:val="041A52D8"/>
    <w:rsid w:val="0425568D"/>
    <w:rsid w:val="046F57C5"/>
    <w:rsid w:val="048B73B2"/>
    <w:rsid w:val="05DD1062"/>
    <w:rsid w:val="06326FD0"/>
    <w:rsid w:val="063C4C6B"/>
    <w:rsid w:val="06887A26"/>
    <w:rsid w:val="08E474E3"/>
    <w:rsid w:val="0A55086D"/>
    <w:rsid w:val="0A9018DF"/>
    <w:rsid w:val="0B1E6315"/>
    <w:rsid w:val="0B502234"/>
    <w:rsid w:val="0B641737"/>
    <w:rsid w:val="0BFB7495"/>
    <w:rsid w:val="0C5C7918"/>
    <w:rsid w:val="0EA14E9E"/>
    <w:rsid w:val="0EAD7925"/>
    <w:rsid w:val="0F0E13E1"/>
    <w:rsid w:val="0F154B7E"/>
    <w:rsid w:val="0F1A1B3B"/>
    <w:rsid w:val="0FFD1CF6"/>
    <w:rsid w:val="108E160C"/>
    <w:rsid w:val="10AD490E"/>
    <w:rsid w:val="10B6036C"/>
    <w:rsid w:val="110530D1"/>
    <w:rsid w:val="111548C2"/>
    <w:rsid w:val="11281176"/>
    <w:rsid w:val="114026B7"/>
    <w:rsid w:val="122F70CB"/>
    <w:rsid w:val="127C6E99"/>
    <w:rsid w:val="136B0E27"/>
    <w:rsid w:val="13C842EA"/>
    <w:rsid w:val="14B83CBF"/>
    <w:rsid w:val="151F0122"/>
    <w:rsid w:val="155B74B5"/>
    <w:rsid w:val="15DF02A6"/>
    <w:rsid w:val="172D7576"/>
    <w:rsid w:val="17316DB0"/>
    <w:rsid w:val="17780248"/>
    <w:rsid w:val="186D7320"/>
    <w:rsid w:val="18977277"/>
    <w:rsid w:val="19205BC6"/>
    <w:rsid w:val="196934CB"/>
    <w:rsid w:val="1A2F0276"/>
    <w:rsid w:val="1B1B211A"/>
    <w:rsid w:val="1B415D06"/>
    <w:rsid w:val="1B7328C1"/>
    <w:rsid w:val="1BCB5127"/>
    <w:rsid w:val="1BEC2FB3"/>
    <w:rsid w:val="1C874EFB"/>
    <w:rsid w:val="1C957CE5"/>
    <w:rsid w:val="1CA63441"/>
    <w:rsid w:val="1CA911A5"/>
    <w:rsid w:val="1D7A14FE"/>
    <w:rsid w:val="1D7D0304"/>
    <w:rsid w:val="1E360FE5"/>
    <w:rsid w:val="1F3E3E95"/>
    <w:rsid w:val="1F806537"/>
    <w:rsid w:val="1FA67F10"/>
    <w:rsid w:val="20455ED0"/>
    <w:rsid w:val="204F39DD"/>
    <w:rsid w:val="20D710CE"/>
    <w:rsid w:val="21150062"/>
    <w:rsid w:val="214B77B2"/>
    <w:rsid w:val="21715DE0"/>
    <w:rsid w:val="21B711B6"/>
    <w:rsid w:val="21CA23C7"/>
    <w:rsid w:val="22190A6B"/>
    <w:rsid w:val="22325349"/>
    <w:rsid w:val="225557E4"/>
    <w:rsid w:val="23210D82"/>
    <w:rsid w:val="235721A5"/>
    <w:rsid w:val="24BD3DB7"/>
    <w:rsid w:val="2558104A"/>
    <w:rsid w:val="2687010C"/>
    <w:rsid w:val="26CE3934"/>
    <w:rsid w:val="272347C9"/>
    <w:rsid w:val="275F669F"/>
    <w:rsid w:val="2771027C"/>
    <w:rsid w:val="28314938"/>
    <w:rsid w:val="28384C4F"/>
    <w:rsid w:val="28E60949"/>
    <w:rsid w:val="290C2B72"/>
    <w:rsid w:val="29557A87"/>
    <w:rsid w:val="29D62A16"/>
    <w:rsid w:val="29E277A9"/>
    <w:rsid w:val="2A1F2B1A"/>
    <w:rsid w:val="2A8D32B0"/>
    <w:rsid w:val="2AAF0468"/>
    <w:rsid w:val="2AED229D"/>
    <w:rsid w:val="2B55137C"/>
    <w:rsid w:val="2C205397"/>
    <w:rsid w:val="2C9D77F4"/>
    <w:rsid w:val="2CAC24E2"/>
    <w:rsid w:val="2CDA41B5"/>
    <w:rsid w:val="2D651CD6"/>
    <w:rsid w:val="2DD315A7"/>
    <w:rsid w:val="2DF71945"/>
    <w:rsid w:val="2EFF1D44"/>
    <w:rsid w:val="2F2131BE"/>
    <w:rsid w:val="2F894930"/>
    <w:rsid w:val="303B3042"/>
    <w:rsid w:val="30AB40F6"/>
    <w:rsid w:val="30FF6109"/>
    <w:rsid w:val="31684C0F"/>
    <w:rsid w:val="320B7D5A"/>
    <w:rsid w:val="334458A1"/>
    <w:rsid w:val="33E14C9C"/>
    <w:rsid w:val="34103FCC"/>
    <w:rsid w:val="3448107B"/>
    <w:rsid w:val="344D7EC8"/>
    <w:rsid w:val="35C83607"/>
    <w:rsid w:val="361925B1"/>
    <w:rsid w:val="363D7FC2"/>
    <w:rsid w:val="36DB2257"/>
    <w:rsid w:val="37941364"/>
    <w:rsid w:val="37AB4CE4"/>
    <w:rsid w:val="37EA01EA"/>
    <w:rsid w:val="382359F3"/>
    <w:rsid w:val="382E7C4C"/>
    <w:rsid w:val="39212075"/>
    <w:rsid w:val="395B5AF1"/>
    <w:rsid w:val="3A642F0A"/>
    <w:rsid w:val="3AF6755F"/>
    <w:rsid w:val="3B557747"/>
    <w:rsid w:val="3C254B00"/>
    <w:rsid w:val="3CA43A9C"/>
    <w:rsid w:val="3D016DD2"/>
    <w:rsid w:val="3D2551D2"/>
    <w:rsid w:val="3D503718"/>
    <w:rsid w:val="3DD43C72"/>
    <w:rsid w:val="3E9D7394"/>
    <w:rsid w:val="40137140"/>
    <w:rsid w:val="403D0519"/>
    <w:rsid w:val="403D6E7B"/>
    <w:rsid w:val="40FE370F"/>
    <w:rsid w:val="412000CA"/>
    <w:rsid w:val="41220BA4"/>
    <w:rsid w:val="4148243F"/>
    <w:rsid w:val="41714B24"/>
    <w:rsid w:val="41D975E4"/>
    <w:rsid w:val="42694E81"/>
    <w:rsid w:val="42C31B4A"/>
    <w:rsid w:val="42DB55AD"/>
    <w:rsid w:val="43B82BEE"/>
    <w:rsid w:val="4419590B"/>
    <w:rsid w:val="44BA5293"/>
    <w:rsid w:val="44BD4C5D"/>
    <w:rsid w:val="44DC5F0E"/>
    <w:rsid w:val="45C4236B"/>
    <w:rsid w:val="45CB46A9"/>
    <w:rsid w:val="45DF2C7C"/>
    <w:rsid w:val="45E075F4"/>
    <w:rsid w:val="460F0228"/>
    <w:rsid w:val="47E20D25"/>
    <w:rsid w:val="48660C39"/>
    <w:rsid w:val="48D01351"/>
    <w:rsid w:val="48F5337B"/>
    <w:rsid w:val="49213B4F"/>
    <w:rsid w:val="496343B9"/>
    <w:rsid w:val="49641DFF"/>
    <w:rsid w:val="49CB7BD8"/>
    <w:rsid w:val="49ED70B1"/>
    <w:rsid w:val="4A3032C5"/>
    <w:rsid w:val="4A4254D4"/>
    <w:rsid w:val="4A6D13AB"/>
    <w:rsid w:val="4B174006"/>
    <w:rsid w:val="4B3A262F"/>
    <w:rsid w:val="4BC37337"/>
    <w:rsid w:val="4BFD004D"/>
    <w:rsid w:val="4C070C09"/>
    <w:rsid w:val="4C1A53B4"/>
    <w:rsid w:val="4C436A3A"/>
    <w:rsid w:val="4CAF4793"/>
    <w:rsid w:val="4CB30075"/>
    <w:rsid w:val="4E7335E4"/>
    <w:rsid w:val="4EB222F4"/>
    <w:rsid w:val="4EFE70DA"/>
    <w:rsid w:val="4F250D17"/>
    <w:rsid w:val="4F302B9A"/>
    <w:rsid w:val="501E7238"/>
    <w:rsid w:val="504045A3"/>
    <w:rsid w:val="50F678D6"/>
    <w:rsid w:val="517E731C"/>
    <w:rsid w:val="51B14949"/>
    <w:rsid w:val="51F32FEE"/>
    <w:rsid w:val="524950E2"/>
    <w:rsid w:val="526F2289"/>
    <w:rsid w:val="52B605F7"/>
    <w:rsid w:val="53102C16"/>
    <w:rsid w:val="53467871"/>
    <w:rsid w:val="53940D43"/>
    <w:rsid w:val="539512D4"/>
    <w:rsid w:val="53FF27F5"/>
    <w:rsid w:val="5436041B"/>
    <w:rsid w:val="5436602A"/>
    <w:rsid w:val="54446454"/>
    <w:rsid w:val="54577FBA"/>
    <w:rsid w:val="54C16083"/>
    <w:rsid w:val="54EF29CF"/>
    <w:rsid w:val="557D090A"/>
    <w:rsid w:val="55BD35AF"/>
    <w:rsid w:val="55C078E6"/>
    <w:rsid w:val="56427F71"/>
    <w:rsid w:val="56885962"/>
    <w:rsid w:val="579B622D"/>
    <w:rsid w:val="588A49F6"/>
    <w:rsid w:val="59221A73"/>
    <w:rsid w:val="59C96761"/>
    <w:rsid w:val="59D81047"/>
    <w:rsid w:val="59F15BB8"/>
    <w:rsid w:val="5B287CDF"/>
    <w:rsid w:val="5BE875A1"/>
    <w:rsid w:val="5C01481F"/>
    <w:rsid w:val="5C335AB8"/>
    <w:rsid w:val="5C6F38B0"/>
    <w:rsid w:val="5CA6529E"/>
    <w:rsid w:val="5DC17C51"/>
    <w:rsid w:val="5FB7487B"/>
    <w:rsid w:val="6011181E"/>
    <w:rsid w:val="607145EA"/>
    <w:rsid w:val="60D96295"/>
    <w:rsid w:val="60E41E6C"/>
    <w:rsid w:val="61354808"/>
    <w:rsid w:val="61A66B65"/>
    <w:rsid w:val="61D57951"/>
    <w:rsid w:val="6245516C"/>
    <w:rsid w:val="62541836"/>
    <w:rsid w:val="62A078E4"/>
    <w:rsid w:val="62BD716A"/>
    <w:rsid w:val="62E8475B"/>
    <w:rsid w:val="62E920A3"/>
    <w:rsid w:val="63464AED"/>
    <w:rsid w:val="63C51D52"/>
    <w:rsid w:val="63CF29FE"/>
    <w:rsid w:val="63EA2E47"/>
    <w:rsid w:val="641D08C7"/>
    <w:rsid w:val="65545189"/>
    <w:rsid w:val="65D54E0F"/>
    <w:rsid w:val="65F72A24"/>
    <w:rsid w:val="66506F42"/>
    <w:rsid w:val="67593BAC"/>
    <w:rsid w:val="675E006F"/>
    <w:rsid w:val="682D0FE0"/>
    <w:rsid w:val="683F2971"/>
    <w:rsid w:val="69112FC8"/>
    <w:rsid w:val="698E1178"/>
    <w:rsid w:val="6A2D2BDD"/>
    <w:rsid w:val="6A8C487D"/>
    <w:rsid w:val="6AF33893"/>
    <w:rsid w:val="6AF371C5"/>
    <w:rsid w:val="6B491653"/>
    <w:rsid w:val="6B577B9D"/>
    <w:rsid w:val="6CD95F3F"/>
    <w:rsid w:val="6D156B14"/>
    <w:rsid w:val="6D2E639A"/>
    <w:rsid w:val="6D673814"/>
    <w:rsid w:val="6DA30167"/>
    <w:rsid w:val="6E4F73D7"/>
    <w:rsid w:val="6F6A0810"/>
    <w:rsid w:val="6FCF5B90"/>
    <w:rsid w:val="71021124"/>
    <w:rsid w:val="7243775C"/>
    <w:rsid w:val="73644FB4"/>
    <w:rsid w:val="73DC1028"/>
    <w:rsid w:val="743838F4"/>
    <w:rsid w:val="74D8573F"/>
    <w:rsid w:val="75D50DDB"/>
    <w:rsid w:val="762C41F6"/>
    <w:rsid w:val="764E2A23"/>
    <w:rsid w:val="770F4B56"/>
    <w:rsid w:val="77641073"/>
    <w:rsid w:val="78D1650B"/>
    <w:rsid w:val="78F925EE"/>
    <w:rsid w:val="79791137"/>
    <w:rsid w:val="7AA82EC1"/>
    <w:rsid w:val="7AD1774C"/>
    <w:rsid w:val="7AEA4564"/>
    <w:rsid w:val="7C177261"/>
    <w:rsid w:val="7C5B366B"/>
    <w:rsid w:val="7CAC27D4"/>
    <w:rsid w:val="7CD7624E"/>
    <w:rsid w:val="7D43010C"/>
    <w:rsid w:val="7D762FC5"/>
    <w:rsid w:val="7D7F5554"/>
    <w:rsid w:val="7E2729D0"/>
    <w:rsid w:val="7EDA45F9"/>
    <w:rsid w:val="7EF36BA2"/>
    <w:rsid w:val="7FE75E1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styleId="2">
    <w:name w:val="heading 1"/>
    <w:next w:val="1"/>
    <w:qFormat/>
    <w:uiPriority w:val="9"/>
    <w:pPr>
      <w:keepNext/>
      <w:keepLines/>
      <w:spacing w:before="340" w:after="330" w:line="578" w:lineRule="auto"/>
      <w:jc w:val="both"/>
      <w:textAlignment w:val="baseline"/>
      <w:outlineLvl w:val="0"/>
    </w:pPr>
    <w:rPr>
      <w:rFonts w:ascii="Calibri" w:hAnsi="Calibri" w:eastAsia="宋体" w:cs="Times New Roman"/>
      <w:b/>
      <w:bCs/>
      <w:kern w:val="44"/>
      <w:sz w:val="44"/>
      <w:szCs w:val="44"/>
      <w:lang w:val="en-US" w:eastAsia="zh-CN" w:bidi="ar-SA"/>
    </w:rPr>
  </w:style>
  <w:style w:type="paragraph" w:styleId="3">
    <w:name w:val="heading 2"/>
    <w:basedOn w:val="1"/>
    <w:next w:val="1"/>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7"/>
    <w:next w:val="1"/>
    <w:autoRedefine/>
    <w:qFormat/>
    <w:uiPriority w:val="0"/>
    <w:pPr>
      <w:keepNext/>
      <w:keepLines/>
      <w:widowControl w:val="0"/>
      <w:adjustRightInd w:val="0"/>
      <w:spacing w:before="240" w:after="64" w:line="320" w:lineRule="atLeast"/>
      <w:jc w:val="left"/>
      <w:textAlignment w:val="baseline"/>
      <w:outlineLvl w:val="6"/>
    </w:pPr>
    <w:rPr>
      <w:rFonts w:ascii="Times New Roman" w:hAnsi="Times New Roman" w:eastAsia="宋体" w:cs="Times New Roman"/>
      <w:b/>
      <w:bCs/>
      <w:kern w:val="0"/>
      <w:sz w:val="24"/>
      <w:szCs w:val="24"/>
      <w:lang w:val="en-US" w:eastAsia="zh-CN" w:bidi="ar-SA"/>
    </w:rPr>
  </w:style>
  <w:style w:type="character" w:default="1" w:styleId="26">
    <w:name w:val="Default Paragraph Font"/>
    <w:autoRedefine/>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7">
    <w:name w:val="Normal Indent"/>
    <w:next w:val="8"/>
    <w:qFormat/>
    <w:uiPriority w:val="0"/>
    <w:pPr>
      <w:widowControl/>
      <w:ind w:firstLine="420"/>
      <w:jc w:val="left"/>
    </w:pPr>
    <w:rPr>
      <w:rFonts w:ascii="Times New Roman" w:hAnsi="Times New Roman" w:eastAsia="宋体" w:cs="Times New Roman"/>
      <w:kern w:val="0"/>
      <w:sz w:val="20"/>
      <w:szCs w:val="20"/>
      <w:lang w:val="en-US" w:eastAsia="zh-CN" w:bidi="ar-SA"/>
    </w:rPr>
  </w:style>
  <w:style w:type="paragraph" w:customStyle="1" w:styleId="8">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9">
    <w:name w:val="annotation text"/>
    <w:basedOn w:val="1"/>
    <w:semiHidden/>
    <w:unhideWhenUsed/>
    <w:qFormat/>
    <w:uiPriority w:val="99"/>
    <w:pPr>
      <w:jc w:val="left"/>
    </w:pPr>
  </w:style>
  <w:style w:type="paragraph" w:styleId="10">
    <w:name w:val="Body Text"/>
    <w:basedOn w:val="1"/>
    <w:next w:val="1"/>
    <w:autoRedefine/>
    <w:qFormat/>
    <w:uiPriority w:val="99"/>
    <w:pPr>
      <w:widowControl w:val="0"/>
      <w:spacing w:after="120"/>
      <w:jc w:val="both"/>
      <w:textAlignment w:val="auto"/>
    </w:pPr>
    <w:rPr>
      <w:rFonts w:ascii="Calibri" w:hAnsi="Calibri" w:eastAsia="宋体" w:cs="Times New Roman"/>
      <w:kern w:val="2"/>
      <w:sz w:val="21"/>
      <w:szCs w:val="24"/>
      <w:lang w:val="en-US" w:eastAsia="zh-CN" w:bidi="ar-SA"/>
    </w:rPr>
  </w:style>
  <w:style w:type="paragraph" w:styleId="11">
    <w:name w:val="Body Text Indent"/>
    <w:basedOn w:val="1"/>
    <w:next w:val="12"/>
    <w:qFormat/>
    <w:uiPriority w:val="0"/>
    <w:pPr>
      <w:spacing w:after="120"/>
      <w:ind w:left="420" w:leftChars="200"/>
    </w:pPr>
  </w:style>
  <w:style w:type="paragraph" w:styleId="12">
    <w:name w:val="Body Text First Indent 2"/>
    <w:basedOn w:val="11"/>
    <w:next w:val="7"/>
    <w:qFormat/>
    <w:uiPriority w:val="0"/>
    <w:pPr>
      <w:ind w:firstLine="420" w:firstLineChars="200"/>
    </w:pPr>
  </w:style>
  <w:style w:type="paragraph" w:styleId="13">
    <w:name w:val="Plain Text"/>
    <w:basedOn w:val="1"/>
    <w:autoRedefine/>
    <w:qFormat/>
    <w:uiPriority w:val="0"/>
    <w:rPr>
      <w:rFonts w:ascii="宋体" w:hAnsi="Courier New" w:cs="Courier New"/>
      <w:szCs w:val="21"/>
    </w:rPr>
  </w:style>
  <w:style w:type="paragraph" w:styleId="14">
    <w:name w:val="Body Text Indent 2"/>
    <w:basedOn w:val="1"/>
    <w:next w:val="15"/>
    <w:qFormat/>
    <w:uiPriority w:val="0"/>
    <w:pPr>
      <w:spacing w:after="120" w:line="480" w:lineRule="auto"/>
      <w:ind w:left="420" w:leftChars="200"/>
    </w:pPr>
    <w:rPr>
      <w:lang w:val="zh-CN"/>
    </w:rPr>
  </w:style>
  <w:style w:type="paragraph" w:customStyle="1" w:styleId="15">
    <w:name w:val="目录 91"/>
    <w:basedOn w:val="1"/>
    <w:next w:val="1"/>
    <w:qFormat/>
    <w:uiPriority w:val="0"/>
    <w:pPr>
      <w:widowControl w:val="0"/>
      <w:ind w:left="3360"/>
    </w:pPr>
    <w:rPr>
      <w:rFonts w:ascii="Calibri"/>
    </w:rPr>
  </w:style>
  <w:style w:type="paragraph" w:styleId="16">
    <w:name w:val="Balloon Text"/>
    <w:basedOn w:val="1"/>
    <w:link w:val="68"/>
    <w:semiHidden/>
    <w:unhideWhenUsed/>
    <w:qFormat/>
    <w:uiPriority w:val="99"/>
    <w:rPr>
      <w:sz w:val="18"/>
      <w:szCs w:val="18"/>
    </w:rPr>
  </w:style>
  <w:style w:type="paragraph" w:styleId="17">
    <w:name w:val="footer"/>
    <w:basedOn w:val="1"/>
    <w:link w:val="63"/>
    <w:semiHidden/>
    <w:unhideWhenUsed/>
    <w:qFormat/>
    <w:uiPriority w:val="99"/>
    <w:pPr>
      <w:tabs>
        <w:tab w:val="center" w:pos="4153"/>
        <w:tab w:val="right" w:pos="8306"/>
      </w:tabs>
      <w:snapToGrid w:val="0"/>
      <w:jc w:val="left"/>
    </w:pPr>
    <w:rPr>
      <w:sz w:val="18"/>
      <w:szCs w:val="18"/>
    </w:rPr>
  </w:style>
  <w:style w:type="paragraph" w:styleId="18">
    <w:name w:val="envelope return"/>
    <w:unhideWhenUsed/>
    <w:qFormat/>
    <w:uiPriority w:val="99"/>
    <w:pPr>
      <w:widowControl w:val="0"/>
      <w:snapToGrid w:val="0"/>
      <w:jc w:val="both"/>
    </w:pPr>
    <w:rPr>
      <w:rFonts w:hint="eastAsia" w:ascii="Arial" w:hAnsi="Arial" w:eastAsia="宋体" w:cs="Times New Roman"/>
      <w:kern w:val="2"/>
      <w:sz w:val="21"/>
      <w:szCs w:val="24"/>
      <w:lang w:val="en-US" w:eastAsia="zh-CN" w:bidi="ar-SA"/>
    </w:rPr>
  </w:style>
  <w:style w:type="paragraph" w:styleId="19">
    <w:name w:val="header"/>
    <w:basedOn w:val="1"/>
    <w:link w:val="62"/>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Subtitle"/>
    <w:basedOn w:val="1"/>
    <w:next w:val="1"/>
    <w:autoRedefine/>
    <w:qFormat/>
    <w:uiPriority w:val="0"/>
    <w:pPr>
      <w:spacing w:before="240" w:after="60" w:line="312" w:lineRule="auto"/>
      <w:jc w:val="center"/>
    </w:pPr>
    <w:rPr>
      <w:rFonts w:ascii="Cambria" w:hAnsi="Cambria"/>
      <w:b/>
      <w:bCs/>
      <w:kern w:val="28"/>
      <w:sz w:val="32"/>
      <w:szCs w:val="32"/>
    </w:rPr>
  </w:style>
  <w:style w:type="paragraph" w:styleId="21">
    <w:name w:val="Body Text 2"/>
    <w:autoRedefine/>
    <w:qFormat/>
    <w:uiPriority w:val="0"/>
    <w:pPr>
      <w:spacing w:after="120" w:line="480" w:lineRule="auto"/>
      <w:jc w:val="both"/>
      <w:textAlignment w:val="baseline"/>
    </w:pPr>
    <w:rPr>
      <w:rFonts w:ascii="Times New Roman" w:hAnsi="Times New Roman" w:eastAsia="宋体" w:cs="Times New Roman"/>
      <w:kern w:val="2"/>
      <w:sz w:val="21"/>
      <w:szCs w:val="24"/>
      <w:lang w:val="en-US" w:eastAsia="zh-CN" w:bidi="ar-SA"/>
    </w:rPr>
  </w:style>
  <w:style w:type="paragraph" w:styleId="22">
    <w:name w:val="Message Header"/>
    <w:basedOn w:val="1"/>
    <w:autoRedefine/>
    <w:qFormat/>
    <w:uiPriority w:val="0"/>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23">
    <w:name w:val="Normal (Web)"/>
    <w:basedOn w:val="1"/>
    <w:autoRedefine/>
    <w:qFormat/>
    <w:uiPriority w:val="99"/>
    <w:pPr>
      <w:spacing w:before="100" w:beforeAutospacing="1" w:after="100" w:afterAutospacing="1"/>
      <w:jc w:val="left"/>
    </w:pPr>
    <w:rPr>
      <w:rFonts w:ascii="宋体" w:hAnsi="宋体" w:cs="宋体"/>
      <w:kern w:val="0"/>
      <w:sz w:val="24"/>
    </w:rPr>
  </w:style>
  <w:style w:type="table" w:styleId="25">
    <w:name w:val="Table Grid"/>
    <w:basedOn w:val="2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8"/>
    <w:qFormat/>
    <w:uiPriority w:val="0"/>
    <w:rPr>
      <w:rFonts w:cs="Times New Roman"/>
      <w:b/>
      <w:bCs/>
    </w:rPr>
  </w:style>
  <w:style w:type="character" w:customStyle="1" w:styleId="28">
    <w:name w:val="NormalCharacter"/>
    <w:autoRedefine/>
    <w:semiHidden/>
    <w:qFormat/>
    <w:uiPriority w:val="0"/>
  </w:style>
  <w:style w:type="character" w:styleId="29">
    <w:name w:val="FollowedHyperlink"/>
    <w:basedOn w:val="28"/>
    <w:qFormat/>
    <w:uiPriority w:val="0"/>
    <w:rPr>
      <w:color w:val="000000"/>
    </w:rPr>
  </w:style>
  <w:style w:type="character" w:styleId="30">
    <w:name w:val="Emphasis"/>
    <w:basedOn w:val="28"/>
    <w:autoRedefine/>
    <w:qFormat/>
    <w:uiPriority w:val="0"/>
    <w:rPr>
      <w:i/>
      <w:iCs/>
    </w:rPr>
  </w:style>
  <w:style w:type="character" w:styleId="31">
    <w:name w:val="HTML Definition"/>
    <w:basedOn w:val="26"/>
    <w:semiHidden/>
    <w:unhideWhenUsed/>
    <w:qFormat/>
    <w:uiPriority w:val="99"/>
    <w:rPr>
      <w:i/>
      <w:iCs/>
    </w:rPr>
  </w:style>
  <w:style w:type="character" w:styleId="32">
    <w:name w:val="Hyperlink"/>
    <w:basedOn w:val="28"/>
    <w:qFormat/>
    <w:uiPriority w:val="0"/>
    <w:rPr>
      <w:color w:val="136EC2"/>
      <w:u w:val="single"/>
    </w:rPr>
  </w:style>
  <w:style w:type="character" w:styleId="33">
    <w:name w:val="HTML Code"/>
    <w:basedOn w:val="26"/>
    <w:semiHidden/>
    <w:unhideWhenUsed/>
    <w:qFormat/>
    <w:uiPriority w:val="99"/>
    <w:rPr>
      <w:rFonts w:hint="default" w:ascii="Consolas" w:hAnsi="Consolas" w:eastAsia="Consolas" w:cs="Consolas"/>
      <w:color w:val="C7254E"/>
      <w:sz w:val="21"/>
      <w:szCs w:val="21"/>
      <w:shd w:val="clear" w:fill="F9F2F4"/>
    </w:rPr>
  </w:style>
  <w:style w:type="character" w:styleId="34">
    <w:name w:val="HTML Keyboard"/>
    <w:basedOn w:val="26"/>
    <w:semiHidden/>
    <w:unhideWhenUsed/>
    <w:qFormat/>
    <w:uiPriority w:val="99"/>
    <w:rPr>
      <w:rFonts w:hint="default" w:ascii="Consolas" w:hAnsi="Consolas" w:eastAsia="Consolas" w:cs="Consolas"/>
      <w:color w:val="FFFFFF"/>
      <w:sz w:val="21"/>
      <w:szCs w:val="21"/>
      <w:shd w:val="clear" w:fill="333333"/>
    </w:rPr>
  </w:style>
  <w:style w:type="character" w:styleId="35">
    <w:name w:val="HTML Sample"/>
    <w:basedOn w:val="26"/>
    <w:semiHidden/>
    <w:unhideWhenUsed/>
    <w:qFormat/>
    <w:uiPriority w:val="99"/>
    <w:rPr>
      <w:rFonts w:ascii="Consolas" w:hAnsi="Consolas" w:eastAsia="Consolas" w:cs="Consolas"/>
      <w:sz w:val="21"/>
      <w:szCs w:val="21"/>
    </w:rPr>
  </w:style>
  <w:style w:type="paragraph" w:customStyle="1" w:styleId="36">
    <w:name w:val="样式 首行缩进:  2 字符"/>
    <w:qFormat/>
    <w:uiPriority w:val="0"/>
    <w:pPr>
      <w:widowControl w:val="0"/>
      <w:spacing w:line="360" w:lineRule="auto"/>
      <w:ind w:firstLine="480" w:firstLineChars="200"/>
      <w:jc w:val="both"/>
    </w:pPr>
    <w:rPr>
      <w:rFonts w:ascii="Times New Roman" w:hAnsi="Times New Roman" w:eastAsia="宋体" w:cs="宋体"/>
      <w:kern w:val="2"/>
      <w:sz w:val="24"/>
      <w:szCs w:val="20"/>
      <w:lang w:val="en-US" w:eastAsia="zh-CN" w:bidi="ar-SA"/>
    </w:rPr>
  </w:style>
  <w:style w:type="paragraph" w:customStyle="1" w:styleId="37">
    <w:name w:val="BodyText"/>
    <w:basedOn w:val="1"/>
    <w:qFormat/>
    <w:uiPriority w:val="0"/>
    <w:pPr>
      <w:spacing w:after="120"/>
    </w:pPr>
  </w:style>
  <w:style w:type="paragraph" w:customStyle="1" w:styleId="38">
    <w:name w:val="大标题"/>
    <w:next w:val="12"/>
    <w:autoRedefine/>
    <w:qFormat/>
    <w:uiPriority w:val="0"/>
    <w:pPr>
      <w:widowControl w:val="0"/>
      <w:jc w:val="center"/>
    </w:pPr>
    <w:rPr>
      <w:rFonts w:ascii="Arial" w:hAnsi="Arial" w:eastAsia="宋体" w:cs="Times New Roman"/>
      <w:b/>
      <w:kern w:val="2"/>
      <w:sz w:val="28"/>
      <w:szCs w:val="24"/>
      <w:lang w:val="en-US" w:eastAsia="zh-CN" w:bidi="ar-SA"/>
    </w:rPr>
  </w:style>
  <w:style w:type="paragraph" w:customStyle="1" w:styleId="39">
    <w:name w:val="样式 正文首行缩进 2 + Arial"/>
    <w:next w:val="1"/>
    <w:qFormat/>
    <w:uiPriority w:val="0"/>
    <w:pPr>
      <w:widowControl w:val="0"/>
      <w:spacing w:after="120" w:line="320" w:lineRule="atLeast"/>
      <w:ind w:firstLine="200" w:firstLineChars="200"/>
      <w:jc w:val="both"/>
    </w:pPr>
    <w:rPr>
      <w:rFonts w:ascii="Arial" w:hAnsi="Arial" w:eastAsia="宋体" w:cs="Times New Roman"/>
      <w:kern w:val="0"/>
      <w:sz w:val="21"/>
      <w:szCs w:val="24"/>
      <w:lang w:val="en-US" w:eastAsia="zh-CN" w:bidi="ar-SA"/>
    </w:rPr>
  </w:style>
  <w:style w:type="paragraph" w:customStyle="1" w:styleId="40">
    <w:name w:val="font5"/>
    <w:basedOn w:val="1"/>
    <w:qFormat/>
    <w:uiPriority w:val="0"/>
    <w:pPr>
      <w:spacing w:before="100" w:beforeAutospacing="1" w:after="100" w:afterAutospacing="1"/>
    </w:pPr>
    <w:rPr>
      <w:rFonts w:hint="eastAsia" w:ascii="宋体" w:hAnsi="宋体" w:cs="Arial Unicode MS"/>
      <w:sz w:val="18"/>
      <w:szCs w:val="18"/>
    </w:rPr>
  </w:style>
  <w:style w:type="paragraph" w:customStyle="1" w:styleId="41">
    <w:name w:val="样式2"/>
    <w:basedOn w:val="19"/>
    <w:next w:val="1"/>
    <w:autoRedefine/>
    <w:qFormat/>
    <w:uiPriority w:val="0"/>
    <w:pPr>
      <w:tabs>
        <w:tab w:val="left" w:pos="360"/>
      </w:tabs>
      <w:spacing w:before="240" w:after="60"/>
    </w:pPr>
    <w:rPr>
      <w:rFonts w:ascii="Cambria" w:hAnsi="Cambria"/>
      <w:sz w:val="32"/>
    </w:rPr>
  </w:style>
  <w:style w:type="paragraph" w:customStyle="1" w:styleId="42">
    <w:name w:val="Heading4"/>
    <w:basedOn w:val="1"/>
    <w:next w:val="1"/>
    <w:qFormat/>
    <w:uiPriority w:val="0"/>
    <w:pPr>
      <w:keepNext/>
      <w:keepLines/>
      <w:spacing w:before="280" w:after="290" w:line="376" w:lineRule="auto"/>
    </w:pPr>
    <w:rPr>
      <w:rFonts w:ascii="Arial" w:hAnsi="Arial" w:eastAsia="黑体"/>
      <w:b/>
      <w:bCs/>
      <w:sz w:val="28"/>
      <w:szCs w:val="28"/>
    </w:rPr>
  </w:style>
  <w:style w:type="paragraph" w:customStyle="1" w:styleId="43">
    <w:name w:val="Heading3"/>
    <w:basedOn w:val="1"/>
    <w:next w:val="1"/>
    <w:qFormat/>
    <w:uiPriority w:val="0"/>
    <w:pPr>
      <w:spacing w:before="75" w:after="100" w:afterAutospacing="1" w:line="420" w:lineRule="atLeast"/>
      <w:ind w:left="75" w:firstLine="300"/>
      <w:jc w:val="left"/>
    </w:pPr>
    <w:rPr>
      <w:rFonts w:ascii="宋体" w:hAnsi="宋体"/>
      <w:b/>
      <w:kern w:val="0"/>
      <w:sz w:val="24"/>
    </w:rPr>
  </w:style>
  <w:style w:type="table" w:customStyle="1" w:styleId="44">
    <w:name w:val="TableNormal"/>
    <w:autoRedefine/>
    <w:semiHidden/>
    <w:qFormat/>
    <w:uiPriority w:val="0"/>
    <w:tblPr>
      <w:tblCellMar>
        <w:top w:w="0" w:type="dxa"/>
        <w:left w:w="0" w:type="dxa"/>
        <w:bottom w:w="0" w:type="dxa"/>
        <w:right w:w="0" w:type="dxa"/>
      </w:tblCellMar>
    </w:tblPr>
  </w:style>
  <w:style w:type="paragraph" w:customStyle="1" w:styleId="45">
    <w:name w:val="BodyTextIndent"/>
    <w:basedOn w:val="1"/>
    <w:next w:val="1"/>
    <w:qFormat/>
    <w:uiPriority w:val="0"/>
    <w:pPr>
      <w:spacing w:after="120"/>
      <w:ind w:left="420" w:leftChars="200"/>
    </w:pPr>
  </w:style>
  <w:style w:type="paragraph" w:customStyle="1" w:styleId="46">
    <w:name w:val="PlainText"/>
    <w:basedOn w:val="1"/>
    <w:autoRedefine/>
    <w:qFormat/>
    <w:uiPriority w:val="0"/>
    <w:rPr>
      <w:rFonts w:ascii="宋体" w:hAnsi="Courier New"/>
      <w:kern w:val="0"/>
      <w:sz w:val="20"/>
      <w:szCs w:val="21"/>
    </w:rPr>
  </w:style>
  <w:style w:type="paragraph" w:customStyle="1" w:styleId="47">
    <w:name w:val="Footer"/>
    <w:basedOn w:val="1"/>
    <w:qFormat/>
    <w:uiPriority w:val="0"/>
    <w:pPr>
      <w:tabs>
        <w:tab w:val="center" w:pos="4153"/>
        <w:tab w:val="right" w:pos="8306"/>
      </w:tabs>
      <w:snapToGrid w:val="0"/>
      <w:jc w:val="left"/>
    </w:pPr>
    <w:rPr>
      <w:sz w:val="18"/>
      <w:szCs w:val="18"/>
    </w:rPr>
  </w:style>
  <w:style w:type="paragraph" w:customStyle="1" w:styleId="48">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paragraph" w:customStyle="1" w:styleId="49">
    <w:name w:val="TOC1"/>
    <w:basedOn w:val="1"/>
    <w:next w:val="1"/>
    <w:autoRedefine/>
    <w:semiHidden/>
    <w:qFormat/>
    <w:uiPriority w:val="0"/>
    <w:rPr>
      <w:rFonts w:ascii="仿宋_GB2312" w:eastAsia="仿宋_GB2312"/>
      <w:sz w:val="24"/>
    </w:rPr>
  </w:style>
  <w:style w:type="paragraph" w:customStyle="1" w:styleId="50">
    <w:name w:val="BodyTextIndent3"/>
    <w:basedOn w:val="1"/>
    <w:qFormat/>
    <w:uiPriority w:val="0"/>
    <w:pPr>
      <w:spacing w:after="120"/>
      <w:ind w:left="420" w:leftChars="200"/>
    </w:pPr>
    <w:rPr>
      <w:sz w:val="16"/>
      <w:szCs w:val="16"/>
    </w:rPr>
  </w:style>
  <w:style w:type="paragraph" w:customStyle="1" w:styleId="51">
    <w:name w:val="TOC2"/>
    <w:basedOn w:val="1"/>
    <w:next w:val="1"/>
    <w:qFormat/>
    <w:uiPriority w:val="0"/>
    <w:pPr>
      <w:ind w:left="420" w:leftChars="200"/>
    </w:pPr>
  </w:style>
  <w:style w:type="paragraph" w:customStyle="1" w:styleId="52">
    <w:name w:val="HtmlNormal"/>
    <w:basedOn w:val="1"/>
    <w:autoRedefine/>
    <w:qFormat/>
    <w:uiPriority w:val="0"/>
    <w:pPr>
      <w:spacing w:before="100" w:beforeAutospacing="1" w:after="100" w:afterAutospacing="1"/>
      <w:jc w:val="left"/>
    </w:pPr>
    <w:rPr>
      <w:rFonts w:ascii="宋体" w:hAnsi="宋体"/>
      <w:kern w:val="0"/>
      <w:sz w:val="24"/>
    </w:rPr>
  </w:style>
  <w:style w:type="table" w:customStyle="1" w:styleId="53">
    <w:name w:val="TableGrid"/>
    <w:basedOn w:val="44"/>
    <w:autoRedefine/>
    <w:qFormat/>
    <w:uiPriority w:val="0"/>
    <w:tblPr>
      <w:tblCellMar>
        <w:top w:w="0" w:type="dxa"/>
        <w:left w:w="0" w:type="dxa"/>
        <w:bottom w:w="0" w:type="dxa"/>
        <w:right w:w="0" w:type="dxa"/>
      </w:tblCellMar>
    </w:tblPr>
  </w:style>
  <w:style w:type="character" w:customStyle="1" w:styleId="54">
    <w:name w:val="PageNumber"/>
    <w:basedOn w:val="28"/>
    <w:autoRedefine/>
    <w:qFormat/>
    <w:uiPriority w:val="0"/>
  </w:style>
  <w:style w:type="character" w:customStyle="1" w:styleId="55">
    <w:name w:val="UserStyle_0"/>
    <w:basedOn w:val="28"/>
    <w:autoRedefine/>
    <w:qFormat/>
    <w:uiPriority w:val="0"/>
    <w:rPr>
      <w:rFonts w:ascii="黑体" w:eastAsia="黑体"/>
      <w:b/>
    </w:rPr>
  </w:style>
  <w:style w:type="character" w:customStyle="1" w:styleId="56">
    <w:name w:val="UserStyle_1"/>
    <w:autoRedefine/>
    <w:qFormat/>
    <w:uiPriority w:val="0"/>
    <w:rPr>
      <w:rFonts w:ascii="Times New Roman" w:hAnsi="Times New Roman" w:eastAsia="宋体"/>
      <w:kern w:val="2"/>
      <w:sz w:val="24"/>
      <w:szCs w:val="24"/>
      <w:lang w:val="en-US" w:eastAsia="zh-CN"/>
    </w:rPr>
  </w:style>
  <w:style w:type="paragraph" w:customStyle="1" w:styleId="57">
    <w:name w:val="UserStyle_2"/>
    <w:basedOn w:val="1"/>
    <w:autoRedefine/>
    <w:qFormat/>
    <w:uiPriority w:val="0"/>
    <w:pPr>
      <w:snapToGrid w:val="0"/>
      <w:spacing w:line="400" w:lineRule="atLeast"/>
      <w:ind w:firstLine="482"/>
    </w:pPr>
    <w:rPr>
      <w:kern w:val="0"/>
      <w:sz w:val="24"/>
    </w:rPr>
  </w:style>
  <w:style w:type="paragraph" w:customStyle="1" w:styleId="58">
    <w:name w:val="UserStyle_3"/>
    <w:basedOn w:val="1"/>
    <w:autoRedefine/>
    <w:qFormat/>
    <w:uiPriority w:val="0"/>
    <w:rPr>
      <w:kern w:val="0"/>
      <w:szCs w:val="21"/>
    </w:rPr>
  </w:style>
  <w:style w:type="paragraph" w:customStyle="1" w:styleId="59">
    <w:name w:val="UserStyle_4"/>
    <w:basedOn w:val="1"/>
    <w:autoRedefine/>
    <w:qFormat/>
    <w:uiPriority w:val="0"/>
    <w:pPr>
      <w:spacing w:line="360" w:lineRule="auto"/>
      <w:ind w:firstLine="420"/>
    </w:pPr>
    <w:rPr>
      <w:sz w:val="24"/>
      <w:szCs w:val="20"/>
    </w:rPr>
  </w:style>
  <w:style w:type="paragraph" w:customStyle="1" w:styleId="60">
    <w:name w:val="UserStyle_5"/>
    <w:autoRedefine/>
    <w:qFormat/>
    <w:uiPriority w:val="0"/>
    <w:pPr>
      <w:textAlignment w:val="baseline"/>
    </w:pPr>
    <w:rPr>
      <w:rFonts w:ascii="黑体" w:hAnsi="Times New Roman" w:eastAsia="黑体" w:cs="Times New Roman"/>
      <w:lang w:val="en-US" w:eastAsia="zh-CN" w:bidi="ar-SA"/>
    </w:rPr>
  </w:style>
  <w:style w:type="paragraph" w:customStyle="1" w:styleId="61">
    <w:name w:val="UserStyle_6"/>
    <w:basedOn w:val="1"/>
    <w:autoRedefine/>
    <w:qFormat/>
    <w:uiPriority w:val="0"/>
    <w:rPr>
      <w:rFonts w:ascii="Calibri" w:hAnsi="Calibri"/>
    </w:rPr>
  </w:style>
  <w:style w:type="character" w:customStyle="1" w:styleId="62">
    <w:name w:val="页眉 Char"/>
    <w:basedOn w:val="26"/>
    <w:link w:val="19"/>
    <w:autoRedefine/>
    <w:semiHidden/>
    <w:qFormat/>
    <w:uiPriority w:val="99"/>
    <w:rPr>
      <w:kern w:val="2"/>
      <w:sz w:val="18"/>
      <w:szCs w:val="18"/>
    </w:rPr>
  </w:style>
  <w:style w:type="character" w:customStyle="1" w:styleId="63">
    <w:name w:val="页脚 Char"/>
    <w:basedOn w:val="26"/>
    <w:link w:val="17"/>
    <w:autoRedefine/>
    <w:semiHidden/>
    <w:qFormat/>
    <w:uiPriority w:val="99"/>
    <w:rPr>
      <w:kern w:val="2"/>
      <w:sz w:val="18"/>
      <w:szCs w:val="18"/>
    </w:rPr>
  </w:style>
  <w:style w:type="paragraph" w:customStyle="1" w:styleId="64">
    <w:name w:val="Table Paragraph"/>
    <w:basedOn w:val="1"/>
    <w:autoRedefine/>
    <w:qFormat/>
    <w:uiPriority w:val="0"/>
    <w:rPr>
      <w:rFonts w:ascii="Calibri" w:hAnsi="Calibri"/>
    </w:rPr>
  </w:style>
  <w:style w:type="paragraph" w:customStyle="1" w:styleId="65">
    <w:name w:val="列出段落1"/>
    <w:basedOn w:val="1"/>
    <w:next w:val="6"/>
    <w:autoRedefine/>
    <w:qFormat/>
    <w:uiPriority w:val="0"/>
    <w:pPr>
      <w:ind w:firstLine="420" w:firstLineChars="200"/>
    </w:pPr>
    <w:rPr>
      <w:szCs w:val="21"/>
    </w:rPr>
  </w:style>
  <w:style w:type="paragraph" w:customStyle="1" w:styleId="66">
    <w:name w:val="Table Text"/>
    <w:basedOn w:val="1"/>
    <w:autoRedefine/>
    <w:semiHidden/>
    <w:qFormat/>
    <w:uiPriority w:val="0"/>
    <w:rPr>
      <w:rFonts w:ascii="宋体" w:hAnsi="宋体" w:cs="宋体"/>
      <w:sz w:val="36"/>
      <w:szCs w:val="36"/>
      <w:lang w:eastAsia="en-US"/>
    </w:rPr>
  </w:style>
  <w:style w:type="table" w:customStyle="1" w:styleId="67">
    <w:name w:val="Table Normal"/>
    <w:semiHidden/>
    <w:unhideWhenUsed/>
    <w:qFormat/>
    <w:uiPriority w:val="0"/>
    <w:tblPr>
      <w:tblCellMar>
        <w:top w:w="0" w:type="dxa"/>
        <w:left w:w="0" w:type="dxa"/>
        <w:bottom w:w="0" w:type="dxa"/>
        <w:right w:w="0" w:type="dxa"/>
      </w:tblCellMar>
    </w:tblPr>
  </w:style>
  <w:style w:type="character" w:customStyle="1" w:styleId="68">
    <w:name w:val="批注框文本 Char"/>
    <w:basedOn w:val="26"/>
    <w:link w:val="16"/>
    <w:semiHidden/>
    <w:qFormat/>
    <w:uiPriority w:val="99"/>
    <w:rPr>
      <w:kern w:val="2"/>
      <w:sz w:val="18"/>
      <w:szCs w:val="18"/>
    </w:rPr>
  </w:style>
  <w:style w:type="character" w:customStyle="1" w:styleId="69">
    <w:name w:val="UserStyle_16"/>
    <w:semiHidden/>
    <w:qFormat/>
    <w:uiPriority w:val="0"/>
  </w:style>
  <w:style w:type="paragraph" w:styleId="70">
    <w:name w:val="List Paragraph"/>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71">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
    <w:name w:val="列出段落2"/>
    <w:qFormat/>
    <w:uiPriority w:val="0"/>
    <w:pPr>
      <w:widowControl w:val="0"/>
      <w:ind w:firstLine="420" w:firstLineChars="200"/>
      <w:jc w:val="both"/>
    </w:pPr>
    <w:rPr>
      <w:rFonts w:ascii="Calibri" w:hAnsi="Calibri" w:eastAsia="宋体" w:cs="Calibri"/>
      <w:kern w:val="2"/>
      <w:sz w:val="21"/>
      <w:szCs w:val="21"/>
      <w:lang w:val="en-US" w:eastAsia="zh-CN" w:bidi="ar-SA"/>
    </w:rPr>
  </w:style>
  <w:style w:type="paragraph" w:customStyle="1" w:styleId="73">
    <w:name w:val="Normal_0_2"/>
    <w:qFormat/>
    <w:uiPriority w:val="0"/>
    <w:rPr>
      <w:rFonts w:ascii="Times New Roman" w:hAnsi="Times New Roman" w:eastAsia="宋体" w:cs="Times New Roman"/>
      <w:sz w:val="24"/>
      <w:szCs w:val="24"/>
      <w:lang w:val="en-US" w:eastAsia="zh-CN" w:bidi="ar-SA"/>
    </w:rPr>
  </w:style>
  <w:style w:type="character" w:customStyle="1" w:styleId="74">
    <w:name w:val="hover5"/>
    <w:basedOn w:val="26"/>
    <w:qFormat/>
    <w:uiPriority w:val="0"/>
    <w:rPr>
      <w:shd w:val="clear" w:fill="E1E1E1"/>
    </w:rPr>
  </w:style>
  <w:style w:type="character" w:customStyle="1" w:styleId="75">
    <w:name w:val="more"/>
    <w:basedOn w:val="26"/>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1" Type="http://schemas.openxmlformats.org/officeDocument/2006/relationships/fontTable" Target="fontTable.xml"/><Relationship Id="rId40" Type="http://schemas.openxmlformats.org/officeDocument/2006/relationships/customXml" Target="../customXml/item2.xml"/><Relationship Id="rId4" Type="http://schemas.openxmlformats.org/officeDocument/2006/relationships/header" Target="header2.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1.png"/><Relationship Id="rId36" Type="http://schemas.openxmlformats.org/officeDocument/2006/relationships/theme" Target="theme/theme1.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header" Target="header1.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header" Target="header4.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62D987-B681-4779-B02E-101E129B47E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67</Pages>
  <Words>95</Words>
  <Characters>130</Characters>
  <Lines>38</Lines>
  <Paragraphs>65</Paragraphs>
  <TotalTime>1</TotalTime>
  <ScaleCrop>false</ScaleCrop>
  <LinksUpToDate>false</LinksUpToDate>
  <CharactersWithSpaces>153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2021-07-16T06:31:00Z</dcterms:created>
  <dc:creator>Administrator</dc:creator>
  <cp:lastModifiedBy>上善若水</cp:lastModifiedBy>
  <cp:lastPrinted>2026-10-27T08:53:00Z</cp:lastPrinted>
  <dcterms:modified xsi:type="dcterms:W3CDTF">2026-10-28T14:01:49Z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721089A269D94EC29224BA839145544E_13</vt:lpwstr>
  </property>
  <property fmtid="{D5CDD505-2E9C-101B-9397-08002B2CF9AE}" pid="4" name="KSOTemplateDocerSaveRecord">
    <vt:lpwstr>eyJoZGlkIjoiMDNkYzNiNDExOWVmNTY0NjVlZmMwNTQwNWEyZjVjN2YiLCJ1c2VySWQiOiI1ODE5MzA2MTcifQ==</vt:lpwstr>
  </property>
</Properties>
</file>