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5389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宋体" w:hAnsi="宋体" w:cs="宋体"/>
          <w:b/>
          <w:bCs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  <w:t>怀化市2026年城市体检服务项目竞争性磋商公告</w:t>
      </w:r>
    </w:p>
    <w:p w14:paraId="5423EA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湖南品邦项目管理有限公司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（采购代理机构）受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怀化市住房和城乡建设局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（采购人）的委托，对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怀化市2026年城市体检服务项目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（项目名称）进行竞争性磋商采购，现采用发布公告的方式，邀请符合资格条件的供应商参与竞争性磋商采购活动。</w:t>
      </w:r>
    </w:p>
    <w:p w14:paraId="6621AF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一、采购项目基本情况</w:t>
      </w:r>
    </w:p>
    <w:p w14:paraId="666C9A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2716" w:right="0" w:hanging="216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1、采购项目名称：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怀化市2026年城市体检服务项目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</w:t>
      </w:r>
    </w:p>
    <w:p w14:paraId="5498F29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none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none"/>
          <w:lang w:val="en-US" w:eastAsia="zh-CN" w:bidi="ar"/>
        </w:rPr>
        <w:t>、计划备案编号：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 xml:space="preserve"> (2026)431200000032-1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 xml:space="preserve"> </w:t>
      </w:r>
    </w:p>
    <w:p w14:paraId="544B71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3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、委托代理编号：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HNPB（ZF）2026008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</w:t>
      </w:r>
    </w:p>
    <w:p w14:paraId="640CFB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  <w:lang w:val="en-US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、采购项目预算：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1200000.00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元 </w:t>
      </w:r>
    </w:p>
    <w:p w14:paraId="1ED130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880" w:firstLineChars="40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支持预付款，预付比例：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   /  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 </w:t>
      </w:r>
    </w:p>
    <w:p w14:paraId="03344E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、本项目对应的中小企业划分标准所属行业：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其他未列明行业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  </w:t>
      </w:r>
    </w:p>
    <w:p w14:paraId="62D02A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、评标方法：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综合评分法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最低评标价法</w:t>
      </w:r>
    </w:p>
    <w:p w14:paraId="4F49CC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、合同定价方式：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固定总价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固定单价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成本补偿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绩效激励</w:t>
      </w:r>
    </w:p>
    <w:p w14:paraId="2F3AFE5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80"/>
        <w:jc w:val="left"/>
        <w:textAlignment w:val="auto"/>
        <w:rPr>
          <w:rFonts w:hint="eastAsia" w:ascii="宋体" w:hAnsi="宋体" w:eastAsia="宋体" w:cs="宋体"/>
          <w:color w:val="auto"/>
          <w:sz w:val="20"/>
          <w:szCs w:val="22"/>
        </w:rPr>
      </w:pP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、合同履行期限：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45日历天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  </w:t>
      </w:r>
    </w:p>
    <w:p w14:paraId="308020E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76" w:right="0" w:firstLine="48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cs="宋体"/>
          <w:i w:val="0"/>
          <w:iCs w:val="0"/>
          <w:caps w:val="0"/>
          <w:color w:val="000000"/>
          <w:spacing w:val="0"/>
          <w:sz w:val="22"/>
          <w:szCs w:val="22"/>
          <w:lang w:val="en-US" w:eastAsia="zh-CN"/>
        </w:rPr>
        <w:t>9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、本项目分阶段要求供应商提供以下保证：</w:t>
      </w:r>
    </w:p>
    <w:p w14:paraId="5230175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磋商保证金：采购项目预算的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/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%；</w:t>
      </w:r>
    </w:p>
    <w:p w14:paraId="0DEC4F1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履约保证金：中标金额的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  <w:lang w:val="en-US" w:eastAsia="zh-CN"/>
        </w:rPr>
        <w:t xml:space="preserve"> / 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%；</w:t>
      </w:r>
    </w:p>
    <w:p w14:paraId="2F8D7E6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预付款保证金：预付款的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  <w:lang w:val="en-US" w:eastAsia="zh-CN"/>
        </w:rPr>
        <w:t>/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%；</w:t>
      </w:r>
    </w:p>
    <w:p w14:paraId="7067D6E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1060" w:leftChars="0" w:right="0" w:firstLine="0" w:firstLineChars="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质量保证金：合同金额的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  <w:u w:val="single"/>
        </w:rPr>
        <w:t> / 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2"/>
          <w:szCs w:val="22"/>
        </w:rPr>
        <w:t>%。</w:t>
      </w:r>
    </w:p>
    <w:p w14:paraId="0C52A85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76" w:right="0" w:firstLine="42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二、采购人的采购需求</w:t>
      </w:r>
    </w:p>
    <w:tbl>
      <w:tblPr>
        <w:tblStyle w:val="6"/>
        <w:tblW w:w="9885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0"/>
        <w:gridCol w:w="1860"/>
        <w:gridCol w:w="1875"/>
        <w:gridCol w:w="1371"/>
        <w:gridCol w:w="684"/>
        <w:gridCol w:w="1633"/>
        <w:gridCol w:w="1812"/>
      </w:tblGrid>
      <w:tr w14:paraId="061EF4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3" w:hRule="atLeast"/>
          <w:jc w:val="center"/>
        </w:trPr>
        <w:tc>
          <w:tcPr>
            <w:tcW w:w="650" w:type="dxa"/>
            <w:tcBorders>
              <w:top w:val="double" w:color="auto" w:sz="2" w:space="0"/>
              <w:left w:val="double" w:color="auto" w:sz="2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74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left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包号</w:t>
            </w:r>
          </w:p>
        </w:tc>
        <w:tc>
          <w:tcPr>
            <w:tcW w:w="1860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BC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包名称</w:t>
            </w:r>
          </w:p>
        </w:tc>
        <w:tc>
          <w:tcPr>
            <w:tcW w:w="1875" w:type="dxa"/>
            <w:tcBorders>
              <w:top w:val="double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DB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标的名称</w:t>
            </w:r>
          </w:p>
        </w:tc>
        <w:tc>
          <w:tcPr>
            <w:tcW w:w="1371" w:type="dxa"/>
            <w:tcBorders>
              <w:top w:val="double" w:color="auto" w:sz="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0F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简要技术要求</w:t>
            </w:r>
          </w:p>
        </w:tc>
        <w:tc>
          <w:tcPr>
            <w:tcW w:w="684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3B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数量</w:t>
            </w:r>
          </w:p>
        </w:tc>
        <w:tc>
          <w:tcPr>
            <w:tcW w:w="1633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FD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标的预算</w:t>
            </w:r>
          </w:p>
        </w:tc>
        <w:tc>
          <w:tcPr>
            <w:tcW w:w="1812" w:type="dxa"/>
            <w:tcBorders>
              <w:top w:val="double" w:color="auto" w:sz="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0D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0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最高限价</w:t>
            </w:r>
          </w:p>
        </w:tc>
      </w:tr>
      <w:tr w14:paraId="7DAFDD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0" w:hRule="atLeast"/>
          <w:jc w:val="center"/>
        </w:trPr>
        <w:tc>
          <w:tcPr>
            <w:tcW w:w="650" w:type="dxa"/>
            <w:tcBorders>
              <w:top w:val="single" w:color="auto" w:sz="8" w:space="0"/>
              <w:left w:val="double" w:color="auto" w:sz="2" w:space="0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93C6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860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C1480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eastAsia="zh-CN"/>
              </w:rPr>
              <w:t>怀化市2026年城市体检服务项目</w:t>
            </w:r>
          </w:p>
        </w:tc>
        <w:tc>
          <w:tcPr>
            <w:tcW w:w="1875" w:type="dxa"/>
            <w:tcBorders>
              <w:top w:val="single" w:color="auto" w:sz="8" w:space="0"/>
              <w:left w:val="single" w:color="auto" w:sz="8" w:space="0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0C3D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eastAsia="zh-CN"/>
              </w:rPr>
              <w:t>怀化市2026年城市体检服务项目</w:t>
            </w:r>
          </w:p>
        </w:tc>
        <w:tc>
          <w:tcPr>
            <w:tcW w:w="1371" w:type="dxa"/>
            <w:tcBorders>
              <w:top w:val="single" w:color="auto" w:sz="8" w:space="0"/>
              <w:left w:val="single" w:color="auto" w:sz="8" w:space="0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1DBB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详见磋商文件采购需求</w:t>
            </w:r>
          </w:p>
        </w:tc>
        <w:tc>
          <w:tcPr>
            <w:tcW w:w="684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1EEC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批</w:t>
            </w:r>
          </w:p>
        </w:tc>
        <w:tc>
          <w:tcPr>
            <w:tcW w:w="1633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DEE3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val="en-US" w:eastAsia="zh-CN"/>
              </w:rPr>
              <w:t>1200000.00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元</w:t>
            </w:r>
          </w:p>
        </w:tc>
        <w:tc>
          <w:tcPr>
            <w:tcW w:w="1812" w:type="dxa"/>
            <w:tcBorders>
              <w:top w:val="single" w:color="auto" w:sz="8" w:space="0"/>
              <w:left w:val="nil"/>
              <w:bottom w:val="double" w:color="auto" w:sz="2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F4F5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cs="宋体"/>
                <w:color w:val="000000"/>
                <w:sz w:val="20"/>
                <w:szCs w:val="20"/>
                <w:lang w:val="en-US" w:eastAsia="zh-CN"/>
              </w:rPr>
              <w:t>1200000.00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元</w:t>
            </w:r>
          </w:p>
        </w:tc>
      </w:tr>
    </w:tbl>
    <w:p w14:paraId="465593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说明：</w:t>
      </w:r>
    </w:p>
    <w:p w14:paraId="761B40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1.节能产品实行强制采购的，需提供国家认证机构出具的、处于有效期内的节能产品证书。</w:t>
      </w:r>
    </w:p>
    <w:p w14:paraId="6BDEA7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2.同意购买进口产品的，不限制满足采购需求的国内产品参与投标。</w:t>
      </w:r>
    </w:p>
    <w:p w14:paraId="39D170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三、采购项目需落实的政府采购政策</w:t>
      </w:r>
    </w:p>
    <w:p w14:paraId="519D4C3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412" w:leftChars="0" w:right="0" w:firstLine="428" w:firstLineChars="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1、支持中小企业：中小企业享受预留采购份额或价格折扣。</w:t>
      </w:r>
    </w:p>
    <w:p w14:paraId="01D0AC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241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四、供应商资格条件：</w:t>
      </w:r>
    </w:p>
    <w:p w14:paraId="00CB7C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6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1、满足《中华人民共和国政府采购法》第二十二条规定；</w:t>
      </w:r>
    </w:p>
    <w:p w14:paraId="6227E2B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6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2、落实政府采购政策需满足的资格要求：</w:t>
      </w:r>
    </w:p>
    <w:p w14:paraId="242744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840" w:leftChars="400" w:right="0" w:firstLine="0" w:firstLineChars="0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专门面向：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中小企业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小微企业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监狱企业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福利性单位。</w:t>
      </w:r>
    </w:p>
    <w:p w14:paraId="09E240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firstLine="880" w:firstLineChars="400"/>
        <w:jc w:val="both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强制分包：大型企业应将采购份额的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 /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%分包给中小企业。</w:t>
      </w:r>
    </w:p>
    <w:p w14:paraId="1E292E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3、供应商特定资格条件：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具备行政主管部门颁发的城乡规划编制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乙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级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及以上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资质，资质证书处于有效期。</w:t>
      </w:r>
    </w:p>
    <w:p w14:paraId="283F87C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4、单位负责人为同一人或者存在直接控股、管理关系的不同供应商，不得参加同一合同项下的政府采购活动。</w:t>
      </w:r>
    </w:p>
    <w:p w14:paraId="655D0D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5、为本采购项目提供整体设计、规范编制或者项目管理、监理、检测等服务的，不得再参加此项目的其他采购活动。</w:t>
      </w:r>
    </w:p>
    <w:p w14:paraId="20782C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6、列入失信被执行人、重大税收违法失信主体名单、政府采购严重违法失信行为记录名单的，拒绝其参与政府采购活动。</w:t>
      </w:r>
    </w:p>
    <w:p w14:paraId="654E59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7、联合体响应。本次采购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  不接受  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(接受或不接受)联合体响应。</w:t>
      </w:r>
    </w:p>
    <w:p w14:paraId="2AC1D4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五、获取磋商文件的时间、地点及方式</w:t>
      </w:r>
    </w:p>
    <w:p w14:paraId="59E799E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304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有意参加投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标者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，于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年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19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日起至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2026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年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月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single"/>
          <w:lang w:val="en-US" w:eastAsia="zh-CN" w:bidi="ar"/>
        </w:rPr>
        <w:t>26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u w:val="none"/>
          <w:lang w:val="en-US" w:eastAsia="zh-CN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，每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12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14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分至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时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u w:val="single"/>
          <w:lang w:val="en-US" w:eastAsia="zh-CN" w:bidi="ar"/>
        </w:rPr>
        <w:t>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分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（北京时间，节假日除外），在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湖南品邦项目管理有限公司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红星街道尚龙名苑5栋202-2号），携带营业执照副本复印件、资质证书复印件、法定代表人身份证明或授权委托书（附法定代表人身份证明）、个人身份证原件、湖南省政府采购供应商资格承诺函（附件一）和供应商资格声明（附件二）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获取招标文件。</w:t>
      </w:r>
      <w:bookmarkStart w:id="1" w:name="_GoBack"/>
      <w:bookmarkEnd w:id="1"/>
    </w:p>
    <w:p w14:paraId="1D71CA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六、响应文件提交的截止时间、开启时间及地点</w:t>
      </w:r>
    </w:p>
    <w:p w14:paraId="6C3EAE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leftChars="0" w:right="0" w:firstLine="446" w:firstLineChars="203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1、提交响应文件的截止时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间：2026年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31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日1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时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0分（北京时间），超过截止时间的投标将被拒绝（☆）；</w:t>
      </w:r>
    </w:p>
    <w:p w14:paraId="4AC5D60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leftChars="0" w:right="0" w:firstLine="446" w:firstLineChars="203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2、开标时间：2026年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8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31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日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10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时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highlight w:val="none"/>
          <w:lang w:val="en-US" w:eastAsia="zh-CN" w:bidi="ar"/>
        </w:rPr>
        <w:t>0分（北京时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auto"/>
          <w:spacing w:val="0"/>
          <w:kern w:val="0"/>
          <w:sz w:val="22"/>
          <w:szCs w:val="22"/>
          <w:lang w:val="en-US" w:eastAsia="zh-CN" w:bidi="ar"/>
        </w:rPr>
        <w:t>间）；</w:t>
      </w:r>
    </w:p>
    <w:p w14:paraId="5ECA71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leftChars="0" w:right="0" w:firstLine="446" w:firstLineChars="203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3、递交响应文件及开标地点：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湖南省怀化市鹤城区红星街道尚龙名苑5栋202-2号（</w:t>
      </w:r>
      <w:r>
        <w:rPr>
          <w:rFonts w:hint="eastAsia" w:ascii="宋体" w:hAnsi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全有家居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二楼）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 xml:space="preserve">。 </w:t>
      </w:r>
    </w:p>
    <w:p w14:paraId="65B9AB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4、逾期送达或者不按招标文件要求密封的投标文件，采购代理机构将拒绝接收。</w:t>
      </w:r>
    </w:p>
    <w:p w14:paraId="6B95A3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七、公告期限</w:t>
      </w:r>
    </w:p>
    <w:p w14:paraId="383D9F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1、本招标公告在湖南省政府采购网（http://www.ccgp-hunan.gov.cn/）发布。公告期限从本招标公告发布之日起5个工作日。</w:t>
      </w:r>
    </w:p>
    <w:p w14:paraId="71E15A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2、在其他媒体发布的招标公告，公告内容以本招标公告指定媒体发布的公告为准；公告期限自本招标公告指定媒体最先发布公告之日起算。</w:t>
      </w:r>
    </w:p>
    <w:p w14:paraId="071980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八、疑问及质疑</w:t>
      </w:r>
    </w:p>
    <w:p w14:paraId="4D3C6AC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1、供应商对政府采购活动事项如有疑问的，可以向采购人、采购代理机构提出询问。采购人、采购代理机构将在3个工作日内作出答复。</w:t>
      </w:r>
    </w:p>
    <w:p w14:paraId="3993DE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24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供应商认为邀请通知使自己的合法权益受到损害的，可以在收到本邀请函之日起7个工作日内，按《湖南省财政厅关于印发＜政府采购质疑答复和投诉处理操作规程＞的通知》(湘财购〔2019〕20号)规定，以书面形式向采购人、采购代理机构提出质疑。</w:t>
      </w:r>
    </w:p>
    <w:p w14:paraId="731568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九、磋商说明</w:t>
      </w:r>
    </w:p>
    <w:p w14:paraId="150600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-23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1、磋商邀请选项：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FE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表示选择，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sym w:font="Wingdings" w:char="00A8"/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表示未选择。</w:t>
      </w:r>
    </w:p>
    <w:p w14:paraId="4588DD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-23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2、供应商参与政府采购活动，无需向采购人、代理机构、交易平台缴纳任何费用。</w:t>
      </w:r>
    </w:p>
    <w:p w14:paraId="00AE71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十、联系方式</w:t>
      </w:r>
    </w:p>
    <w:p w14:paraId="0BED37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2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采购人信息</w:t>
      </w:r>
    </w:p>
    <w:p w14:paraId="54F8532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（1）名  称：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怀化市住房和城乡建设局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</w:t>
      </w:r>
    </w:p>
    <w:p w14:paraId="5FDF94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  <w:u w:val="singl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（2）地  址：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湖南省怀化市鹤城区市民服务中心A栋5楼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‌ </w:t>
      </w:r>
    </w:p>
    <w:p w14:paraId="27B98B6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（3）联系人：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杨先生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kern w:val="0"/>
          <w:sz w:val="22"/>
          <w:szCs w:val="22"/>
          <w:u w:val="single"/>
          <w:lang w:val="en-US" w:eastAsia="zh-CN" w:bidi="ar"/>
          <w14:textFill>
            <w14:solidFill>
              <w14:schemeClr w14:val="tx1"/>
            </w14:solidFill>
          </w14:textFill>
        </w:rPr>
        <w:t>  </w:t>
      </w:r>
    </w:p>
    <w:p w14:paraId="47F1D1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（4）邮  编：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418000</w:t>
      </w:r>
    </w:p>
    <w:p w14:paraId="30EE67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（5）电  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13974518187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 xml:space="preserve">  </w:t>
      </w:r>
    </w:p>
    <w:p w14:paraId="0EC274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（6）电子邮箱：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/ </w:t>
      </w:r>
    </w:p>
    <w:p w14:paraId="436883E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2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采购代理机构信息</w:t>
      </w:r>
    </w:p>
    <w:p w14:paraId="52331D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7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（1）名  称：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湖南品邦项目管理有限公司</w:t>
      </w:r>
    </w:p>
    <w:p w14:paraId="3330BF3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（2）地  址：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湖南省怀化市鹤城区红星街道尚龙名苑5栋202-2号</w:t>
      </w:r>
    </w:p>
    <w:p w14:paraId="78E7D17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（3）联系人：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陆女士、杨女士 </w:t>
      </w:r>
    </w:p>
    <w:p w14:paraId="72F2E6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（4）邮  编：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418000 </w:t>
      </w:r>
    </w:p>
    <w:p w14:paraId="2F22DA7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default" w:ascii="宋体" w:hAnsi="宋体" w:eastAsia="宋体" w:cs="宋体"/>
          <w:sz w:val="20"/>
          <w:szCs w:val="22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（5）电  话：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0745-2502288</w:t>
      </w:r>
    </w:p>
    <w:p w14:paraId="5071AD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sz w:val="20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lang w:val="en-US" w:eastAsia="zh-CN" w:bidi="ar"/>
        </w:rPr>
        <w:t>（6）电子邮箱：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  <w:t> 3988576358@qq.com </w:t>
      </w:r>
    </w:p>
    <w:p w14:paraId="7CE7D50B">
      <w:pPr>
        <w:widowControl/>
        <w:adjustRightInd w:val="0"/>
        <w:snapToGrid w:val="0"/>
        <w:spacing w:beforeLines="50" w:after="20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kern w:val="0"/>
          <w:szCs w:val="21"/>
        </w:rPr>
      </w:pPr>
      <w:bookmarkStart w:id="0" w:name="_Toc34637823"/>
      <w:r>
        <w:rPr>
          <w:rFonts w:hint="eastAsia" w:ascii="宋体" w:hAnsi="宋体" w:eastAsia="宋体" w:cs="宋体"/>
          <w:b/>
          <w:bCs/>
          <w:kern w:val="0"/>
          <w:szCs w:val="21"/>
        </w:rPr>
        <w:t>附件一 湖南省政府采购供应商资格承诺函</w:t>
      </w:r>
    </w:p>
    <w:p w14:paraId="34E54A3D">
      <w:pPr>
        <w:pStyle w:val="12"/>
        <w:ind w:firstLine="422"/>
        <w:jc w:val="center"/>
        <w:rPr>
          <w:rFonts w:hint="eastAsia" w:ascii="宋体" w:hAnsi="宋体" w:eastAsia="宋体" w:cs="宋体"/>
          <w:lang w:val="en-US"/>
        </w:rPr>
      </w:pPr>
      <w:r>
        <w:rPr>
          <w:rFonts w:hint="eastAsia" w:ascii="宋体" w:hAnsi="宋体" w:eastAsia="宋体" w:cs="宋体"/>
          <w:b/>
          <w:bCs/>
          <w:kern w:val="0"/>
          <w:sz w:val="21"/>
          <w:lang w:val="en-US"/>
        </w:rPr>
        <w:t>湖南省政府采购供应商资格承诺函</w:t>
      </w:r>
    </w:p>
    <w:p w14:paraId="3A33CCAC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 </w:t>
      </w:r>
    </w:p>
    <w:p w14:paraId="5ED3B1B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按 照 《 政 府 采 购 促 进 中 小 企 业 发 展 管 理 办 法 》（ 财 库 〔2020〕46 号），本公司企业规模为：大型□ 中型□ 小型□ 微 型□</w:t>
      </w:r>
    </w:p>
    <w:p w14:paraId="151403E2">
      <w:pPr>
        <w:widowControl/>
        <w:adjustRightInd w:val="0"/>
        <w:snapToGrid w:val="0"/>
        <w:spacing w:beforeLines="50" w:after="200" w:line="360" w:lineRule="auto"/>
        <w:jc w:val="righ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公司（单位）名称（盖章） </w:t>
      </w:r>
    </w:p>
    <w:p w14:paraId="4C3B5914">
      <w:pPr>
        <w:widowControl/>
        <w:adjustRightInd w:val="0"/>
        <w:snapToGrid w:val="0"/>
        <w:spacing w:beforeLines="50" w:after="200" w:line="360" w:lineRule="auto"/>
        <w:ind w:firstLine="7140" w:firstLineChars="34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 xml:space="preserve">年  月  日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2119"/>
        <w:gridCol w:w="2142"/>
        <w:gridCol w:w="2119"/>
      </w:tblGrid>
      <w:tr w14:paraId="46F3B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150FB76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机构代码</w:t>
            </w:r>
          </w:p>
        </w:tc>
        <w:tc>
          <w:tcPr>
            <w:tcW w:w="2350" w:type="dxa"/>
            <w:vAlign w:val="center"/>
          </w:tcPr>
          <w:p w14:paraId="08F8BE52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63A7C145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注册登记机构</w:t>
            </w:r>
          </w:p>
        </w:tc>
        <w:tc>
          <w:tcPr>
            <w:tcW w:w="2350" w:type="dxa"/>
            <w:vAlign w:val="center"/>
          </w:tcPr>
          <w:p w14:paraId="1B2FEE0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176E8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36445A3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日期</w:t>
            </w:r>
          </w:p>
        </w:tc>
        <w:tc>
          <w:tcPr>
            <w:tcW w:w="2350" w:type="dxa"/>
            <w:vAlign w:val="center"/>
          </w:tcPr>
          <w:p w14:paraId="3B148EA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36D52B5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有效期</w:t>
            </w:r>
          </w:p>
        </w:tc>
        <w:tc>
          <w:tcPr>
            <w:tcW w:w="2350" w:type="dxa"/>
            <w:vAlign w:val="center"/>
          </w:tcPr>
          <w:p w14:paraId="528098DD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0046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4245CECB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注册资本</w:t>
            </w:r>
          </w:p>
        </w:tc>
        <w:tc>
          <w:tcPr>
            <w:tcW w:w="2350" w:type="dxa"/>
            <w:vAlign w:val="center"/>
          </w:tcPr>
          <w:p w14:paraId="41CAA1B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0F14DFD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地址</w:t>
            </w:r>
          </w:p>
        </w:tc>
        <w:tc>
          <w:tcPr>
            <w:tcW w:w="2350" w:type="dxa"/>
            <w:vAlign w:val="center"/>
          </w:tcPr>
          <w:p w14:paraId="66B56FB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7AC3C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47E2268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经济行业</w:t>
            </w:r>
          </w:p>
        </w:tc>
        <w:tc>
          <w:tcPr>
            <w:tcW w:w="2350" w:type="dxa"/>
            <w:vAlign w:val="center"/>
          </w:tcPr>
          <w:p w14:paraId="34BE216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2CB5B75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经济性质</w:t>
            </w:r>
          </w:p>
        </w:tc>
        <w:tc>
          <w:tcPr>
            <w:tcW w:w="2350" w:type="dxa"/>
            <w:vAlign w:val="center"/>
          </w:tcPr>
          <w:p w14:paraId="28969C0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744D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0" w:type="dxa"/>
            <w:gridSpan w:val="4"/>
            <w:vAlign w:val="center"/>
          </w:tcPr>
          <w:p w14:paraId="0B0052A9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法定代表人（负责人）姓名（签字）</w:t>
            </w:r>
          </w:p>
        </w:tc>
      </w:tr>
      <w:tr w14:paraId="5FA19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55784861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350" w:type="dxa"/>
            <w:vAlign w:val="center"/>
          </w:tcPr>
          <w:p w14:paraId="045DD49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796BA1A0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手机号</w:t>
            </w:r>
          </w:p>
        </w:tc>
        <w:tc>
          <w:tcPr>
            <w:tcW w:w="2350" w:type="dxa"/>
            <w:vAlign w:val="center"/>
          </w:tcPr>
          <w:p w14:paraId="56639DBA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6BDA5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28CF724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</w:p>
        </w:tc>
        <w:tc>
          <w:tcPr>
            <w:tcW w:w="2350" w:type="dxa"/>
            <w:vAlign w:val="center"/>
          </w:tcPr>
          <w:p w14:paraId="7FB22E07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6D117D58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</w:p>
        </w:tc>
        <w:tc>
          <w:tcPr>
            <w:tcW w:w="2350" w:type="dxa"/>
            <w:vAlign w:val="center"/>
          </w:tcPr>
          <w:p w14:paraId="5F6D27C4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  <w:tr w14:paraId="1E077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00" w:type="dxa"/>
            <w:gridSpan w:val="4"/>
            <w:vAlign w:val="center"/>
          </w:tcPr>
          <w:p w14:paraId="537210D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授权代表人姓名（签字）</w:t>
            </w:r>
          </w:p>
        </w:tc>
      </w:tr>
      <w:tr w14:paraId="0E20A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50" w:type="dxa"/>
            <w:vAlign w:val="center"/>
          </w:tcPr>
          <w:p w14:paraId="68CFBE23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身份证号</w:t>
            </w:r>
          </w:p>
        </w:tc>
        <w:tc>
          <w:tcPr>
            <w:tcW w:w="2350" w:type="dxa"/>
            <w:vAlign w:val="center"/>
          </w:tcPr>
          <w:p w14:paraId="7E32363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  <w:tc>
          <w:tcPr>
            <w:tcW w:w="2350" w:type="dxa"/>
            <w:vAlign w:val="center"/>
          </w:tcPr>
          <w:p w14:paraId="2A60186C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手机号</w:t>
            </w:r>
          </w:p>
        </w:tc>
        <w:tc>
          <w:tcPr>
            <w:tcW w:w="2350" w:type="dxa"/>
            <w:vAlign w:val="center"/>
          </w:tcPr>
          <w:p w14:paraId="3E431CBF">
            <w:pPr>
              <w:pStyle w:val="5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left="0"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vertAlign w:val="baseline"/>
              </w:rPr>
            </w:pPr>
          </w:p>
        </w:tc>
      </w:tr>
    </w:tbl>
    <w:p w14:paraId="58D233D3">
      <w:pPr>
        <w:tabs>
          <w:tab w:val="left" w:pos="337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</w:p>
    <w:p w14:paraId="7339BC7C">
      <w:pPr>
        <w:tabs>
          <w:tab w:val="left" w:pos="3375"/>
        </w:tabs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kern w:val="0"/>
          <w:sz w:val="24"/>
        </w:rPr>
      </w:pPr>
    </w:p>
    <w:p w14:paraId="4155C4F2">
      <w:pPr>
        <w:widowControl/>
        <w:adjustRightInd w:val="0"/>
        <w:snapToGrid w:val="0"/>
        <w:spacing w:beforeLines="50" w:after="200" w:line="360" w:lineRule="auto"/>
        <w:ind w:left="0" w:leftChars="0" w:firstLine="0" w:firstLineChars="0"/>
        <w:jc w:val="left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0"/>
          <w:szCs w:val="21"/>
        </w:rPr>
        <w:t>附件二 供应商资格声明</w:t>
      </w:r>
      <w:bookmarkEnd w:id="0"/>
    </w:p>
    <w:p w14:paraId="4F4B7277">
      <w:pPr>
        <w:widowControl/>
        <w:adjustRightInd w:val="0"/>
        <w:snapToGrid w:val="0"/>
        <w:spacing w:after="200" w:line="360" w:lineRule="auto"/>
        <w:jc w:val="center"/>
        <w:rPr>
          <w:rFonts w:hint="eastAsia" w:ascii="宋体" w:hAnsi="宋体" w:eastAsia="宋体" w:cs="宋体"/>
          <w:b/>
          <w:kern w:val="0"/>
          <w:szCs w:val="21"/>
        </w:rPr>
      </w:pPr>
      <w:r>
        <w:rPr>
          <w:rFonts w:hint="eastAsia" w:ascii="宋体" w:hAnsi="宋体" w:eastAsia="宋体" w:cs="宋体"/>
          <w:b/>
          <w:kern w:val="0"/>
          <w:szCs w:val="21"/>
        </w:rPr>
        <w:t>供应商资格声明</w:t>
      </w:r>
    </w:p>
    <w:p w14:paraId="07B009F9">
      <w:pPr>
        <w:widowControl/>
        <w:adjustRightInd w:val="0"/>
        <w:snapToGrid w:val="0"/>
        <w:spacing w:beforeLines="50"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致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kern w:val="0"/>
          <w:szCs w:val="21"/>
        </w:rPr>
        <w:t>(采购人、采购代理机构)：</w:t>
      </w:r>
    </w:p>
    <w:p w14:paraId="4B134300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按照《中华人民共和国政府采购法》及实施条例和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szCs w:val="21"/>
        </w:rPr>
        <w:t>(项目名称)邀请公告的规定，我单位郑重声明如下：</w:t>
      </w:r>
    </w:p>
    <w:p w14:paraId="77A688A1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一、我单位是按照中华人民共和国法律规定登记注册的，注册地点为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szCs w:val="21"/>
        </w:rPr>
        <w:t>，全称为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 w:eastAsia="宋体" w:cs="宋体"/>
          <w:kern w:val="0"/>
          <w:szCs w:val="21"/>
        </w:rPr>
        <w:t>，统一社会信用代码为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</w:t>
      </w:r>
      <w:r>
        <w:rPr>
          <w:rFonts w:hint="eastAsia" w:ascii="宋体" w:hAnsi="宋体" w:eastAsia="宋体" w:cs="宋体"/>
          <w:kern w:val="0"/>
          <w:szCs w:val="21"/>
        </w:rPr>
        <w:t>，法定代表人（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单</w:t>
      </w:r>
      <w:r>
        <w:rPr>
          <w:rFonts w:hint="eastAsia" w:ascii="宋体" w:hAnsi="宋体" w:eastAsia="宋体" w:cs="宋体"/>
          <w:kern w:val="0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负</w:t>
      </w:r>
      <w:r>
        <w:rPr>
          <w:rFonts w:hint="eastAsia" w:ascii="宋体" w:hAnsi="宋体" w:eastAsia="宋体" w:cs="宋体"/>
          <w:kern w:val="0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kern w:val="0"/>
          <w:szCs w:val="21"/>
        </w:rPr>
        <w:t>为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kern w:val="0"/>
          <w:szCs w:val="21"/>
        </w:rPr>
        <w:t>，具有独立承担民事责任的能力。</w:t>
      </w:r>
    </w:p>
    <w:p w14:paraId="6FFB7AFA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二、我单位具有良好的商业信誉和健全的财务会计制度。</w:t>
      </w:r>
    </w:p>
    <w:p w14:paraId="634095F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三、我单位依法进行纳税和社会保险申报并实际履行了义务。</w:t>
      </w:r>
    </w:p>
    <w:p w14:paraId="7EBD72EC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四、我单位具有履行本项目采购合同所必需的设备和专业技术能力，并具有履行合同的良好记录。</w:t>
      </w:r>
    </w:p>
    <w:p w14:paraId="6667A977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五、我单位在参加采购项目政府采购活动前三年内，在经营活动中，未因违法经营受到刑事处罚或者责令停产停业、吊销许可证或者执照、较大数额罚款等行政处罚。其中较大数额罚款是指：达到处罚地行政处罚听证范围中“较大数额罚款”金额标准的；法律、法规、规章、国务院有关行政主管部门对“较大数额罚款”金额标准另有规定的，从其规定。</w:t>
      </w:r>
    </w:p>
    <w:p w14:paraId="6C479F83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供应商在参加政府采购活动前3年内因违法经营被禁止在一定期限内参加政府采购活动，期限届满的，可以参加政府采购活动。</w:t>
      </w:r>
    </w:p>
    <w:p w14:paraId="78A7FD32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六、我单位具备法律、行政法规规定的其他条件。</w:t>
      </w:r>
    </w:p>
    <w:p w14:paraId="0A87CACC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七、与我单位存在“单位负责人为同一人或者存在直接控股、管理关系”的其他单位信息如下（如无，填写“无”）：</w:t>
      </w:r>
    </w:p>
    <w:p w14:paraId="6E33A71B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1、与我单位的法定代表人（单位负责人）为同一人的其他单位如下：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   </w:t>
      </w:r>
    </w:p>
    <w:p w14:paraId="2D7C2451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2、我单位直接控股的其他单位如下：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   </w:t>
      </w:r>
    </w:p>
    <w:p w14:paraId="4271CE60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3、与我单位存在管理关系的其他单位如下：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        </w:t>
      </w:r>
    </w:p>
    <w:p w14:paraId="61DA6D0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八、我单位不属于为本项目提供整体设计、规范编制或者项目管理、监理、检测等服务的供应商。</w:t>
      </w:r>
    </w:p>
    <w:p w14:paraId="01DFB26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九、我单位无以下不良信用记录情形：</w:t>
      </w:r>
    </w:p>
    <w:p w14:paraId="2A91A011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1、在“信用中国”网站被列入失信被执行人和重大税收违法案件当事人名单；</w:t>
      </w:r>
    </w:p>
    <w:p w14:paraId="56D4FB5F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2、在“中国政府采购网”网站被列入政府采购严重违法失信行为记录名单；</w:t>
      </w:r>
    </w:p>
    <w:p w14:paraId="65B3DAFB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3、不符合《政府采购法》第二十二条规定的条件。</w:t>
      </w:r>
    </w:p>
    <w:p w14:paraId="18190B8E">
      <w:pPr>
        <w:widowControl/>
        <w:adjustRightInd w:val="0"/>
        <w:snapToGrid w:val="0"/>
        <w:spacing w:beforeLines="50" w:after="200" w:line="360" w:lineRule="auto"/>
        <w:ind w:firstLine="420" w:firstLineChars="200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我单位保证上述声明的事项都是真实的，如有虚假，我单位愿意承担相应的法律责任，并承担因此所造成的一切损失。</w:t>
      </w:r>
    </w:p>
    <w:p w14:paraId="3616D6D5">
      <w:pPr>
        <w:widowControl/>
        <w:adjustRightInd w:val="0"/>
        <w:snapToGrid w:val="0"/>
        <w:spacing w:beforeLines="50"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注：第三条“良好的商业信誉”是指供应商经营状况良好，无本承诺函第九条情形。</w:t>
      </w:r>
    </w:p>
    <w:p w14:paraId="2564888A">
      <w:pPr>
        <w:widowControl/>
        <w:adjustRightInd w:val="0"/>
        <w:snapToGrid w:val="0"/>
        <w:spacing w:beforeLines="50"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</w:p>
    <w:p w14:paraId="64C4C384">
      <w:pPr>
        <w:widowControl/>
        <w:adjustRightInd w:val="0"/>
        <w:snapToGrid w:val="0"/>
        <w:spacing w:after="200" w:line="360" w:lineRule="auto"/>
        <w:jc w:val="left"/>
        <w:rPr>
          <w:rFonts w:hint="eastAsia" w:ascii="宋体" w:hAnsi="宋体" w:eastAsia="宋体" w:cs="宋体"/>
          <w:kern w:val="0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供应商名称（盖单位公章）：</w:t>
      </w:r>
    </w:p>
    <w:p w14:paraId="2F4F12AE">
      <w:pPr>
        <w:widowControl/>
        <w:adjustRightInd w:val="0"/>
        <w:snapToGrid w:val="0"/>
        <w:spacing w:after="200" w:line="360" w:lineRule="auto"/>
        <w:jc w:val="left"/>
        <w:rPr>
          <w:rFonts w:hint="eastAsia" w:ascii="宋体" w:hAnsi="宋体" w:eastAsia="宋体" w:cs="宋体"/>
          <w:b/>
          <w:bCs/>
          <w:kern w:val="0"/>
          <w:szCs w:val="21"/>
        </w:rPr>
      </w:pPr>
      <w:r>
        <w:rPr>
          <w:rFonts w:hint="eastAsia" w:ascii="宋体" w:hAnsi="宋体" w:eastAsia="宋体" w:cs="宋体"/>
          <w:spacing w:val="-2"/>
          <w:kern w:val="0"/>
          <w:szCs w:val="21"/>
        </w:rPr>
        <w:t>法</w:t>
      </w:r>
      <w:r>
        <w:rPr>
          <w:rFonts w:hint="eastAsia" w:ascii="宋体" w:hAnsi="宋体" w:eastAsia="宋体" w:cs="宋体"/>
          <w:kern w:val="0"/>
          <w:szCs w:val="21"/>
        </w:rPr>
        <w:t>定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代</w:t>
      </w:r>
      <w:r>
        <w:rPr>
          <w:rFonts w:hint="eastAsia" w:ascii="宋体" w:hAnsi="宋体" w:eastAsia="宋体" w:cs="宋体"/>
          <w:kern w:val="0"/>
          <w:szCs w:val="21"/>
        </w:rPr>
        <w:t>表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人</w:t>
      </w:r>
      <w:r>
        <w:rPr>
          <w:rFonts w:hint="eastAsia" w:ascii="宋体" w:hAnsi="宋体" w:eastAsia="宋体" w:cs="宋体"/>
          <w:kern w:val="0"/>
          <w:szCs w:val="21"/>
        </w:rPr>
        <w:t>（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单</w:t>
      </w:r>
      <w:r>
        <w:rPr>
          <w:rFonts w:hint="eastAsia" w:ascii="宋体" w:hAnsi="宋体" w:eastAsia="宋体" w:cs="宋体"/>
          <w:kern w:val="0"/>
          <w:szCs w:val="21"/>
        </w:rPr>
        <w:t>位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负</w:t>
      </w:r>
      <w:r>
        <w:rPr>
          <w:rFonts w:hint="eastAsia" w:ascii="宋体" w:hAnsi="宋体" w:eastAsia="宋体" w:cs="宋体"/>
          <w:kern w:val="0"/>
          <w:szCs w:val="21"/>
        </w:rPr>
        <w:t>责人</w:t>
      </w:r>
      <w:r>
        <w:rPr>
          <w:rFonts w:hint="eastAsia" w:ascii="宋体" w:hAnsi="宋体" w:eastAsia="宋体" w:cs="宋体"/>
          <w:spacing w:val="-2"/>
          <w:kern w:val="0"/>
          <w:szCs w:val="21"/>
        </w:rPr>
        <w:t>）</w:t>
      </w:r>
      <w:r>
        <w:rPr>
          <w:rFonts w:hint="eastAsia" w:ascii="宋体" w:hAnsi="宋体" w:eastAsia="宋体" w:cs="宋体"/>
          <w:kern w:val="0"/>
          <w:szCs w:val="21"/>
        </w:rPr>
        <w:t>或委托代理人：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kern w:val="0"/>
          <w:szCs w:val="21"/>
        </w:rPr>
        <w:t>（签字或印章）</w:t>
      </w:r>
    </w:p>
    <w:p w14:paraId="03D85366">
      <w:pPr>
        <w:spacing w:line="400" w:lineRule="exac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kern w:val="0"/>
          <w:szCs w:val="21"/>
        </w:rPr>
        <w:t>日期：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  </w:t>
      </w:r>
      <w:r>
        <w:rPr>
          <w:rFonts w:hint="eastAsia" w:ascii="宋体" w:hAnsi="宋体" w:eastAsia="宋体" w:cs="宋体"/>
          <w:kern w:val="0"/>
          <w:szCs w:val="21"/>
        </w:rPr>
        <w:t>日</w:t>
      </w:r>
    </w:p>
    <w:p w14:paraId="16991FBA">
      <w:pPr>
        <w:adjustRightInd w:val="0"/>
        <w:snapToGrid w:val="0"/>
        <w:spacing w:line="360" w:lineRule="auto"/>
        <w:ind w:firstLine="420" w:firstLineChars="200"/>
        <w:rPr>
          <w:rFonts w:hint="eastAsia" w:ascii="宋体" w:hAnsi="宋体" w:eastAsia="宋体" w:cs="宋体"/>
          <w:lang w:val="en-US" w:eastAsia="zh-CN"/>
        </w:rPr>
      </w:pPr>
    </w:p>
    <w:p w14:paraId="3787A2FC">
      <w:pPr>
        <w:rPr>
          <w:rFonts w:hint="eastAsia" w:ascii="宋体" w:hAnsi="宋体" w:eastAsia="宋体" w:cs="宋体"/>
        </w:rPr>
      </w:pPr>
    </w:p>
    <w:p w14:paraId="223D6D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152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2"/>
          <w:szCs w:val="22"/>
          <w:u w:val="single"/>
          <w:lang w:val="en-US" w:eastAsia="zh-CN" w:bidi="ar"/>
        </w:rPr>
      </w:pPr>
    </w:p>
    <w:p w14:paraId="1ECF7CAD"/>
    <w:p w14:paraId="78FAFE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5B2BC7"/>
    <w:rsid w:val="01BC0B63"/>
    <w:rsid w:val="06BB3CB4"/>
    <w:rsid w:val="09565F84"/>
    <w:rsid w:val="09AF7ED3"/>
    <w:rsid w:val="0C160DB6"/>
    <w:rsid w:val="0E5B2BC7"/>
    <w:rsid w:val="0F6167BF"/>
    <w:rsid w:val="12A56A47"/>
    <w:rsid w:val="147806B5"/>
    <w:rsid w:val="182438A1"/>
    <w:rsid w:val="18FF355A"/>
    <w:rsid w:val="19FA35C0"/>
    <w:rsid w:val="1BBB4DB2"/>
    <w:rsid w:val="1C487954"/>
    <w:rsid w:val="1E4E6026"/>
    <w:rsid w:val="1E867740"/>
    <w:rsid w:val="2291479C"/>
    <w:rsid w:val="25F60675"/>
    <w:rsid w:val="2DAC6ECB"/>
    <w:rsid w:val="2E1732B8"/>
    <w:rsid w:val="2ED47D52"/>
    <w:rsid w:val="30B82E5F"/>
    <w:rsid w:val="351A0ECB"/>
    <w:rsid w:val="3C2D5FB9"/>
    <w:rsid w:val="3FD51C13"/>
    <w:rsid w:val="406F63E0"/>
    <w:rsid w:val="40CF4BCB"/>
    <w:rsid w:val="466117E3"/>
    <w:rsid w:val="46753001"/>
    <w:rsid w:val="4BFA2A79"/>
    <w:rsid w:val="4C1C1485"/>
    <w:rsid w:val="4D9436A2"/>
    <w:rsid w:val="4F1D6322"/>
    <w:rsid w:val="4FF21A22"/>
    <w:rsid w:val="58705748"/>
    <w:rsid w:val="67DA210E"/>
    <w:rsid w:val="6DA16F45"/>
    <w:rsid w:val="715B77B0"/>
    <w:rsid w:val="71F80CCA"/>
    <w:rsid w:val="728D6515"/>
    <w:rsid w:val="7AC21FB4"/>
    <w:rsid w:val="7C2448ED"/>
    <w:rsid w:val="7EA22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jc w:val="center"/>
      <w:outlineLvl w:val="0"/>
    </w:pPr>
    <w:rPr>
      <w:rFonts w:ascii="Times New Roman" w:hAnsi="Times New Roman" w:eastAsia="黑体" w:cs="Times New Roman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9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仿宋"/>
      <w:b/>
      <w:sz w:val="28"/>
    </w:rPr>
  </w:style>
  <w:style w:type="paragraph" w:styleId="4">
    <w:name w:val="heading 3"/>
    <w:basedOn w:val="1"/>
    <w:next w:val="1"/>
    <w:link w:val="11"/>
    <w:semiHidden/>
    <w:unhideWhenUsed/>
    <w:qFormat/>
    <w:uiPriority w:val="0"/>
    <w:pPr>
      <w:spacing w:before="0" w:beforeAutospacing="1" w:after="0" w:afterAutospacing="1"/>
      <w:jc w:val="center"/>
      <w:outlineLvl w:val="2"/>
    </w:pPr>
    <w:rPr>
      <w:rFonts w:hint="eastAsia" w:ascii="宋体" w:hAnsi="宋体" w:eastAsia="黑体" w:cs="宋体"/>
      <w:b/>
      <w:bCs/>
      <w:snapToGrid w:val="0"/>
      <w:color w:val="000000"/>
      <w:kern w:val="0"/>
      <w:sz w:val="27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2 Char"/>
    <w:link w:val="3"/>
    <w:qFormat/>
    <w:uiPriority w:val="0"/>
    <w:rPr>
      <w:rFonts w:ascii="Arial" w:hAnsi="Arial" w:eastAsia="黑体" w:cs="宋体"/>
      <w:b/>
      <w:sz w:val="28"/>
      <w:szCs w:val="32"/>
      <w:lang w:eastAsia="zh-CN"/>
    </w:rPr>
  </w:style>
  <w:style w:type="character" w:customStyle="1" w:styleId="10">
    <w:name w:val="标题 1 Char"/>
    <w:link w:val="2"/>
    <w:qFormat/>
    <w:uiPriority w:val="0"/>
    <w:rPr>
      <w:rFonts w:ascii="Times New Roman" w:hAnsi="Times New Roman" w:eastAsia="黑体" w:cs="Times New Roman"/>
      <w:b/>
      <w:snapToGrid w:val="0"/>
      <w:color w:val="000000"/>
      <w:kern w:val="44"/>
      <w:sz w:val="32"/>
      <w:szCs w:val="24"/>
      <w:lang w:val="en-US" w:eastAsia="en-US" w:bidi="ar-SA"/>
    </w:rPr>
  </w:style>
  <w:style w:type="character" w:customStyle="1" w:styleId="11">
    <w:name w:val="标题 3 Char"/>
    <w:link w:val="4"/>
    <w:qFormat/>
    <w:uiPriority w:val="0"/>
    <w:rPr>
      <w:rFonts w:ascii="宋体" w:hAnsi="宋体" w:eastAsia="黑体" w:cs="宋体"/>
      <w:b/>
      <w:snapToGrid w:val="0"/>
      <w:color w:val="000000"/>
      <w:kern w:val="0"/>
      <w:sz w:val="28"/>
      <w:szCs w:val="21"/>
      <w:lang w:eastAsia="en-US"/>
    </w:rPr>
  </w:style>
  <w:style w:type="paragraph" w:customStyle="1" w:styleId="12">
    <w:name w:val="样式2"/>
    <w:basedOn w:val="13"/>
    <w:next w:val="1"/>
    <w:autoRedefine/>
    <w:qFormat/>
    <w:uiPriority w:val="0"/>
    <w:pPr>
      <w:jc w:val="left"/>
    </w:pPr>
    <w:rPr>
      <w:rFonts w:ascii="Times New Roman" w:hAnsi="Times New Roman"/>
      <w:sz w:val="28"/>
      <w:szCs w:val="21"/>
    </w:rPr>
  </w:style>
  <w:style w:type="paragraph" w:styleId="13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/>
      <w:szCs w:val="2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2976</Words>
  <Characters>3155</Characters>
  <Lines>0</Lines>
  <Paragraphs>0</Paragraphs>
  <TotalTime>0</TotalTime>
  <ScaleCrop>false</ScaleCrop>
  <LinksUpToDate>false</LinksUpToDate>
  <CharactersWithSpaces>3415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2026-08-18T08:31:00Z</dcterms:created>
  <dc:creator>Administrator</dc:creator>
  <cp:lastModifiedBy>Administrator</cp:lastModifiedBy>
  <dcterms:modified xsi:type="dcterms:W3CDTF">2026-08-18T09:41:33Z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448A73980E854452A7395A243F741AE2_11</vt:lpwstr>
  </property>
  <property fmtid="{D5CDD505-2E9C-101B-9397-08002B2CF9AE}" pid="4" name="KSOTemplateDocerSaveRecord">
    <vt:lpwstr>eyJoZGlkIjoiNzVjZjVkYTM1NmE5Yjk2YjY1M2VhMjIxMDBiNmUxY2EiLCJ1c2VySWQiOiIzNzM1NDk5NzkifQ==</vt:lpwstr>
  </property>
</Properties>
</file>