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2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00" w:afterAutospacing="0" w:line="420" w:lineRule="atLeast"/>
        <w:ind w:left="75" w:right="0" w:firstLine="421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2026年慈利县湘西北生物多样性保护与生态修复结余资金（增补项目）</w:t>
      </w:r>
    </w:p>
    <w:p w14:paraId="08639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00" w:afterAutospacing="0" w:line="420" w:lineRule="atLeast"/>
        <w:ind w:left="75" w:right="0" w:firstLine="421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更正公告（二）</w:t>
      </w:r>
    </w:p>
    <w:p w14:paraId="1ED85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152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一、采购项目基本情况</w:t>
      </w:r>
    </w:p>
    <w:p w14:paraId="3E396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152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原公告的政府采购计划编号：</w:t>
      </w:r>
      <w:r>
        <w:rPr>
          <w:rFonts w:ascii="Times New Roman" w:hAnsi="Times New Roman" w:eastAsia="宋体" w:cs="Times New Roman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single" w:color="auto"/>
          <w:shd w:val="clear" w:fill="FFFFFF"/>
          <w:lang w:val="en-US" w:eastAsia="zh-CN" w:bidi="ar"/>
        </w:rPr>
        <w:t xml:space="preserve">CGXM2026430821000003 </w:t>
      </w:r>
    </w:p>
    <w:p w14:paraId="26385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2940" w:right="0" w:hanging="231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原公告的采购项目名称：2026年慈利县湘西北生物多样性保护与生态修复结余资金（增补项目）</w:t>
      </w:r>
    </w:p>
    <w:p w14:paraId="4C5DC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152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首次公告日期：</w:t>
      </w:r>
      <w:r>
        <w:rPr>
          <w:rFonts w:hint="default" w:ascii="Calibri" w:hAnsi="Calibri" w:eastAsia="Helvetica" w:cs="Calibr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07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0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 w14:paraId="78A5D9A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二、更正内容 ：</w:t>
      </w:r>
    </w:p>
    <w:p w14:paraId="7D43EFE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原招标公告内容</w:t>
      </w:r>
    </w:p>
    <w:p w14:paraId="63438EEF">
      <w:pPr>
        <w:widowControl/>
        <w:numPr>
          <w:ilvl w:val="0"/>
          <w:numId w:val="0"/>
        </w:numPr>
        <w:topLinePunct w:val="0"/>
        <w:adjustRightInd w:val="0"/>
        <w:spacing w:before="280" w:line="300" w:lineRule="auto"/>
        <w:ind w:leftChars="0"/>
        <w:jc w:val="both"/>
        <w:outlineLvl w:val="1"/>
        <w:rPr>
          <w:rFonts w:hint="eastAsia" w:ascii="黑体" w:hAnsi="黑体" w:eastAsia="黑体" w:cs="黑体"/>
          <w:b w:val="0"/>
          <w:kern w:val="2"/>
          <w:sz w:val="24"/>
          <w:szCs w:val="24"/>
          <w:lang w:bidi="ar-SA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bookmarkStart w:id="0" w:name="_Toc23388"/>
      <w:r>
        <w:rPr>
          <w:rFonts w:ascii="Times New Roman" w:hAnsi="Times New Roman" w:eastAsia="黑体" w:cs="Times New Roman"/>
          <w:kern w:val="2"/>
          <w:sz w:val="24"/>
          <w:szCs w:val="24"/>
          <w:lang w:bidi="ar-SA"/>
        </w:rPr>
        <w:t>投标人的资格要求：</w:t>
      </w:r>
      <w:bookmarkEnd w:id="0"/>
    </w:p>
    <w:p w14:paraId="65D784ED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eastAsia" w:ascii="黑体" w:hAnsi="黑体" w:eastAsia="黑体" w:cs="黑体"/>
          <w:color w:val="auto"/>
          <w:spacing w:val="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3、</w:t>
      </w:r>
      <w:r>
        <w:rPr>
          <w:rFonts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bidi="ar-SA"/>
        </w:rPr>
        <w:t>特定资格要求：具有林业主管部门核发的林草种子生产经营许可证，且在有效期内，湖南省外本项目的的供应商须在湖南省林业局备案；</w:t>
      </w:r>
    </w:p>
    <w:p w14:paraId="44E9F3B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现更正为：</w:t>
      </w:r>
    </w:p>
    <w:p w14:paraId="6F344915">
      <w:pPr>
        <w:widowControl/>
        <w:numPr>
          <w:ilvl w:val="0"/>
          <w:numId w:val="0"/>
        </w:numPr>
        <w:topLinePunct w:val="0"/>
        <w:adjustRightInd w:val="0"/>
        <w:spacing w:before="280" w:line="300" w:lineRule="auto"/>
        <w:ind w:leftChars="0"/>
        <w:jc w:val="both"/>
        <w:outlineLvl w:val="1"/>
        <w:rPr>
          <w:rFonts w:hint="eastAsia" w:ascii="黑体" w:hAnsi="黑体" w:eastAsia="黑体" w:cs="黑体"/>
          <w:b w:val="0"/>
          <w:kern w:val="2"/>
          <w:sz w:val="24"/>
          <w:szCs w:val="24"/>
          <w:lang w:bidi="ar-SA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四、</w:t>
      </w:r>
      <w:r>
        <w:rPr>
          <w:rFonts w:ascii="Times New Roman" w:hAnsi="Times New Roman" w:eastAsia="黑体" w:cs="Times New Roman"/>
          <w:kern w:val="2"/>
          <w:sz w:val="24"/>
          <w:szCs w:val="24"/>
          <w:lang w:bidi="ar-SA"/>
        </w:rPr>
        <w:t>投标人的资格要求：</w:t>
      </w:r>
    </w:p>
    <w:p w14:paraId="7D9320AA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3、</w:t>
      </w:r>
      <w:r>
        <w:rPr>
          <w:rFonts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bidi="ar-SA"/>
        </w:rPr>
        <w:t>本项目的特定资格要求：具有林业主管部门核发的林草种子生产经营许可证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eastAsia="zh-CN" w:bidi="ar-SA"/>
        </w:rPr>
        <w:t>，</w:t>
      </w:r>
      <w:r>
        <w:rPr>
          <w:rFonts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bidi="ar-SA"/>
        </w:rPr>
        <w:t>且在有效期内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eastAsia="zh-CN" w:bidi="ar-SA"/>
        </w:rPr>
        <w:t>。</w:t>
      </w:r>
    </w:p>
    <w:p w14:paraId="305FA625">
      <w:pPr>
        <w:pStyle w:val="2"/>
        <w:keepNext w:val="0"/>
        <w:keepLines w:val="0"/>
        <w:widowControl/>
        <w:suppressLineNumbers w:val="0"/>
        <w:spacing w:before="210" w:before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三、疑问及质疑</w:t>
      </w:r>
      <w:bookmarkStart w:id="1" w:name="_GoBack"/>
      <w:bookmarkEnd w:id="1"/>
    </w:p>
    <w:p w14:paraId="28B5BB5A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 w:firstLine="480" w:firstLineChars="20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本更正公告为招标文件的组成部分，招标文件如涉及上述内容的应作相应调整和修改，若本更正公告与原招标文件内容有不一致之处，应以本更正公告为准。</w:t>
      </w:r>
    </w:p>
    <w:p w14:paraId="1522D308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 w:firstLine="480" w:firstLineChars="20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供应商认为本更正内容存在歧视性的，应在更正公告发布之日起七个工作日内以书面形式向采购人、代理机构提出。</w:t>
      </w:r>
    </w:p>
    <w:p w14:paraId="53D8F7D7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四、采购项目联系人姓名和电话</w:t>
      </w:r>
    </w:p>
    <w:p w14:paraId="21EE4A97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 购 人：慈利县林业局</w:t>
      </w:r>
    </w:p>
    <w:p w14:paraId="1777346B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 系 人：陈先生</w:t>
      </w:r>
    </w:p>
    <w:p w14:paraId="70817223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电 话：13974460786 </w:t>
      </w:r>
    </w:p>
    <w:p w14:paraId="29F156FC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 址：慈利县零阳街道</w:t>
      </w:r>
    </w:p>
    <w:p w14:paraId="777B7DAC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采购代理机构：湖南泛华项目管理有限公司</w:t>
      </w:r>
    </w:p>
    <w:p w14:paraId="5442BD8F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 系 人：杨女士</w:t>
      </w:r>
    </w:p>
    <w:p w14:paraId="42610ABF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电 话：13517441101</w:t>
      </w:r>
    </w:p>
    <w:p w14:paraId="2806B36F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 址：慈利县文化馆四楼</w:t>
      </w:r>
    </w:p>
    <w:p w14:paraId="672A98B8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71BA467">
      <w:pPr>
        <w:widowControl/>
        <w:numPr>
          <w:ilvl w:val="0"/>
          <w:numId w:val="0"/>
        </w:numPr>
        <w:topLinePunct w:val="0"/>
        <w:adjustRightInd w:val="0"/>
        <w:spacing w:before="100" w:after="100" w:afterLines="0" w:afterAutospacing="0" w:line="300" w:lineRule="auto"/>
        <w:ind w:left="480" w:leftChars="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CBE55AA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936DF"/>
    <w:rsid w:val="078936DF"/>
    <w:rsid w:val="13C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524</Characters>
  <Lines>0</Lines>
  <Paragraphs>0</Paragraphs>
  <TotalTime>3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2026-07-17T06:43:00Z</dcterms:created>
  <dc:creator>Administrator</dc:creator>
  <cp:lastModifiedBy>admin</cp:lastModifiedBy>
  <dcterms:modified xsi:type="dcterms:W3CDTF">2026-07-17T07:09:25Z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A626651B8AB24FDD9FE2833850E22630_11</vt:lpwstr>
  </property>
  <property fmtid="{D5CDD505-2E9C-101B-9397-08002B2CF9AE}" pid="4" name="KSOTemplateDocerSaveRecord">
    <vt:lpwstr>eyJoZGlkIjoiYzM1YTA0YjE4MDEyY2ZlZmE3YTI5N2I0MDU4ZTE1ODYiLCJ1c2VySWQiOiI4NDU2NDI1In0=</vt:lpwstr>
  </property>
</Properties>
</file>