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CCE2B1">
      <w:pPr>
        <w:pStyle w:val="4"/>
        <w:jc w:val="center"/>
        <w:outlineLvl w:val="1"/>
      </w:pPr>
      <w:r>
        <w:rPr>
          <w:rFonts w:ascii="宋体" w:hAnsi="宋体" w:cs="宋体"/>
          <w:sz w:val="32"/>
        </w:rPr>
        <w:t>报价明细表</w:t>
      </w:r>
    </w:p>
    <w:p w14:paraId="1087AE24">
      <w:pPr>
        <w:pStyle w:val="5"/>
        <w:adjustRightInd w:val="0"/>
        <w:snapToGrid w:val="0"/>
        <w:spacing w:line="360" w:lineRule="auto"/>
        <w:rPr>
          <w:rFonts w:ascii="宋体" w:hAnsi="宋体"/>
          <w:kern w:val="2"/>
          <w:sz w:val="21"/>
          <w:szCs w:val="21"/>
        </w:rPr>
      </w:pPr>
      <w:r>
        <w:rPr>
          <w:rFonts w:hint="eastAsia" w:ascii="宋体" w:hAnsi="宋体"/>
          <w:kern w:val="2"/>
          <w:sz w:val="21"/>
          <w:szCs w:val="21"/>
        </w:rPr>
        <w:t>项目名称：</w:t>
      </w:r>
      <w:r>
        <w:rPr>
          <w:rFonts w:hint="eastAsia" w:ascii="宋体" w:hAnsi="宋体"/>
          <w:kern w:val="2"/>
          <w:sz w:val="21"/>
          <w:szCs w:val="21"/>
          <w:u w:val="single"/>
        </w:rPr>
        <w:t xml:space="preserve">____          </w:t>
      </w:r>
    </w:p>
    <w:p w14:paraId="68DF77EC">
      <w:pPr>
        <w:pStyle w:val="5"/>
        <w:adjustRightInd w:val="0"/>
        <w:snapToGrid w:val="0"/>
        <w:spacing w:line="360" w:lineRule="auto"/>
        <w:rPr>
          <w:rFonts w:ascii="宋体" w:hAnsi="宋体"/>
          <w:kern w:val="2"/>
          <w:sz w:val="21"/>
          <w:szCs w:val="21"/>
        </w:rPr>
      </w:pPr>
      <w:r>
        <w:rPr>
          <w:rFonts w:hint="eastAsia" w:ascii="宋体" w:hAnsi="宋体"/>
          <w:kern w:val="2"/>
          <w:sz w:val="21"/>
          <w:szCs w:val="21"/>
        </w:rPr>
        <w:t>包号：</w:t>
      </w:r>
      <w:r>
        <w:rPr>
          <w:rFonts w:hint="eastAsia" w:ascii="宋体" w:hAnsi="宋体"/>
          <w:kern w:val="2"/>
          <w:sz w:val="21"/>
          <w:szCs w:val="21"/>
          <w:u w:val="single"/>
        </w:rPr>
        <w:t>__    ________</w:t>
      </w:r>
      <w:r>
        <w:rPr>
          <w:rFonts w:hint="eastAsia" w:ascii="宋体" w:hAnsi="宋体"/>
          <w:kern w:val="2"/>
          <w:sz w:val="21"/>
          <w:szCs w:val="21"/>
        </w:rPr>
        <w:t xml:space="preserve"> </w:t>
      </w:r>
    </w:p>
    <w:tbl>
      <w:tblPr>
        <w:tblStyle w:val="2"/>
        <w:tblW w:w="8897" w:type="dxa"/>
        <w:tblInd w:w="-5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51"/>
        <w:gridCol w:w="1841"/>
        <w:gridCol w:w="2074"/>
        <w:gridCol w:w="1256"/>
        <w:gridCol w:w="780"/>
        <w:gridCol w:w="915"/>
        <w:gridCol w:w="878"/>
        <w:gridCol w:w="702"/>
      </w:tblGrid>
      <w:tr w14:paraId="2766E40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3" w:hRule="exact"/>
        </w:trPr>
        <w:tc>
          <w:tcPr>
            <w:tcW w:w="2292" w:type="dxa"/>
            <w:gridSpan w:val="2"/>
            <w:vMerge w:val="restart"/>
            <w:tcBorders>
              <w:top w:val="double" w:color="auto" w:sz="4" w:space="0"/>
              <w:left w:val="double" w:color="auto" w:sz="4" w:space="0"/>
              <w:right w:val="single" w:color="auto" w:sz="6" w:space="0"/>
            </w:tcBorders>
            <w:noWrap w:val="0"/>
            <w:vAlign w:val="center"/>
          </w:tcPr>
          <w:p w14:paraId="3C105C36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ascii="宋体" w:hAnsi="宋体" w:cs="微软雅黑"/>
                <w:position w:val="-1"/>
                <w:sz w:val="21"/>
                <w:szCs w:val="21"/>
              </w:rPr>
            </w:pPr>
            <w:r>
              <w:rPr>
                <w:rFonts w:hint="eastAsia" w:ascii="宋体" w:hAnsi="宋体" w:cs="微软雅黑"/>
                <w:position w:val="-1"/>
                <w:sz w:val="21"/>
                <w:szCs w:val="21"/>
              </w:rPr>
              <w:t>分项项目名称</w:t>
            </w:r>
          </w:p>
        </w:tc>
        <w:tc>
          <w:tcPr>
            <w:tcW w:w="2074" w:type="dxa"/>
            <w:vMerge w:val="restart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7A200E61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ascii="宋体" w:hAnsi="宋体"/>
                <w:kern w:val="2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kern w:val="2"/>
                <w:sz w:val="21"/>
                <w:szCs w:val="21"/>
              </w:rPr>
              <w:t>服务内容</w:t>
            </w:r>
          </w:p>
        </w:tc>
        <w:tc>
          <w:tcPr>
            <w:tcW w:w="1256" w:type="dxa"/>
            <w:vMerge w:val="restart"/>
            <w:tcBorders>
              <w:top w:val="doub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221627D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/>
                <w:kern w:val="2"/>
                <w:sz w:val="21"/>
                <w:szCs w:val="21"/>
                <w:lang w:val="en-US" w:eastAsia="zh-CN"/>
              </w:rPr>
              <w:t>检测里程数</w:t>
            </w:r>
          </w:p>
        </w:tc>
        <w:tc>
          <w:tcPr>
            <w:tcW w:w="780" w:type="dxa"/>
            <w:vMerge w:val="restart"/>
            <w:tcBorders>
              <w:top w:val="double" w:color="auto" w:sz="4" w:space="0"/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2B59CB00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ascii="宋体" w:hAnsi="宋体" w:cs="微软雅黑"/>
                <w:position w:val="-1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单位</w:t>
            </w:r>
          </w:p>
        </w:tc>
        <w:tc>
          <w:tcPr>
            <w:tcW w:w="1793" w:type="dxa"/>
            <w:gridSpan w:val="2"/>
            <w:tcBorders>
              <w:top w:val="doub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D264708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ascii="宋体" w:hAnsi="宋体" w:cs="微软雅黑"/>
                <w:position w:val="-1"/>
                <w:sz w:val="21"/>
                <w:szCs w:val="21"/>
              </w:rPr>
            </w:pPr>
            <w:r>
              <w:rPr>
                <w:rFonts w:hint="eastAsia" w:ascii="宋体" w:hAnsi="宋体" w:cs="微软雅黑"/>
                <w:position w:val="-1"/>
                <w:sz w:val="21"/>
                <w:szCs w:val="21"/>
              </w:rPr>
              <w:t>金额（元）</w:t>
            </w:r>
          </w:p>
        </w:tc>
        <w:tc>
          <w:tcPr>
            <w:tcW w:w="702" w:type="dxa"/>
            <w:vMerge w:val="restart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center"/>
          </w:tcPr>
          <w:p w14:paraId="32E31C66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ascii="宋体" w:hAnsi="宋体" w:cs="微软雅黑"/>
                <w:position w:val="-1"/>
                <w:sz w:val="21"/>
                <w:szCs w:val="21"/>
              </w:rPr>
            </w:pPr>
            <w:r>
              <w:rPr>
                <w:rFonts w:hint="eastAsia" w:ascii="宋体" w:hAnsi="宋体" w:cs="微软雅黑"/>
                <w:position w:val="-1"/>
                <w:sz w:val="21"/>
                <w:szCs w:val="21"/>
              </w:rPr>
              <w:t>备注</w:t>
            </w:r>
          </w:p>
        </w:tc>
      </w:tr>
      <w:tr w14:paraId="3B858EC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3" w:hRule="exact"/>
        </w:trPr>
        <w:tc>
          <w:tcPr>
            <w:tcW w:w="2292" w:type="dxa"/>
            <w:gridSpan w:val="2"/>
            <w:vMerge w:val="continue"/>
            <w:tcBorders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2EBBD77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ind w:left="352" w:right="-20"/>
              <w:jc w:val="left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2074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2E63CDC8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256" w:type="dxa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837C0DC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780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1F3F5A5D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91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248789FD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 w:cs="微软雅黑"/>
                <w:position w:val="-1"/>
                <w:sz w:val="21"/>
                <w:szCs w:val="21"/>
              </w:rPr>
              <w:t>单价</w:t>
            </w:r>
          </w:p>
        </w:tc>
        <w:tc>
          <w:tcPr>
            <w:tcW w:w="878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74D0EBB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ind w:left="70" w:right="-2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小计</w:t>
            </w:r>
          </w:p>
        </w:tc>
        <w:tc>
          <w:tcPr>
            <w:tcW w:w="702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5CF5795F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ind w:left="422" w:right="-20"/>
              <w:jc w:val="left"/>
              <w:rPr>
                <w:rFonts w:ascii="宋体" w:hAnsi="宋体"/>
                <w:sz w:val="21"/>
                <w:szCs w:val="21"/>
              </w:rPr>
            </w:pPr>
          </w:p>
        </w:tc>
      </w:tr>
      <w:tr w14:paraId="4FD4E21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40" w:hRule="exact"/>
        </w:trPr>
        <w:tc>
          <w:tcPr>
            <w:tcW w:w="451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5FA8E6A">
            <w:pPr>
              <w:pStyle w:val="5"/>
              <w:jc w:val="center"/>
              <w:rPr>
                <w:rFonts w:ascii="宋体" w:hAnsi="宋体" w:cs="宋体"/>
                <w:kern w:val="2"/>
                <w:sz w:val="21"/>
                <w:szCs w:val="24"/>
              </w:rPr>
            </w:pPr>
            <w:r>
              <w:rPr>
                <w:rFonts w:hint="eastAsia" w:ascii="宋体" w:hAnsi="宋体" w:cs="宋体"/>
                <w:kern w:val="2"/>
                <w:sz w:val="21"/>
                <w:szCs w:val="24"/>
              </w:rPr>
              <w:t>1</w:t>
            </w:r>
          </w:p>
        </w:tc>
        <w:tc>
          <w:tcPr>
            <w:tcW w:w="1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ED81F1D">
            <w:pPr>
              <w:pStyle w:val="5"/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按照采购人规划的检测路线圈对常德、张家界、怀化、湘潭、湘西</w:t>
            </w:r>
          </w:p>
        </w:tc>
        <w:tc>
          <w:tcPr>
            <w:tcW w:w="20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6E02C2C8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 w:val="20"/>
                <w:szCs w:val="20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普通国省道检测路面平整度（RQI）、路面破损(PCI)，同步采集前方图</w:t>
            </w:r>
            <w:r>
              <w:rPr>
                <w:rFonts w:hint="eastAsia" w:ascii="宋体" w:hAnsi="宋体"/>
                <w:sz w:val="20"/>
                <w:szCs w:val="20"/>
              </w:rPr>
              <w:t>像和GPS信息。</w:t>
            </w:r>
          </w:p>
        </w:tc>
        <w:tc>
          <w:tcPr>
            <w:tcW w:w="125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523F7B0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default" w:ascii="宋体" w:hAnsi="宋体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6082.45</w:t>
            </w:r>
            <w:bookmarkStart w:id="0" w:name="_GoBack"/>
            <w:bookmarkEnd w:id="0"/>
          </w:p>
        </w:tc>
        <w:tc>
          <w:tcPr>
            <w:tcW w:w="7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5F316437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default" w:ascii="宋体" w:hAnsi="宋体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KM</w:t>
            </w:r>
          </w:p>
        </w:tc>
        <w:tc>
          <w:tcPr>
            <w:tcW w:w="9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E656E55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 w:val="20"/>
                <w:szCs w:val="20"/>
              </w:rPr>
            </w:pPr>
          </w:p>
        </w:tc>
        <w:tc>
          <w:tcPr>
            <w:tcW w:w="8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6D44AA0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 w:val="20"/>
                <w:szCs w:val="20"/>
              </w:rPr>
            </w:pPr>
          </w:p>
        </w:tc>
        <w:tc>
          <w:tcPr>
            <w:tcW w:w="70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7DE1856B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 w:val="20"/>
                <w:szCs w:val="20"/>
              </w:rPr>
            </w:pPr>
          </w:p>
        </w:tc>
      </w:tr>
      <w:tr w14:paraId="3A6CBFA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exact"/>
        </w:trPr>
        <w:tc>
          <w:tcPr>
            <w:tcW w:w="451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06305E7">
            <w:pPr>
              <w:pStyle w:val="5"/>
              <w:jc w:val="center"/>
              <w:rPr>
                <w:rFonts w:ascii="宋体" w:hAnsi="宋体" w:cs="宋体"/>
                <w:kern w:val="2"/>
                <w:sz w:val="21"/>
                <w:szCs w:val="24"/>
              </w:rPr>
            </w:pPr>
            <w:r>
              <w:rPr>
                <w:rFonts w:hint="eastAsia" w:ascii="宋体" w:hAnsi="宋体" w:cs="宋体"/>
                <w:kern w:val="2"/>
                <w:sz w:val="21"/>
                <w:szCs w:val="24"/>
              </w:rPr>
              <w:t>2</w:t>
            </w:r>
          </w:p>
        </w:tc>
        <w:tc>
          <w:tcPr>
            <w:tcW w:w="1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020BE34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20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7C09A9FD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B1324F6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default" w:ascii="宋体" w:hAnsi="宋体" w:eastAsia="宋体"/>
                <w:sz w:val="20"/>
                <w:szCs w:val="20"/>
                <w:lang w:val="en-US" w:eastAsia="zh-CN"/>
              </w:rPr>
            </w:pPr>
          </w:p>
        </w:tc>
        <w:tc>
          <w:tcPr>
            <w:tcW w:w="7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04CC12B2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default" w:ascii="宋体" w:hAnsi="宋体" w:eastAsia="宋体"/>
                <w:sz w:val="20"/>
                <w:szCs w:val="20"/>
                <w:lang w:val="en-US" w:eastAsia="zh-CN"/>
              </w:rPr>
            </w:pPr>
          </w:p>
        </w:tc>
        <w:tc>
          <w:tcPr>
            <w:tcW w:w="9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81669A3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 w:val="20"/>
                <w:szCs w:val="20"/>
              </w:rPr>
            </w:pPr>
          </w:p>
        </w:tc>
        <w:tc>
          <w:tcPr>
            <w:tcW w:w="8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E7E9451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 w:val="20"/>
                <w:szCs w:val="20"/>
              </w:rPr>
            </w:pPr>
          </w:p>
        </w:tc>
        <w:tc>
          <w:tcPr>
            <w:tcW w:w="70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49D1848C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 w:val="20"/>
                <w:szCs w:val="20"/>
              </w:rPr>
            </w:pPr>
          </w:p>
        </w:tc>
      </w:tr>
      <w:tr w14:paraId="0767C66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3" w:hRule="exact"/>
        </w:trPr>
        <w:tc>
          <w:tcPr>
            <w:tcW w:w="451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9364384">
            <w:pPr>
              <w:pStyle w:val="5"/>
              <w:jc w:val="center"/>
              <w:rPr>
                <w:rFonts w:ascii="宋体" w:hAnsi="宋体" w:cs="宋体"/>
                <w:kern w:val="2"/>
                <w:sz w:val="21"/>
                <w:szCs w:val="24"/>
              </w:rPr>
            </w:pPr>
            <w:r>
              <w:rPr>
                <w:rFonts w:hint="eastAsia" w:ascii="宋体" w:hAnsi="宋体" w:cs="宋体"/>
                <w:kern w:val="2"/>
                <w:sz w:val="21"/>
                <w:szCs w:val="24"/>
              </w:rPr>
              <w:t>3</w:t>
            </w:r>
          </w:p>
        </w:tc>
        <w:tc>
          <w:tcPr>
            <w:tcW w:w="1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52FABEC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20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3537F8AD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25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602AA7D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7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054E7B0B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9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628D645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8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744224E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70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459DFC7D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sz w:val="21"/>
                <w:szCs w:val="21"/>
              </w:rPr>
            </w:pPr>
          </w:p>
        </w:tc>
      </w:tr>
      <w:tr w14:paraId="27783FF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3" w:hRule="exact"/>
        </w:trPr>
        <w:tc>
          <w:tcPr>
            <w:tcW w:w="451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BDF60DD">
            <w:pPr>
              <w:pStyle w:val="5"/>
              <w:jc w:val="center"/>
              <w:rPr>
                <w:rFonts w:ascii="Times New Roman" w:hAnsi="Times New Roman"/>
                <w:kern w:val="2"/>
                <w:sz w:val="21"/>
                <w:szCs w:val="24"/>
              </w:rPr>
            </w:pPr>
            <w:r>
              <w:rPr>
                <w:rFonts w:ascii="Times New Roman" w:hAnsi="Times New Roman"/>
                <w:kern w:val="2"/>
                <w:sz w:val="21"/>
                <w:szCs w:val="24"/>
              </w:rPr>
              <w:t>…</w:t>
            </w:r>
          </w:p>
        </w:tc>
        <w:tc>
          <w:tcPr>
            <w:tcW w:w="1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9BD6105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ind w:left="527" w:right="507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20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1E1D9EC3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25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CEB6FA0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7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48829048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91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F545491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8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31EFF91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70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6046953F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sz w:val="21"/>
                <w:szCs w:val="21"/>
              </w:rPr>
            </w:pPr>
          </w:p>
        </w:tc>
      </w:tr>
      <w:tr w14:paraId="5091E28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0" w:hRule="exact"/>
        </w:trPr>
        <w:tc>
          <w:tcPr>
            <w:tcW w:w="8195" w:type="dxa"/>
            <w:gridSpan w:val="7"/>
            <w:tcBorders>
              <w:top w:val="single" w:color="auto" w:sz="6" w:space="0"/>
              <w:left w:val="double" w:color="auto" w:sz="4" w:space="0"/>
              <w:bottom w:val="double" w:color="auto" w:sz="4" w:space="0"/>
              <w:right w:val="single" w:color="auto" w:sz="6" w:space="0"/>
            </w:tcBorders>
            <w:noWrap w:val="0"/>
            <w:vAlign w:val="center"/>
          </w:tcPr>
          <w:p w14:paraId="541E7FAF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 w:cs="微软雅黑"/>
                <w:position w:val="-1"/>
                <w:sz w:val="21"/>
                <w:szCs w:val="21"/>
              </w:rPr>
              <w:t>总价：大写小写（元）：</w:t>
            </w:r>
          </w:p>
        </w:tc>
        <w:tc>
          <w:tcPr>
            <w:tcW w:w="702" w:type="dxa"/>
            <w:tcBorders>
              <w:top w:val="single" w:color="auto" w:sz="6" w:space="0"/>
              <w:left w:val="single" w:color="auto" w:sz="6" w:space="0"/>
              <w:bottom w:val="double" w:color="auto" w:sz="4" w:space="0"/>
              <w:right w:val="double" w:color="auto" w:sz="4" w:space="0"/>
            </w:tcBorders>
            <w:noWrap w:val="0"/>
            <w:vAlign w:val="top"/>
          </w:tcPr>
          <w:p w14:paraId="750F0A98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sz w:val="21"/>
                <w:szCs w:val="21"/>
              </w:rPr>
            </w:pPr>
          </w:p>
        </w:tc>
      </w:tr>
    </w:tbl>
    <w:p w14:paraId="0C1C5F18">
      <w:pPr>
        <w:pStyle w:val="5"/>
        <w:adjustRightInd w:val="0"/>
        <w:snapToGrid w:val="0"/>
        <w:spacing w:line="360" w:lineRule="auto"/>
        <w:rPr>
          <w:rFonts w:ascii="宋体" w:hAnsi="宋体"/>
          <w:kern w:val="2"/>
          <w:sz w:val="21"/>
          <w:szCs w:val="21"/>
        </w:rPr>
      </w:pPr>
    </w:p>
    <w:p w14:paraId="12E261DB">
      <w:pPr>
        <w:pStyle w:val="5"/>
        <w:adjustRightInd w:val="0"/>
        <w:snapToGrid w:val="0"/>
        <w:spacing w:line="360" w:lineRule="auto"/>
        <w:rPr>
          <w:rFonts w:ascii="宋体" w:hAnsi="宋体"/>
          <w:kern w:val="2"/>
          <w:sz w:val="21"/>
          <w:szCs w:val="21"/>
        </w:rPr>
      </w:pPr>
      <w:r>
        <w:rPr>
          <w:rFonts w:hint="eastAsia" w:ascii="宋体" w:hAnsi="宋体"/>
          <w:kern w:val="2"/>
          <w:sz w:val="21"/>
          <w:szCs w:val="21"/>
        </w:rPr>
        <w:t>备注：</w:t>
      </w:r>
    </w:p>
    <w:p w14:paraId="462E84B5">
      <w:pPr>
        <w:pStyle w:val="5"/>
        <w:adjustRightInd w:val="0"/>
        <w:snapToGrid w:val="0"/>
        <w:spacing w:line="360" w:lineRule="auto"/>
        <w:ind w:firstLine="420" w:firstLineChars="200"/>
        <w:rPr>
          <w:rFonts w:ascii="宋体" w:hAnsi="宋体"/>
          <w:kern w:val="2"/>
          <w:sz w:val="21"/>
          <w:szCs w:val="21"/>
        </w:rPr>
      </w:pPr>
      <w:r>
        <w:rPr>
          <w:rFonts w:hint="eastAsia" w:ascii="宋体" w:hAnsi="宋体"/>
          <w:color w:val="000000"/>
          <w:kern w:val="2"/>
          <w:sz w:val="21"/>
          <w:szCs w:val="21"/>
        </w:rPr>
        <w:t>（</w:t>
      </w:r>
      <w:r>
        <w:rPr>
          <w:rFonts w:ascii="宋体" w:hAnsi="宋体"/>
          <w:color w:val="000000"/>
          <w:kern w:val="2"/>
          <w:sz w:val="21"/>
          <w:szCs w:val="21"/>
        </w:rPr>
        <w:t>1）</w:t>
      </w:r>
      <w:r>
        <w:rPr>
          <w:rFonts w:hint="eastAsia" w:ascii="宋体" w:hAnsi="宋体"/>
          <w:kern w:val="2"/>
          <w:sz w:val="21"/>
          <w:szCs w:val="21"/>
        </w:rPr>
        <w:t>不得填写“免费”或“赠与”，也不得进行“零”报价，否则</w:t>
      </w:r>
      <w:r>
        <w:rPr>
          <w:rFonts w:hint="eastAsia" w:ascii="宋体" w:hAnsi="宋体"/>
          <w:b/>
          <w:kern w:val="2"/>
          <w:sz w:val="21"/>
          <w:szCs w:val="21"/>
        </w:rPr>
        <w:t>投标无效</w:t>
      </w:r>
      <w:r>
        <w:rPr>
          <w:rFonts w:hint="eastAsia" w:ascii="宋体" w:hAnsi="宋体"/>
          <w:kern w:val="2"/>
          <w:sz w:val="21"/>
          <w:szCs w:val="21"/>
        </w:rPr>
        <w:t>。</w:t>
      </w:r>
    </w:p>
    <w:p w14:paraId="71C7C9C2">
      <w:pPr>
        <w:pStyle w:val="5"/>
        <w:adjustRightInd w:val="0"/>
        <w:snapToGrid w:val="0"/>
        <w:spacing w:line="360" w:lineRule="auto"/>
        <w:ind w:firstLine="420" w:firstLineChars="200"/>
        <w:rPr>
          <w:rFonts w:ascii="宋体" w:hAnsi="宋体"/>
          <w:kern w:val="2"/>
          <w:sz w:val="21"/>
          <w:szCs w:val="21"/>
        </w:rPr>
      </w:pPr>
      <w:r>
        <w:rPr>
          <w:rFonts w:hint="eastAsia" w:ascii="宋体" w:hAnsi="宋体"/>
          <w:kern w:val="2"/>
          <w:sz w:val="21"/>
          <w:szCs w:val="21"/>
        </w:rPr>
        <w:t>（</w:t>
      </w:r>
      <w:r>
        <w:rPr>
          <w:rFonts w:hint="eastAsia" w:ascii="宋体" w:hAnsi="宋体"/>
          <w:kern w:val="2"/>
          <w:sz w:val="21"/>
          <w:szCs w:val="21"/>
          <w:lang w:val="en-US" w:eastAsia="zh-CN"/>
        </w:rPr>
        <w:t>2</w:t>
      </w:r>
      <w:r>
        <w:rPr>
          <w:rFonts w:hint="eastAsia" w:ascii="宋体" w:hAnsi="宋体"/>
          <w:kern w:val="2"/>
          <w:sz w:val="21"/>
          <w:szCs w:val="21"/>
        </w:rPr>
        <w:t>）如果开标一览表内容与本表内容不一致的，以开标一览表内容为准。</w:t>
      </w:r>
    </w:p>
    <w:p w14:paraId="2FC48889">
      <w:pPr>
        <w:pStyle w:val="5"/>
        <w:adjustRightInd w:val="0"/>
        <w:snapToGrid w:val="0"/>
        <w:spacing w:line="360" w:lineRule="auto"/>
        <w:ind w:firstLine="420" w:firstLineChars="200"/>
        <w:rPr>
          <w:rFonts w:hint="eastAsia" w:ascii="宋体" w:hAnsi="宋体"/>
          <w:bCs/>
          <w:kern w:val="2"/>
          <w:sz w:val="21"/>
          <w:szCs w:val="21"/>
        </w:rPr>
      </w:pPr>
      <w:r>
        <w:rPr>
          <w:rFonts w:hint="eastAsia" w:ascii="宋体" w:hAnsi="宋体"/>
          <w:kern w:val="2"/>
          <w:sz w:val="21"/>
          <w:szCs w:val="21"/>
        </w:rPr>
        <w:t>（</w:t>
      </w:r>
      <w:r>
        <w:rPr>
          <w:rFonts w:hint="eastAsia" w:ascii="宋体" w:hAnsi="宋体"/>
          <w:kern w:val="2"/>
          <w:sz w:val="21"/>
          <w:szCs w:val="21"/>
          <w:lang w:val="en-US" w:eastAsia="zh-CN"/>
        </w:rPr>
        <w:t>3</w:t>
      </w:r>
      <w:r>
        <w:rPr>
          <w:rFonts w:hint="eastAsia" w:ascii="宋体" w:hAnsi="宋体"/>
          <w:kern w:val="2"/>
          <w:sz w:val="21"/>
          <w:szCs w:val="21"/>
        </w:rPr>
        <w:t>）</w:t>
      </w:r>
      <w:r>
        <w:rPr>
          <w:rFonts w:hint="eastAsia" w:ascii="宋体" w:hAnsi="宋体"/>
          <w:bCs/>
          <w:kern w:val="2"/>
          <w:sz w:val="21"/>
          <w:szCs w:val="21"/>
        </w:rPr>
        <w:t>投标人在投标截止时间前修改“开标一览表”中的投标报价的，应</w:t>
      </w:r>
      <w:r>
        <w:rPr>
          <w:rFonts w:hint="eastAsia" w:ascii="宋体" w:hAnsi="宋体"/>
          <w:bCs/>
          <w:kern w:val="2"/>
          <w:sz w:val="21"/>
          <w:szCs w:val="21"/>
          <w:lang w:val="en-US" w:eastAsia="zh-CN"/>
        </w:rPr>
        <w:t>同时</w:t>
      </w:r>
      <w:r>
        <w:rPr>
          <w:rFonts w:hint="eastAsia" w:ascii="宋体" w:hAnsi="宋体"/>
          <w:bCs/>
          <w:kern w:val="2"/>
          <w:sz w:val="21"/>
          <w:szCs w:val="21"/>
        </w:rPr>
        <w:t>修改本表相应内容。</w:t>
      </w:r>
    </w:p>
    <w:p w14:paraId="3809789F">
      <w:pPr>
        <w:pStyle w:val="5"/>
        <w:adjustRightInd w:val="0"/>
        <w:snapToGrid w:val="0"/>
        <w:spacing w:line="360" w:lineRule="auto"/>
        <w:ind w:firstLine="420" w:firstLineChars="200"/>
        <w:rPr>
          <w:rFonts w:hint="default" w:ascii="宋体" w:hAnsi="宋体" w:eastAsia="宋体"/>
          <w:bCs/>
          <w:kern w:val="2"/>
          <w:sz w:val="21"/>
          <w:szCs w:val="21"/>
          <w:lang w:val="en-US" w:eastAsia="zh-CN"/>
        </w:rPr>
      </w:pPr>
      <w:r>
        <w:rPr>
          <w:rFonts w:hint="eastAsia" w:ascii="宋体" w:hAnsi="宋体"/>
          <w:bCs/>
          <w:kern w:val="2"/>
          <w:sz w:val="21"/>
          <w:szCs w:val="21"/>
          <w:lang w:eastAsia="zh-CN"/>
        </w:rPr>
        <w:t>（</w:t>
      </w:r>
      <w:r>
        <w:rPr>
          <w:rFonts w:hint="eastAsia" w:ascii="宋体" w:hAnsi="宋体"/>
          <w:bCs/>
          <w:kern w:val="2"/>
          <w:sz w:val="21"/>
          <w:szCs w:val="21"/>
          <w:lang w:val="en-US" w:eastAsia="zh-CN"/>
        </w:rPr>
        <w:t>4</w:t>
      </w:r>
      <w:r>
        <w:rPr>
          <w:rFonts w:hint="eastAsia" w:ascii="宋体" w:hAnsi="宋体"/>
          <w:bCs/>
          <w:kern w:val="2"/>
          <w:sz w:val="21"/>
          <w:szCs w:val="21"/>
          <w:lang w:eastAsia="zh-CN"/>
        </w:rPr>
        <w:t>）</w:t>
      </w:r>
      <w:r>
        <w:rPr>
          <w:rFonts w:hint="eastAsia" w:ascii="宋体" w:hAnsi="宋体"/>
          <w:bCs/>
          <w:kern w:val="2"/>
          <w:sz w:val="21"/>
          <w:szCs w:val="21"/>
          <w:lang w:val="en-US" w:eastAsia="zh-CN"/>
        </w:rPr>
        <w:t>服务内容及检测里程详见采购清单一览表。</w:t>
      </w:r>
    </w:p>
    <w:p w14:paraId="57362381">
      <w:pPr>
        <w:pStyle w:val="5"/>
        <w:spacing w:before="50" w:line="360" w:lineRule="auto"/>
        <w:rPr>
          <w:rFonts w:ascii="宋体" w:hAnsi="宋体" w:cs="宋体"/>
          <w:kern w:val="2"/>
          <w:sz w:val="21"/>
          <w:szCs w:val="21"/>
        </w:rPr>
      </w:pPr>
    </w:p>
    <w:p w14:paraId="2CE04A49">
      <w:pPr>
        <w:pStyle w:val="5"/>
        <w:spacing w:before="50" w:line="360" w:lineRule="auto"/>
        <w:rPr>
          <w:kern w:val="2"/>
          <w:sz w:val="21"/>
          <w:szCs w:val="22"/>
        </w:rPr>
      </w:pPr>
      <w:r>
        <w:rPr>
          <w:rFonts w:ascii="宋体" w:hAnsi="宋体" w:cs="宋体"/>
          <w:kern w:val="2"/>
          <w:sz w:val="21"/>
          <w:szCs w:val="21"/>
        </w:rPr>
        <w:t>投标人名称（单位电子签章）：</w:t>
      </w:r>
      <w:r>
        <w:rPr>
          <w:rFonts w:hint="eastAsia" w:ascii="宋体" w:hAnsi="宋体" w:cs="仿宋_GB2312"/>
          <w:kern w:val="2"/>
          <w:sz w:val="21"/>
          <w:szCs w:val="21"/>
          <w:u w:val="single"/>
        </w:rPr>
        <w:t xml:space="preserve">              </w:t>
      </w:r>
    </w:p>
    <w:p w14:paraId="6233B2F6">
      <w:pPr>
        <w:pStyle w:val="5"/>
        <w:spacing w:before="50" w:line="360" w:lineRule="auto"/>
        <w:rPr>
          <w:kern w:val="2"/>
          <w:sz w:val="21"/>
          <w:szCs w:val="22"/>
        </w:rPr>
      </w:pPr>
      <w:r>
        <w:rPr>
          <w:rFonts w:ascii="宋体" w:hAnsi="宋体" w:cs="宋体"/>
          <w:kern w:val="2"/>
          <w:sz w:val="21"/>
          <w:szCs w:val="21"/>
        </w:rPr>
        <w:t>日期：</w:t>
      </w:r>
      <w:r>
        <w:rPr>
          <w:rFonts w:ascii="宋体" w:hAnsi="宋体" w:cs="宋体"/>
          <w:kern w:val="2"/>
          <w:sz w:val="21"/>
          <w:szCs w:val="21"/>
          <w:u w:val="single"/>
        </w:rPr>
        <w:t>     </w:t>
      </w:r>
      <w:r>
        <w:rPr>
          <w:rFonts w:ascii="宋体" w:hAnsi="宋体" w:cs="宋体"/>
          <w:kern w:val="2"/>
          <w:sz w:val="21"/>
          <w:szCs w:val="21"/>
        </w:rPr>
        <w:t>年</w:t>
      </w:r>
      <w:r>
        <w:rPr>
          <w:rFonts w:ascii="宋体" w:hAnsi="宋体" w:cs="宋体"/>
          <w:kern w:val="2"/>
          <w:sz w:val="21"/>
          <w:szCs w:val="21"/>
          <w:u w:val="single"/>
        </w:rPr>
        <w:t>  </w:t>
      </w:r>
      <w:r>
        <w:rPr>
          <w:rFonts w:ascii="宋体" w:hAnsi="宋体" w:cs="宋体"/>
          <w:kern w:val="2"/>
          <w:sz w:val="21"/>
          <w:szCs w:val="21"/>
        </w:rPr>
        <w:t>月</w:t>
      </w:r>
      <w:r>
        <w:rPr>
          <w:rFonts w:ascii="宋体" w:hAnsi="宋体" w:cs="宋体"/>
          <w:kern w:val="2"/>
          <w:sz w:val="21"/>
          <w:szCs w:val="21"/>
          <w:u w:val="single"/>
        </w:rPr>
        <w:t>  </w:t>
      </w:r>
      <w:r>
        <w:rPr>
          <w:rFonts w:ascii="宋体" w:hAnsi="宋体" w:cs="宋体"/>
          <w:kern w:val="2"/>
          <w:sz w:val="21"/>
          <w:szCs w:val="21"/>
        </w:rPr>
        <w:t>日</w:t>
      </w:r>
      <w:r>
        <w:rPr>
          <w:kern w:val="2"/>
          <w:sz w:val="21"/>
          <w:szCs w:val="21"/>
        </w:rPr>
        <w:t xml:space="preserve"> </w:t>
      </w:r>
    </w:p>
    <w:p w14:paraId="3CF09AB2"/>
    <w:p w14:paraId="317AF9EC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EC0334"/>
    <w:rsid w:val="07697D31"/>
    <w:rsid w:val="09AA4D5C"/>
    <w:rsid w:val="09CB6A81"/>
    <w:rsid w:val="0B5F3925"/>
    <w:rsid w:val="0B680A2B"/>
    <w:rsid w:val="0DA41AC3"/>
    <w:rsid w:val="0F3375A2"/>
    <w:rsid w:val="105C6685"/>
    <w:rsid w:val="16E473F0"/>
    <w:rsid w:val="1C5D7A0C"/>
    <w:rsid w:val="25E90563"/>
    <w:rsid w:val="35C77F1A"/>
    <w:rsid w:val="362D7FF8"/>
    <w:rsid w:val="36C511BC"/>
    <w:rsid w:val="36F17277"/>
    <w:rsid w:val="3C70794D"/>
    <w:rsid w:val="41C37A62"/>
    <w:rsid w:val="42611755"/>
    <w:rsid w:val="43236A0A"/>
    <w:rsid w:val="4DA251B6"/>
    <w:rsid w:val="50250266"/>
    <w:rsid w:val="53AC65A8"/>
    <w:rsid w:val="56130B60"/>
    <w:rsid w:val="5AA77AC9"/>
    <w:rsid w:val="5B6B6D49"/>
    <w:rsid w:val="5D4E06D0"/>
    <w:rsid w:val="623C258B"/>
    <w:rsid w:val="667E3DD4"/>
    <w:rsid w:val="694D5CE0"/>
    <w:rsid w:val="6AA67D9D"/>
    <w:rsid w:val="74D3178F"/>
    <w:rsid w:val="77E37F3B"/>
    <w:rsid w:val="78A40C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ormal_23"/>
    <w:qFormat/>
    <w:uiPriority w:val="0"/>
    <w:rPr>
      <w:rFonts w:ascii="Calibri" w:hAnsi="Calibri" w:eastAsia="宋体" w:cs="Times New Roman"/>
      <w:sz w:val="24"/>
      <w:szCs w:val="24"/>
      <w:lang w:val="en-US" w:eastAsia="zh-CN" w:bidi="ar-SA"/>
    </w:rPr>
  </w:style>
  <w:style w:type="paragraph" w:customStyle="1" w:styleId="5">
    <w:name w:val="Normal_24"/>
    <w:qFormat/>
    <w:uiPriority w:val="0"/>
    <w:pPr>
      <w:widowControl w:val="0"/>
      <w:jc w:val="both"/>
    </w:pPr>
    <w:rPr>
      <w:rFonts w:ascii="Calibri" w:hAnsi="Calibri" w:eastAsia="宋体" w:cs="Times New Roman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353</Words>
  <Characters>391</Characters>
  <Lines>0</Lines>
  <Paragraphs>0</Paragraphs>
  <TotalTime>0</TotalTime>
  <ScaleCrop>false</ScaleCrop>
  <LinksUpToDate>false</LinksUpToDate>
  <CharactersWithSpaces>430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2026-07-28T08:02:00Z</dcterms:created>
  <dc:creator>User</dc:creator>
  <cp:lastModifiedBy>AI~金兴</cp:lastModifiedBy>
  <dcterms:modified xsi:type="dcterms:W3CDTF">2026-07-31T05:17:29Z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eyJoZGlkIjoiZWM4MDE0NjQyM2I1MzhlNjM1Mzc3NDI3NTdkNGZmYmIiLCJ1c2VySWQiOiIxNzEwNzY4MDIzIn0=</vt:lpwstr>
  </property>
  <property fmtid="{D5CDD505-2E9C-101B-9397-08002B2CF9AE}" pid="4" name="ICV">
    <vt:lpwstr>1E78FE95A1C84A67AE18B61F526E9CB0_12</vt:lpwstr>
  </property>
</Properties>
</file>