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4D3DC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center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b/>
          <w:kern w:val="2"/>
          <w:sz w:val="21"/>
          <w:szCs w:val="21"/>
        </w:rPr>
        <w:t>免交投标保证金承诺书</w:t>
      </w:r>
    </w:p>
    <w:p w14:paraId="55D581A0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致</w:t>
      </w:r>
      <w:r>
        <w:rPr>
          <w:rFonts w:hint="eastAsia" w:ascii="宋体" w:hAnsi="宋体"/>
          <w:kern w:val="2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/>
          <w:kern w:val="2"/>
          <w:sz w:val="21"/>
          <w:szCs w:val="21"/>
        </w:rPr>
        <w:t>（采购代理机构）：</w:t>
      </w:r>
      <w:bookmarkStart w:id="0" w:name="_GoBack"/>
      <w:bookmarkEnd w:id="0"/>
    </w:p>
    <w:p w14:paraId="325D759B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因本项目不收取保证金，我公司承诺，如有下列情形之一的，同意向采购人缴纳采购项目预算2%（相当于应收投标保证金的标准）的违约金，并承担相关法律责任、接受财政部门的相关处罚。</w:t>
      </w:r>
    </w:p>
    <w:p w14:paraId="07FBB115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(一)中标、成交后无正当理由不与采购人签订合同的；</w:t>
      </w:r>
    </w:p>
    <w:p w14:paraId="2AC72E3F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(二)未经采购人同意，将中标、成交项目分包方式履行合同的；</w:t>
      </w:r>
    </w:p>
    <w:p w14:paraId="1B3CFFD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(三)在提交投标（响应）文件截止时间后撤回投标（响应）文件的；</w:t>
      </w:r>
    </w:p>
    <w:p w14:paraId="2E0D7E56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（四）在投标（响应）文件中提供虚假材料的；</w:t>
      </w:r>
    </w:p>
    <w:p w14:paraId="015F8B35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（五）与采购人、其他供应商或者采购代理机构恶意串通的；</w:t>
      </w:r>
    </w:p>
    <w:p w14:paraId="1670A99E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（六）法律法规或者采购文件规定的其他情形。</w:t>
      </w:r>
    </w:p>
    <w:p w14:paraId="57D9B685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特此承诺！</w:t>
      </w:r>
    </w:p>
    <w:p w14:paraId="40C76A29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</w:p>
    <w:p w14:paraId="63897F29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投标人名称（单位电子签章）：</w:t>
      </w:r>
      <w:r>
        <w:rPr>
          <w:rFonts w:hint="eastAsia" w:ascii="宋体" w:hAnsi="宋体" w:cs="仿宋_GB2312"/>
          <w:kern w:val="2"/>
          <w:sz w:val="21"/>
          <w:szCs w:val="21"/>
          <w:u w:val="single"/>
        </w:rPr>
        <w:t xml:space="preserve">              </w:t>
      </w:r>
    </w:p>
    <w:p w14:paraId="47C18689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/>
          <w:kern w:val="2"/>
          <w:sz w:val="21"/>
          <w:szCs w:val="21"/>
        </w:rPr>
      </w:pPr>
      <w:r>
        <w:rPr>
          <w:rFonts w:hint="eastAsia" w:ascii="宋体" w:hAnsi="宋体"/>
          <w:kern w:val="2"/>
          <w:sz w:val="21"/>
          <w:szCs w:val="21"/>
        </w:rPr>
        <w:t>日期：</w:t>
      </w:r>
      <w:r>
        <w:rPr>
          <w:rFonts w:hint="eastAsia" w:ascii="宋体" w:hAnsi="宋体"/>
          <w:kern w:val="2"/>
          <w:sz w:val="21"/>
          <w:szCs w:val="21"/>
          <w:u w:val="single"/>
        </w:rPr>
        <w:t xml:space="preserve">        </w:t>
      </w:r>
      <w:r>
        <w:rPr>
          <w:rFonts w:hint="eastAsia" w:ascii="宋体" w:hAnsi="宋体"/>
          <w:kern w:val="2"/>
          <w:sz w:val="21"/>
          <w:szCs w:val="21"/>
        </w:rPr>
        <w:t>年</w:t>
      </w:r>
      <w:r>
        <w:rPr>
          <w:rFonts w:hint="eastAsia" w:ascii="宋体" w:hAnsi="宋体"/>
          <w:kern w:val="2"/>
          <w:sz w:val="21"/>
          <w:szCs w:val="21"/>
          <w:u w:val="single"/>
        </w:rPr>
        <w:t xml:space="preserve">     </w:t>
      </w:r>
      <w:r>
        <w:rPr>
          <w:rFonts w:hint="eastAsia" w:ascii="宋体" w:hAnsi="宋体"/>
          <w:kern w:val="2"/>
          <w:sz w:val="21"/>
          <w:szCs w:val="21"/>
        </w:rPr>
        <w:t>月</w:t>
      </w:r>
      <w:r>
        <w:rPr>
          <w:rFonts w:hint="eastAsia" w:ascii="宋体" w:hAnsi="宋体"/>
          <w:kern w:val="2"/>
          <w:sz w:val="21"/>
          <w:szCs w:val="21"/>
          <w:u w:val="single"/>
        </w:rPr>
        <w:t xml:space="preserve">     </w:t>
      </w:r>
      <w:r>
        <w:rPr>
          <w:rFonts w:hint="eastAsia" w:ascii="宋体" w:hAnsi="宋体"/>
          <w:kern w:val="2"/>
          <w:sz w:val="21"/>
          <w:szCs w:val="21"/>
        </w:rPr>
        <w:t>日</w:t>
      </w:r>
    </w:p>
    <w:p w14:paraId="0C77771E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Fonts w:ascii="宋体" w:hAnsi="宋体"/>
          <w:b/>
          <w:kern w:val="2"/>
          <w:sz w:val="21"/>
          <w:szCs w:val="21"/>
        </w:rPr>
      </w:pPr>
      <w:r>
        <w:rPr>
          <w:rFonts w:hint="eastAsia" w:ascii="宋体" w:hAnsi="宋体"/>
          <w:b/>
          <w:kern w:val="2"/>
          <w:sz w:val="21"/>
          <w:szCs w:val="21"/>
        </w:rPr>
        <w:t>备注：如本项目免收取保证金，请供应商提供此表，否则视为不响应。</w:t>
      </w:r>
    </w:p>
    <w:p w14:paraId="1B51EE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4B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6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2026-07-28T08:50:54Z</dcterms:created>
  <dc:creator>User</dc:creator>
  <cp:lastModifiedBy>AI~金兴</cp:lastModifiedBy>
  <dcterms:modified xsi:type="dcterms:W3CDTF">2026-07-28T08:51:41Z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eyJoZGlkIjoiZWM4MDE0NjQyM2I1MzhlNjM1Mzc3NDI3NTdkNGZmYmIiLCJ1c2VySWQiOiIxNzEwNzY4MDIzIn0=</vt:lpwstr>
  </property>
  <property fmtid="{D5CDD505-2E9C-101B-9397-08002B2CF9AE}" pid="4" name="ICV">
    <vt:lpwstr>12E8BC0B71A144379AA8FF13D27E129C_12</vt:lpwstr>
  </property>
</Properties>
</file>