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BD142">
      <w:pPr>
        <w:pStyle w:val="2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宋体" w:hAnsi="宋体" w:eastAsia="宋体"/>
          <w:color w:val="auto"/>
        </w:rPr>
      </w:pPr>
      <w:bookmarkStart w:id="0" w:name="_Toc12589"/>
      <w:r>
        <w:rPr>
          <w:rFonts w:hint="eastAsia" w:ascii="宋体" w:hAnsi="宋体" w:eastAsia="宋体"/>
          <w:color w:val="auto"/>
        </w:rPr>
        <w:t>竞争性磋商公告</w:t>
      </w:r>
      <w:bookmarkEnd w:id="0"/>
    </w:p>
    <w:p w14:paraId="7DE15624">
      <w:pPr>
        <w:jc w:val="center"/>
        <w:rPr>
          <w:color w:val="auto"/>
          <w:u w:val="none"/>
        </w:rPr>
      </w:pPr>
      <w:r>
        <w:rPr>
          <w:color w:val="auto"/>
          <w:u w:val="none"/>
        </w:rPr>
        <w:t xml:space="preserve"> </w:t>
      </w:r>
    </w:p>
    <w:p w14:paraId="16FCD517">
      <w:pPr>
        <w:jc w:val="center"/>
        <w:rPr>
          <w:rFonts w:hint="eastAsia" w:ascii="宋体" w:hAnsi="宋体" w:eastAsia="宋体" w:cs="宋体"/>
          <w:color w:val="auto"/>
          <w:sz w:val="32"/>
          <w:szCs w:val="32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eastAsia="zh-CN"/>
        </w:rPr>
        <w:t>洞口县人民医院手术室和ICU病房净化空调系统更换</w:t>
      </w:r>
    </w:p>
    <w:p w14:paraId="1617B3E3">
      <w:pPr>
        <w:jc w:val="center"/>
        <w:rPr>
          <w:color w:val="auto"/>
        </w:rPr>
      </w:pP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eastAsia="zh-CN"/>
        </w:rPr>
        <w:t>过滤器及维护保养</w:t>
      </w:r>
      <w:r>
        <w:rPr>
          <w:rFonts w:hint="eastAsia"/>
          <w:color w:val="auto"/>
          <w:sz w:val="32"/>
          <w:szCs w:val="32"/>
        </w:rPr>
        <w:t>项目竞争性磋商</w:t>
      </w:r>
      <w:r>
        <w:rPr>
          <w:rFonts w:hint="eastAsia"/>
          <w:color w:val="auto"/>
          <w:sz w:val="32"/>
          <w:szCs w:val="32"/>
          <w:lang w:val="en-US" w:eastAsia="zh-CN"/>
        </w:rPr>
        <w:t>邀请</w:t>
      </w:r>
      <w:r>
        <w:rPr>
          <w:rFonts w:hint="eastAsia"/>
          <w:color w:val="auto"/>
          <w:sz w:val="32"/>
          <w:szCs w:val="32"/>
        </w:rPr>
        <w:t>公告</w:t>
      </w:r>
    </w:p>
    <w:p w14:paraId="265CB5F3">
      <w:pPr>
        <w:spacing w:line="360" w:lineRule="auto"/>
        <w:ind w:firstLine="560" w:firstLineChars="200"/>
        <w:rPr>
          <w:color w:val="auto"/>
          <w:sz w:val="28"/>
          <w:szCs w:val="28"/>
        </w:rPr>
      </w:pPr>
    </w:p>
    <w:p w14:paraId="7FFF6E23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u w:val="single"/>
          <w:lang w:eastAsia="zh-CN"/>
        </w:rPr>
        <w:t>洞口县人民医院</w:t>
      </w:r>
      <w:r>
        <w:rPr>
          <w:color w:val="auto"/>
          <w:sz w:val="28"/>
          <w:szCs w:val="28"/>
        </w:rPr>
        <w:t>的</w:t>
      </w:r>
      <w:r>
        <w:rPr>
          <w:rFonts w:hint="eastAsia"/>
          <w:color w:val="auto"/>
          <w:sz w:val="30"/>
          <w:szCs w:val="30"/>
          <w:u w:val="single"/>
          <w:vertAlign w:val="baseline"/>
          <w:lang w:eastAsia="zh-CN"/>
        </w:rPr>
        <w:t>洞口县人民医院手术室和ICU病房净化空调系统更换过滤器及维护保养项目</w:t>
      </w:r>
      <w:r>
        <w:rPr>
          <w:color w:val="auto"/>
          <w:sz w:val="28"/>
          <w:szCs w:val="28"/>
        </w:rPr>
        <w:t>进行</w:t>
      </w:r>
      <w:r>
        <w:rPr>
          <w:rFonts w:hint="eastAsia"/>
          <w:color w:val="auto"/>
          <w:sz w:val="28"/>
          <w:szCs w:val="28"/>
        </w:rPr>
        <w:t>竞争性</w:t>
      </w:r>
      <w:r>
        <w:rPr>
          <w:rFonts w:hint="eastAsia"/>
          <w:color w:val="auto"/>
          <w:sz w:val="28"/>
          <w:szCs w:val="28"/>
          <w:lang w:val="en-US" w:eastAsia="zh-CN"/>
        </w:rPr>
        <w:t>磋商</w:t>
      </w:r>
      <w:r>
        <w:rPr>
          <w:color w:val="auto"/>
          <w:sz w:val="28"/>
          <w:szCs w:val="28"/>
        </w:rPr>
        <w:t>采购，</w:t>
      </w:r>
      <w:r>
        <w:rPr>
          <w:rFonts w:hint="eastAsia"/>
          <w:color w:val="auto"/>
          <w:sz w:val="28"/>
          <w:szCs w:val="28"/>
        </w:rPr>
        <w:t>现采用发布公告方式，邀请符合资格条件的供应商</w:t>
      </w:r>
      <w:r>
        <w:rPr>
          <w:rFonts w:hint="eastAsia"/>
          <w:color w:val="auto"/>
          <w:sz w:val="28"/>
          <w:szCs w:val="28"/>
          <w:lang w:val="en-US" w:eastAsia="zh-CN"/>
        </w:rPr>
        <w:t>参与竞争性磋商采购</w:t>
      </w:r>
      <w:r>
        <w:rPr>
          <w:rFonts w:hint="eastAsia"/>
          <w:color w:val="auto"/>
          <w:sz w:val="28"/>
          <w:szCs w:val="28"/>
        </w:rPr>
        <w:t>活动。</w:t>
      </w:r>
    </w:p>
    <w:p w14:paraId="2ADB85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项目概况</w:t>
      </w:r>
    </w:p>
    <w:p w14:paraId="6E635F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  <w:u w:val="single"/>
          <w:lang w:eastAsia="zh-CN"/>
        </w:rPr>
        <w:t>洞口县人民医院手术室和ICU病房净化空调系统更换过滤器及维护保养项目</w:t>
      </w:r>
      <w:r>
        <w:rPr>
          <w:rFonts w:ascii="仿宋" w:hAnsi="仿宋" w:eastAsia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采购项目的潜在供应商应在</w:t>
      </w:r>
      <w:r>
        <w:rPr>
          <w:rFonts w:hint="eastAsia" w:ascii="仿宋" w:hAnsi="仿宋" w:eastAsia="仿宋" w:cs="宋体"/>
          <w:color w:val="auto"/>
          <w:sz w:val="28"/>
          <w:szCs w:val="28"/>
          <w:u w:val="single"/>
          <w:lang w:val="en-US" w:eastAsia="zh-CN"/>
        </w:rPr>
        <w:t>中科高盛咨询集团有限公司地址（洞口大道文昌北路老干活动中心14号门面6楼</w:t>
      </w:r>
      <w:r>
        <w:rPr>
          <w:rFonts w:hint="eastAsia" w:ascii="仿宋" w:hAnsi="仿宋" w:eastAsia="仿宋" w:cs="宋体"/>
          <w:color w:val="auto"/>
          <w:sz w:val="28"/>
          <w:szCs w:val="28"/>
          <w:u w:val="single"/>
          <w:lang w:eastAsia="zh-CN"/>
        </w:rPr>
        <w:t>）</w:t>
      </w:r>
      <w:r>
        <w:rPr>
          <w:rFonts w:hint="eastAsia" w:ascii="仿宋" w:hAnsi="仿宋" w:eastAsia="仿宋"/>
          <w:color w:val="auto"/>
          <w:sz w:val="28"/>
          <w:szCs w:val="28"/>
        </w:rPr>
        <w:t>获取采购文件，并于</w:t>
      </w:r>
      <w:r>
        <w:rPr>
          <w:rFonts w:hint="eastAsia" w:ascii="仿宋" w:hAnsi="仿宋" w:eastAsia="仿宋"/>
          <w:color w:val="auto"/>
          <w:sz w:val="28"/>
          <w:szCs w:val="28"/>
          <w:u w:val="single"/>
          <w:lang w:val="en-US" w:eastAsia="zh-CN"/>
        </w:rPr>
        <w:t>2026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年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07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月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22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日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9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点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30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分</w:t>
      </w:r>
      <w:r>
        <w:rPr>
          <w:rFonts w:hint="eastAsia" w:ascii="仿宋" w:hAnsi="仿宋" w:eastAsia="仿宋"/>
          <w:bCs/>
          <w:color w:val="auto"/>
          <w:sz w:val="28"/>
          <w:szCs w:val="28"/>
        </w:rPr>
        <w:t>（北京时间）前提交响应文件</w:t>
      </w:r>
      <w:r>
        <w:rPr>
          <w:rFonts w:hint="eastAsia" w:ascii="仿宋" w:hAnsi="仿宋" w:eastAsia="仿宋"/>
          <w:color w:val="auto"/>
          <w:sz w:val="28"/>
          <w:szCs w:val="28"/>
        </w:rPr>
        <w:t>。</w:t>
      </w:r>
    </w:p>
    <w:p w14:paraId="11AD6AA6">
      <w:pPr>
        <w:spacing w:line="360" w:lineRule="auto"/>
        <w:rPr>
          <w:color w:val="auto"/>
          <w:sz w:val="28"/>
          <w:szCs w:val="28"/>
        </w:rPr>
      </w:pPr>
    </w:p>
    <w:p w14:paraId="2C06A5FA">
      <w:p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一、采购项目基本信息</w:t>
      </w:r>
    </w:p>
    <w:p w14:paraId="161A342D">
      <w:p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1、</w:t>
      </w:r>
      <w:r>
        <w:rPr>
          <w:rFonts w:hint="eastAsia"/>
          <w:color w:val="auto"/>
          <w:sz w:val="28"/>
          <w:szCs w:val="28"/>
        </w:rPr>
        <w:t>采购项目编号：</w:t>
      </w:r>
      <w:r>
        <w:rPr>
          <w:rFonts w:hint="eastAsia"/>
          <w:color w:val="auto"/>
          <w:sz w:val="28"/>
          <w:szCs w:val="28"/>
          <w:u w:val="single"/>
        </w:rPr>
        <w:t>ZKGSF(ZB)-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20260983</w:t>
      </w:r>
    </w:p>
    <w:p w14:paraId="06505959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2、</w:t>
      </w:r>
      <w:r>
        <w:rPr>
          <w:color w:val="auto"/>
          <w:sz w:val="28"/>
          <w:szCs w:val="28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>洞口县人民医院手术室和ICU病房净化空调系统更换过滤器及维护保养项目</w:t>
      </w:r>
    </w:p>
    <w:p w14:paraId="6E3F4EDC">
      <w:pPr>
        <w:spacing w:line="360" w:lineRule="auto"/>
        <w:rPr>
          <w:rFonts w:hint="default"/>
          <w:color w:val="auto"/>
          <w:sz w:val="28"/>
          <w:szCs w:val="28"/>
          <w:u w:val="thick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3</w:t>
      </w:r>
      <w:r>
        <w:rPr>
          <w:color w:val="auto"/>
          <w:sz w:val="28"/>
          <w:szCs w:val="28"/>
        </w:rPr>
        <w:t>、政府采购计划编号：</w:t>
      </w:r>
      <w:r>
        <w:rPr>
          <w:rFonts w:hint="eastAsia"/>
          <w:color w:val="auto"/>
          <w:sz w:val="28"/>
          <w:szCs w:val="28"/>
          <w:u w:val="single"/>
        </w:rPr>
        <w:t>洞口财采计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20260000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90</w:t>
      </w:r>
    </w:p>
    <w:p w14:paraId="3DB5D17C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4</w:t>
      </w:r>
      <w:r>
        <w:rPr>
          <w:color w:val="auto"/>
          <w:sz w:val="28"/>
          <w:szCs w:val="28"/>
        </w:rPr>
        <w:t>、合同履行期限：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2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年</w:t>
      </w:r>
    </w:p>
    <w:p w14:paraId="279F943E">
      <w:pPr>
        <w:spacing w:line="240" w:lineRule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本项目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 w:bidi="ar"/>
        </w:rPr>
        <w:t xml:space="preserve"> 否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接受联合体投标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 w14:paraId="6DC2DB58">
      <w:pPr>
        <w:spacing w:line="360" w:lineRule="auto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二、采购需求</w:t>
      </w:r>
    </w:p>
    <w:tbl>
      <w:tblPr>
        <w:tblStyle w:val="8"/>
        <w:tblW w:w="10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777"/>
        <w:gridCol w:w="1225"/>
        <w:gridCol w:w="3216"/>
        <w:gridCol w:w="898"/>
        <w:gridCol w:w="1777"/>
      </w:tblGrid>
      <w:tr w14:paraId="3BD52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42C9582E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包名称</w:t>
            </w:r>
          </w:p>
        </w:tc>
        <w:tc>
          <w:tcPr>
            <w:tcW w:w="0" w:type="auto"/>
            <w:vAlign w:val="center"/>
          </w:tcPr>
          <w:p w14:paraId="3A04A97B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最高限价</w:t>
            </w:r>
          </w:p>
          <w:p w14:paraId="53923E11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0" w:type="auto"/>
            <w:vAlign w:val="center"/>
          </w:tcPr>
          <w:p w14:paraId="6B4182BC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3216" w:type="dxa"/>
            <w:vAlign w:val="center"/>
          </w:tcPr>
          <w:p w14:paraId="12DC73E3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</w:rPr>
              <w:t>简要技术需求或服务</w:t>
            </w:r>
          </w:p>
          <w:p w14:paraId="11408079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b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</w:rPr>
              <w:t>要求</w:t>
            </w:r>
          </w:p>
        </w:tc>
        <w:tc>
          <w:tcPr>
            <w:tcW w:w="898" w:type="dxa"/>
            <w:vAlign w:val="center"/>
          </w:tcPr>
          <w:p w14:paraId="5AA5CBD6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777" w:type="dxa"/>
            <w:vAlign w:val="center"/>
          </w:tcPr>
          <w:p w14:paraId="6059CD3B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预算金额</w:t>
            </w:r>
          </w:p>
          <w:p w14:paraId="2EC3E938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</w:tr>
      <w:tr w14:paraId="264AB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78" w:type="dxa"/>
            <w:vAlign w:val="center"/>
          </w:tcPr>
          <w:p w14:paraId="0B6F13C4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洞口县人民医院手术室和ICU病房净化空调系统更换过滤器及维护保养项目</w:t>
            </w:r>
          </w:p>
        </w:tc>
        <w:tc>
          <w:tcPr>
            <w:tcW w:w="1777" w:type="dxa"/>
            <w:vAlign w:val="center"/>
          </w:tcPr>
          <w:p w14:paraId="171F7A93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default" w:eastAsia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￥600000.00（300000.00元/年）</w:t>
            </w:r>
          </w:p>
        </w:tc>
        <w:tc>
          <w:tcPr>
            <w:tcW w:w="1225" w:type="dxa"/>
            <w:vAlign w:val="center"/>
          </w:tcPr>
          <w:p w14:paraId="4278A197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洞口县人民医院手术室和ICU病房净化空调系统更换过滤器及维护保养项目</w:t>
            </w:r>
          </w:p>
        </w:tc>
        <w:tc>
          <w:tcPr>
            <w:tcW w:w="3216" w:type="dxa"/>
            <w:vAlign w:val="center"/>
          </w:tcPr>
          <w:p w14:paraId="5707900D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default" w:eastAsia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28"/>
                <w:szCs w:val="28"/>
                <w:vertAlign w:val="baseline"/>
                <w:lang w:val="en-US" w:eastAsia="zh-CN"/>
              </w:rPr>
              <w:t>为确保洞口县人民医院手术室和ICU净化系统设备始终处于良好的运行状态，保证洁净手术室七大洁净指标(温湿度，风量，风速或换气次数，噪声，压差，照度，尘埃粒子，菌落数)符合《医院洁净手术部建筑技术规范》GB50333-2013标准。</w:t>
            </w:r>
          </w:p>
        </w:tc>
        <w:tc>
          <w:tcPr>
            <w:tcW w:w="898" w:type="dxa"/>
            <w:vAlign w:val="center"/>
          </w:tcPr>
          <w:p w14:paraId="4A39BAFC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eastAsia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777" w:type="dxa"/>
            <w:vAlign w:val="center"/>
          </w:tcPr>
          <w:p w14:paraId="0F1545DE">
            <w:pPr>
              <w:keepNext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￥600000.00（300000.00元/年）</w:t>
            </w:r>
          </w:p>
        </w:tc>
      </w:tr>
    </w:tbl>
    <w:p w14:paraId="48947123">
      <w:pPr>
        <w:rPr>
          <w:bCs/>
          <w:color w:val="auto"/>
          <w:sz w:val="10"/>
          <w:szCs w:val="10"/>
        </w:rPr>
      </w:pPr>
    </w:p>
    <w:p w14:paraId="4D39C4A2">
      <w:pPr>
        <w:spacing w:line="360" w:lineRule="auto"/>
        <w:rPr>
          <w:rFonts w:hint="default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三</w:t>
      </w:r>
      <w:r>
        <w:rPr>
          <w:rFonts w:hint="eastAsia"/>
          <w:color w:val="auto"/>
          <w:sz w:val="28"/>
          <w:szCs w:val="28"/>
        </w:rPr>
        <w:t>、供应商</w:t>
      </w:r>
      <w:r>
        <w:rPr>
          <w:color w:val="auto"/>
          <w:sz w:val="28"/>
          <w:szCs w:val="28"/>
        </w:rPr>
        <w:t>的资格要求</w:t>
      </w:r>
    </w:p>
    <w:p w14:paraId="57750F5C">
      <w:p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1、</w:t>
      </w:r>
      <w:r>
        <w:rPr>
          <w:rFonts w:hint="eastAsia"/>
          <w:color w:val="auto"/>
          <w:sz w:val="28"/>
          <w:szCs w:val="28"/>
          <w:lang w:val="en-US" w:eastAsia="zh-CN"/>
        </w:rPr>
        <w:t>供应商</w:t>
      </w:r>
      <w:r>
        <w:rPr>
          <w:color w:val="auto"/>
          <w:sz w:val="28"/>
          <w:szCs w:val="28"/>
        </w:rPr>
        <w:t>的基本资格条件：</w:t>
      </w:r>
    </w:p>
    <w:p w14:paraId="3991D5A9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eastAsia="zh-CN"/>
        </w:rPr>
        <w:t>（</w:t>
      </w:r>
      <w:r>
        <w:rPr>
          <w:rFonts w:hint="eastAsia"/>
          <w:color w:val="auto"/>
          <w:sz w:val="28"/>
          <w:szCs w:val="28"/>
          <w:lang w:val="en-US" w:eastAsia="zh-CN"/>
        </w:rPr>
        <w:t>1</w:t>
      </w:r>
      <w:r>
        <w:rPr>
          <w:rFonts w:hint="eastAsia"/>
          <w:color w:val="auto"/>
          <w:sz w:val="28"/>
          <w:szCs w:val="28"/>
          <w:lang w:eastAsia="zh-CN"/>
        </w:rPr>
        <w:t>）</w:t>
      </w:r>
      <w:r>
        <w:rPr>
          <w:rFonts w:hint="eastAsia"/>
          <w:color w:val="auto"/>
          <w:sz w:val="28"/>
          <w:szCs w:val="28"/>
          <w:lang w:val="en-US" w:eastAsia="zh-CN"/>
        </w:rPr>
        <w:t>供应商</w:t>
      </w:r>
      <w:r>
        <w:rPr>
          <w:color w:val="auto"/>
          <w:sz w:val="28"/>
          <w:szCs w:val="28"/>
        </w:rPr>
        <w:t>必须是在中华人民共和国境内注册登记的法人、其他组织或者自然人，且应当符合《政府采购法》第二十二条第一款的规定。</w:t>
      </w:r>
    </w:p>
    <w:p w14:paraId="7498AF05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20"/>
        <w:jc w:val="left"/>
        <w:rPr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（2）单位负责人为同一人或者存在直接控股、管理关系的不同</w:t>
      </w:r>
      <w:r>
        <w:rPr>
          <w:rFonts w:hint="eastAsia" w:cs="宋体"/>
          <w:color w:val="auto"/>
          <w:kern w:val="0"/>
          <w:sz w:val="28"/>
          <w:szCs w:val="28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，不得参加同一合同项下的政府采购活动。</w:t>
      </w:r>
    </w:p>
    <w:p w14:paraId="2FFAB7FE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（3）为本采购项目提供整体设计、规范编制或者项目管理、监理、检测等服务的，不得再参加此项目的其他采购活动。</w:t>
      </w:r>
    </w:p>
    <w:p w14:paraId="5C45AEBA">
      <w:pPr>
        <w:spacing w:line="360" w:lineRule="auto"/>
        <w:ind w:firstLine="420"/>
        <w:rPr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（4）列入失信被执行人、重大税收违法失信主体名单、政府采购严重违法失信行为记录名单的，拒绝其参与政府采购活动。</w:t>
      </w:r>
    </w:p>
    <w:p w14:paraId="7FA399B9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2、</w:t>
      </w:r>
      <w:r>
        <w:rPr>
          <w:color w:val="auto"/>
          <w:sz w:val="28"/>
          <w:szCs w:val="28"/>
        </w:rPr>
        <w:t>落实政府采购政策需满足的资格要求</w:t>
      </w:r>
      <w:r>
        <w:rPr>
          <w:rFonts w:hint="eastAsia"/>
          <w:color w:val="auto"/>
          <w:sz w:val="28"/>
          <w:szCs w:val="28"/>
        </w:rPr>
        <w:t>：</w:t>
      </w: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E7E6E6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0"/>
      </w:tblGrid>
      <w:tr w14:paraId="724D5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00" w:type="dxa"/>
            <w:shd w:val="clear" w:color="auto" w:fill="E7E6E6" w:themeFill="background2"/>
          </w:tcPr>
          <w:p w14:paraId="67093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/>
                <w:color w:val="auto"/>
                <w:sz w:val="28"/>
                <w:szCs w:val="28"/>
              </w:rPr>
              <w:t>包名称：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u w:val="single"/>
                <w:lang w:eastAsia="zh-CN"/>
              </w:rPr>
              <w:t>洞口县人民医院手术室和ICU病房净化空调系统更换过滤器及维护保养项目</w:t>
            </w:r>
          </w:p>
          <w:p w14:paraId="2B0006EC">
            <w:pPr>
              <w:rPr>
                <w:color w:val="auto"/>
              </w:rPr>
            </w:pPr>
            <w:r>
              <w:rPr>
                <w:rFonts w:hint="eastAsia" w:cs="Arial"/>
                <w:b w:val="0"/>
                <w:bCs/>
                <w:color w:val="auto"/>
                <w:sz w:val="28"/>
                <w:szCs w:val="28"/>
              </w:rPr>
              <w:sym w:font="Wingdings 2" w:char="0052"/>
            </w:r>
            <w:r>
              <w:rPr>
                <w:rFonts w:hint="eastAsia"/>
                <w:b w:val="0"/>
                <w:bCs/>
                <w:color w:val="auto"/>
                <w:sz w:val="28"/>
                <w:szCs w:val="28"/>
              </w:rPr>
              <w:t>专门面向</w:t>
            </w:r>
            <w:r>
              <w:rPr>
                <w:rFonts w:hint="eastAsia"/>
                <w:b w:val="0"/>
                <w:bCs/>
                <w:color w:val="auto"/>
                <w:sz w:val="28"/>
                <w:szCs w:val="28"/>
                <w:lang w:val="en-US" w:eastAsia="zh-CN"/>
              </w:rPr>
              <w:t>中小企业（含监狱及福利性单位）</w:t>
            </w:r>
          </w:p>
          <w:p w14:paraId="72C4D2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eastAsia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56283D66">
      <w:p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3、供应商特定资格条件：</w:t>
      </w: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E7E6E6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0"/>
      </w:tblGrid>
      <w:tr w14:paraId="40348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E7E6E6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shd w:val="clear" w:color="auto" w:fill="E7E6E6" w:themeFill="background2"/>
          </w:tcPr>
          <w:p w14:paraId="60C84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/>
                <w:color w:val="auto"/>
                <w:sz w:val="28"/>
                <w:szCs w:val="28"/>
              </w:rPr>
              <w:t>包名称：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u w:val="single"/>
                <w:lang w:eastAsia="zh-CN"/>
              </w:rPr>
              <w:t>洞口县人民医院手术室和ICU病房净化空调系统更换过滤器及维护保养项目</w:t>
            </w:r>
          </w:p>
          <w:p w14:paraId="7ED804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cs="Arial"/>
                <w:b w:val="0"/>
                <w:bCs/>
                <w:color w:val="auto"/>
                <w:sz w:val="28"/>
                <w:szCs w:val="28"/>
              </w:rPr>
              <w:t>特定资格条件：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u w:val="single"/>
                <w:lang w:val="en-US" w:eastAsia="zh-CN"/>
              </w:rPr>
              <w:t>无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70797669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四</w:t>
      </w:r>
      <w:r>
        <w:rPr>
          <w:rFonts w:hint="eastAsia"/>
          <w:color w:val="auto"/>
          <w:sz w:val="28"/>
          <w:szCs w:val="28"/>
        </w:rPr>
        <w:t>、</w:t>
      </w:r>
      <w:r>
        <w:rPr>
          <w:color w:val="auto"/>
          <w:sz w:val="28"/>
          <w:szCs w:val="28"/>
        </w:rPr>
        <w:t>获取</w:t>
      </w:r>
      <w:r>
        <w:rPr>
          <w:rFonts w:hint="eastAsia"/>
          <w:color w:val="auto"/>
          <w:sz w:val="28"/>
          <w:szCs w:val="28"/>
          <w:lang w:val="en-US" w:eastAsia="zh-CN"/>
        </w:rPr>
        <w:t>磋商</w:t>
      </w:r>
      <w:r>
        <w:rPr>
          <w:color w:val="auto"/>
          <w:sz w:val="28"/>
          <w:szCs w:val="28"/>
        </w:rPr>
        <w:t>文件的时间、期限、地点及方式</w:t>
      </w:r>
    </w:p>
    <w:p w14:paraId="59740203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1、</w:t>
      </w:r>
      <w:r>
        <w:rPr>
          <w:color w:val="auto"/>
          <w:sz w:val="28"/>
          <w:szCs w:val="28"/>
        </w:rPr>
        <w:t>时间：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2026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</w:rPr>
        <w:t>年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07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09</w:t>
      </w:r>
      <w:r>
        <w:rPr>
          <w:color w:val="auto"/>
          <w:sz w:val="28"/>
          <w:szCs w:val="28"/>
        </w:rPr>
        <w:t>日至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2026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</w:rPr>
        <w:t>年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07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color w:val="auto"/>
          <w:sz w:val="28"/>
          <w:szCs w:val="28"/>
        </w:rPr>
        <w:t>月</w:t>
      </w:r>
      <w:r>
        <w:rPr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16</w:t>
      </w:r>
      <w:r>
        <w:rPr>
          <w:color w:val="auto"/>
          <w:sz w:val="28"/>
          <w:szCs w:val="28"/>
        </w:rPr>
        <w:t>日，</w:t>
      </w:r>
      <w:r>
        <w:rPr>
          <w:rFonts w:hint="eastAsia"/>
          <w:color w:val="auto"/>
          <w:sz w:val="28"/>
          <w:szCs w:val="28"/>
        </w:rPr>
        <w:t>每天上午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09：00</w:t>
      </w:r>
      <w:r>
        <w:rPr>
          <w:rFonts w:hint="eastAsia"/>
          <w:color w:val="auto"/>
          <w:sz w:val="28"/>
          <w:szCs w:val="28"/>
        </w:rPr>
        <w:t>至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12：00 </w:t>
      </w:r>
      <w:r>
        <w:rPr>
          <w:rFonts w:hint="eastAsia"/>
          <w:color w:val="auto"/>
          <w:sz w:val="28"/>
          <w:szCs w:val="28"/>
        </w:rPr>
        <w:t>，下午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15：00</w:t>
      </w:r>
      <w:r>
        <w:rPr>
          <w:rFonts w:hint="eastAsia"/>
          <w:color w:val="auto"/>
          <w:sz w:val="28"/>
          <w:szCs w:val="28"/>
        </w:rPr>
        <w:t>至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17：00</w:t>
      </w:r>
      <w:r>
        <w:rPr>
          <w:color w:val="auto"/>
          <w:sz w:val="28"/>
          <w:szCs w:val="28"/>
        </w:rPr>
        <w:t>（北京时间，法定节假日除外）</w:t>
      </w:r>
    </w:p>
    <w:p w14:paraId="52C74511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2、</w:t>
      </w:r>
      <w:r>
        <w:rPr>
          <w:color w:val="auto"/>
          <w:sz w:val="28"/>
          <w:szCs w:val="28"/>
        </w:rPr>
        <w:t>地点：</w:t>
      </w:r>
      <w:r>
        <w:rPr>
          <w:rFonts w:hint="eastAsia" w:ascii="宋体" w:hAnsi="宋体" w:eastAsia="宋体" w:cs="仿宋_GB2312"/>
          <w:color w:val="auto"/>
          <w:sz w:val="28"/>
          <w:szCs w:val="28"/>
          <w:u w:val="single"/>
          <w:lang w:val="en-US" w:eastAsia="zh-CN"/>
        </w:rPr>
        <w:t xml:space="preserve"> 中科高盛咨询集团有限公司（洞口大道文昌北路老干活动中心14号门面6楼）</w:t>
      </w:r>
    </w:p>
    <w:p w14:paraId="53F7DFF8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>
        <w:rPr>
          <w:rFonts w:hint="eastAsia"/>
          <w:color w:val="auto"/>
          <w:sz w:val="28"/>
          <w:szCs w:val="28"/>
        </w:rPr>
        <w:t>、</w:t>
      </w:r>
      <w:r>
        <w:rPr>
          <w:color w:val="auto"/>
          <w:sz w:val="28"/>
          <w:szCs w:val="28"/>
        </w:rPr>
        <w:t>方式：</w:t>
      </w:r>
      <w:r>
        <w:rPr>
          <w:color w:val="auto"/>
          <w:sz w:val="28"/>
          <w:szCs w:val="28"/>
          <w:u w:val="single"/>
        </w:rPr>
        <w:t xml:space="preserve"> 持法定代表人身份证明</w:t>
      </w:r>
      <w:r>
        <w:rPr>
          <w:rFonts w:hint="eastAsia"/>
          <w:color w:val="auto"/>
          <w:sz w:val="28"/>
          <w:szCs w:val="28"/>
          <w:u w:val="single"/>
        </w:rPr>
        <w:t>原件（附件1）或者授权委托书原件（附件2）并附法定代表人身份证明原件、有效居民二代身份证原件线下领取磋商文件。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312F0F46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4、</w:t>
      </w:r>
      <w:r>
        <w:rPr>
          <w:color w:val="auto"/>
          <w:sz w:val="28"/>
          <w:szCs w:val="28"/>
        </w:rPr>
        <w:t>售价：</w:t>
      </w:r>
      <w:r>
        <w:rPr>
          <w:color w:val="auto"/>
          <w:sz w:val="28"/>
          <w:szCs w:val="28"/>
          <w:u w:val="single"/>
        </w:rPr>
        <w:t xml:space="preserve">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0</w:t>
      </w:r>
      <w:r>
        <w:rPr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</w:rPr>
        <w:t>元</w:t>
      </w:r>
    </w:p>
    <w:p w14:paraId="650180C8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五</w:t>
      </w:r>
      <w:r>
        <w:rPr>
          <w:rFonts w:hint="eastAsia"/>
          <w:color w:val="auto"/>
          <w:sz w:val="28"/>
          <w:szCs w:val="28"/>
        </w:rPr>
        <w:t>、响应</w:t>
      </w:r>
      <w:r>
        <w:rPr>
          <w:color w:val="auto"/>
          <w:sz w:val="28"/>
          <w:szCs w:val="28"/>
        </w:rPr>
        <w:t>文件</w:t>
      </w:r>
      <w:r>
        <w:rPr>
          <w:rFonts w:hint="eastAsia"/>
          <w:color w:val="auto"/>
          <w:sz w:val="28"/>
          <w:szCs w:val="28"/>
        </w:rPr>
        <w:t>提交</w:t>
      </w:r>
      <w:r>
        <w:rPr>
          <w:color w:val="auto"/>
          <w:sz w:val="28"/>
          <w:szCs w:val="28"/>
        </w:rPr>
        <w:t>截止时间、地点</w:t>
      </w:r>
    </w:p>
    <w:p w14:paraId="05CA591F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1、</w:t>
      </w:r>
      <w:r>
        <w:rPr>
          <w:color w:val="auto"/>
          <w:sz w:val="28"/>
          <w:szCs w:val="28"/>
        </w:rPr>
        <w:t>截止时间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2026</w:t>
      </w:r>
      <w:r>
        <w:rPr>
          <w:rFonts w:hint="eastAsia" w:cs="仿宋_GB2312"/>
          <w:color w:val="auto"/>
          <w:sz w:val="28"/>
          <w:szCs w:val="28"/>
        </w:rPr>
        <w:t>年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07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22</w:t>
      </w:r>
      <w:r>
        <w:rPr>
          <w:color w:val="auto"/>
          <w:sz w:val="28"/>
          <w:szCs w:val="28"/>
        </w:rPr>
        <w:t>日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single"/>
          <w:lang w:val="en-US" w:eastAsia="zh-CN"/>
        </w:rPr>
        <w:t>9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none"/>
        </w:rPr>
        <w:t>点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single"/>
          <w:lang w:val="en-US" w:eastAsia="zh-CN"/>
        </w:rPr>
        <w:t>30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none"/>
        </w:rPr>
        <w:t>分</w:t>
      </w:r>
      <w:r>
        <w:rPr>
          <w:rFonts w:hint="eastAsia"/>
          <w:color w:val="auto"/>
          <w:sz w:val="28"/>
          <w:szCs w:val="28"/>
        </w:rPr>
        <w:t>（北京时间）</w:t>
      </w:r>
    </w:p>
    <w:p w14:paraId="2FC86A29">
      <w:pPr>
        <w:spacing w:line="360" w:lineRule="auto"/>
        <w:ind w:firstLine="560" w:firstLineChars="200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>2</w:t>
      </w:r>
      <w:r>
        <w:rPr>
          <w:rFonts w:hint="eastAsia"/>
          <w:color w:val="auto"/>
          <w:sz w:val="28"/>
          <w:szCs w:val="28"/>
        </w:rPr>
        <w:t>、</w:t>
      </w:r>
      <w:r>
        <w:rPr>
          <w:color w:val="auto"/>
          <w:sz w:val="28"/>
          <w:szCs w:val="28"/>
        </w:rPr>
        <w:t>地点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 w:ascii="宋体" w:hAnsi="宋体" w:eastAsia="宋体" w:cs="仿宋_GB2312"/>
          <w:color w:val="auto"/>
          <w:sz w:val="28"/>
          <w:szCs w:val="28"/>
          <w:u w:val="single"/>
          <w:lang w:val="en-US" w:eastAsia="zh-CN"/>
        </w:rPr>
        <w:t xml:space="preserve"> 洞口大道文昌北路老干活动中心14号门面6楼 </w:t>
      </w:r>
      <w:r>
        <w:rPr>
          <w:color w:val="auto"/>
          <w:sz w:val="28"/>
          <w:szCs w:val="28"/>
          <w:u w:val="single"/>
        </w:rPr>
        <w:t xml:space="preserve"> </w:t>
      </w:r>
    </w:p>
    <w:p w14:paraId="05D0F2CB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六</w:t>
      </w:r>
      <w:r>
        <w:rPr>
          <w:rFonts w:hint="eastAsia"/>
          <w:color w:val="auto"/>
          <w:sz w:val="28"/>
          <w:szCs w:val="28"/>
        </w:rPr>
        <w:t>、响应文件开启</w:t>
      </w:r>
    </w:p>
    <w:p w14:paraId="06823B49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1、开启</w:t>
      </w:r>
      <w:r>
        <w:rPr>
          <w:color w:val="auto"/>
          <w:sz w:val="28"/>
          <w:szCs w:val="28"/>
        </w:rPr>
        <w:t>时间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2026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</w:rPr>
        <w:t>年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cs="仿宋_GB2312"/>
          <w:color w:val="auto"/>
          <w:sz w:val="28"/>
          <w:szCs w:val="28"/>
          <w:u w:val="single"/>
          <w:lang w:val="en-US" w:eastAsia="zh-CN"/>
        </w:rPr>
        <w:t>07</w:t>
      </w:r>
      <w:r>
        <w:rPr>
          <w:rFonts w:hint="eastAsia" w:cs="仿宋_GB2312"/>
          <w:color w:val="auto"/>
          <w:sz w:val="28"/>
          <w:szCs w:val="28"/>
          <w:u w:val="single"/>
        </w:rPr>
        <w:t xml:space="preserve"> </w:t>
      </w:r>
      <w:r>
        <w:rPr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22</w:t>
      </w:r>
      <w:r>
        <w:rPr>
          <w:color w:val="auto"/>
          <w:sz w:val="28"/>
          <w:szCs w:val="28"/>
        </w:rPr>
        <w:t>日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single"/>
          <w:lang w:val="en-US" w:eastAsia="zh-CN"/>
        </w:rPr>
        <w:t>9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none"/>
        </w:rPr>
        <w:t>点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single"/>
          <w:lang w:val="en-US" w:eastAsia="zh-CN"/>
        </w:rPr>
        <w:t>30</w:t>
      </w:r>
      <w:r>
        <w:rPr>
          <w:rFonts w:hint="eastAsia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bCs/>
          <w:color w:val="auto"/>
          <w:sz w:val="28"/>
          <w:szCs w:val="28"/>
          <w:u w:val="none"/>
        </w:rPr>
        <w:t>分</w:t>
      </w:r>
      <w:r>
        <w:rPr>
          <w:rFonts w:hint="eastAsia"/>
          <w:color w:val="auto"/>
          <w:sz w:val="28"/>
          <w:szCs w:val="28"/>
        </w:rPr>
        <w:t>（北京时间）</w:t>
      </w:r>
    </w:p>
    <w:p w14:paraId="4220D4A2">
      <w:pPr>
        <w:spacing w:line="360" w:lineRule="auto"/>
        <w:ind w:firstLine="560" w:firstLineChars="200"/>
        <w:rPr>
          <w:rFonts w:hint="eastAsia" w:eastAsia="宋体"/>
          <w:color w:val="auto"/>
          <w:sz w:val="28"/>
          <w:szCs w:val="28"/>
          <w:u w:val="single"/>
          <w:lang w:val="en-US" w:eastAsia="zh-CN"/>
        </w:rPr>
      </w:pPr>
      <w:r>
        <w:rPr>
          <w:color w:val="auto"/>
          <w:sz w:val="28"/>
          <w:szCs w:val="28"/>
        </w:rPr>
        <w:t>2</w:t>
      </w:r>
      <w:r>
        <w:rPr>
          <w:rFonts w:hint="eastAsia"/>
          <w:color w:val="auto"/>
          <w:sz w:val="28"/>
          <w:szCs w:val="28"/>
        </w:rPr>
        <w:t>、</w:t>
      </w:r>
      <w:r>
        <w:rPr>
          <w:color w:val="auto"/>
          <w:sz w:val="28"/>
          <w:szCs w:val="28"/>
        </w:rPr>
        <w:t>地点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 w:ascii="宋体" w:hAnsi="宋体" w:eastAsia="宋体" w:cs="仿宋_GB2312"/>
          <w:color w:val="auto"/>
          <w:sz w:val="28"/>
          <w:szCs w:val="28"/>
          <w:u w:val="single"/>
          <w:lang w:val="en-US" w:eastAsia="zh-CN"/>
        </w:rPr>
        <w:t xml:space="preserve"> 洞口大道文昌北路老干活动中心14号门面6楼  </w:t>
      </w:r>
    </w:p>
    <w:p w14:paraId="73C5F39C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七</w:t>
      </w:r>
      <w:r>
        <w:rPr>
          <w:rFonts w:hint="eastAsia"/>
          <w:color w:val="auto"/>
          <w:sz w:val="28"/>
          <w:szCs w:val="28"/>
        </w:rPr>
        <w:t>、公告期限</w:t>
      </w:r>
    </w:p>
    <w:p w14:paraId="0C1FAED9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1、本公告在中国湖南政府采购网（www.ccgp-hunan.gov.cn）发布。公告期限从本公告发布之日起5个工作日。</w:t>
      </w:r>
    </w:p>
    <w:p w14:paraId="69543394">
      <w:pPr>
        <w:spacing w:line="360" w:lineRule="auto"/>
        <w:ind w:firstLine="560" w:firstLineChars="200"/>
        <w:rPr>
          <w:rFonts w:hint="eastAsia" w:eastAsia="宋体"/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</w:rPr>
        <w:t>2、在其他媒体发布的</w:t>
      </w:r>
      <w:r>
        <w:rPr>
          <w:rFonts w:hint="eastAsia"/>
          <w:color w:val="auto"/>
          <w:sz w:val="28"/>
          <w:szCs w:val="28"/>
          <w:lang w:val="en-US" w:eastAsia="zh-CN"/>
        </w:rPr>
        <w:t>邀请</w:t>
      </w:r>
      <w:r>
        <w:rPr>
          <w:color w:val="auto"/>
          <w:sz w:val="28"/>
          <w:szCs w:val="28"/>
        </w:rPr>
        <w:t>公告，公告内容以本招标公告指定媒体发布的公告为准</w:t>
      </w:r>
      <w:r>
        <w:rPr>
          <w:rFonts w:hint="eastAsia"/>
          <w:color w:val="auto"/>
          <w:sz w:val="28"/>
          <w:szCs w:val="28"/>
          <w:lang w:eastAsia="zh-CN"/>
        </w:rPr>
        <w:t>。</w:t>
      </w:r>
    </w:p>
    <w:p w14:paraId="5E4BA5D5">
      <w:pPr>
        <w:spacing w:line="360" w:lineRule="auto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八</w:t>
      </w:r>
      <w:r>
        <w:rPr>
          <w:rFonts w:hint="eastAsia"/>
          <w:color w:val="auto"/>
          <w:sz w:val="28"/>
          <w:szCs w:val="28"/>
        </w:rPr>
        <w:t>、</w:t>
      </w:r>
      <w:r>
        <w:rPr>
          <w:color w:val="auto"/>
          <w:sz w:val="28"/>
          <w:szCs w:val="28"/>
        </w:rPr>
        <w:t>询问及质疑</w:t>
      </w:r>
    </w:p>
    <w:p w14:paraId="1725B9E4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1、</w:t>
      </w:r>
      <w:r>
        <w:rPr>
          <w:rFonts w:hint="eastAsia"/>
          <w:color w:val="auto"/>
          <w:sz w:val="28"/>
          <w:szCs w:val="28"/>
          <w:lang w:val="en-US" w:eastAsia="zh-CN"/>
        </w:rPr>
        <w:t>供应商</w:t>
      </w:r>
      <w:r>
        <w:rPr>
          <w:color w:val="auto"/>
          <w:sz w:val="28"/>
          <w:szCs w:val="28"/>
        </w:rPr>
        <w:t>对政府采购活动事项如有疑问的，可以向采购人、采购代理机构提出询问。采购人、采购代理机构将在3个工作日内作出答复。</w:t>
      </w:r>
    </w:p>
    <w:p w14:paraId="3208E4A1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</w:t>
      </w:r>
      <w:r>
        <w:rPr>
          <w:color w:val="auto"/>
          <w:sz w:val="28"/>
          <w:szCs w:val="28"/>
        </w:rPr>
        <w:t>、潜在</w:t>
      </w:r>
      <w:r>
        <w:rPr>
          <w:rFonts w:hint="eastAsia"/>
          <w:color w:val="auto"/>
          <w:sz w:val="28"/>
          <w:szCs w:val="28"/>
          <w:lang w:val="en-US" w:eastAsia="zh-CN"/>
        </w:rPr>
        <w:t>供应商</w:t>
      </w:r>
      <w:r>
        <w:rPr>
          <w:color w:val="auto"/>
          <w:sz w:val="28"/>
          <w:szCs w:val="28"/>
        </w:rPr>
        <w:t>认为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采购</w:t>
      </w:r>
      <w:r>
        <w:rPr>
          <w:color w:val="auto"/>
          <w:sz w:val="28"/>
          <w:szCs w:val="28"/>
          <w:highlight w:val="none"/>
        </w:rPr>
        <w:t>文件或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本</w:t>
      </w:r>
      <w:r>
        <w:rPr>
          <w:color w:val="auto"/>
          <w:sz w:val="28"/>
          <w:szCs w:val="28"/>
          <w:highlight w:val="none"/>
        </w:rPr>
        <w:t>公告</w:t>
      </w:r>
      <w:r>
        <w:rPr>
          <w:color w:val="auto"/>
          <w:sz w:val="28"/>
          <w:szCs w:val="28"/>
        </w:rPr>
        <w:t>使自己的合法权益受到损害的，可以在收到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采购</w:t>
      </w:r>
      <w:r>
        <w:rPr>
          <w:color w:val="auto"/>
          <w:sz w:val="28"/>
          <w:szCs w:val="28"/>
          <w:highlight w:val="none"/>
        </w:rPr>
        <w:t>文件之日或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本</w:t>
      </w:r>
      <w:r>
        <w:rPr>
          <w:color w:val="auto"/>
          <w:sz w:val="28"/>
          <w:szCs w:val="28"/>
          <w:highlight w:val="none"/>
        </w:rPr>
        <w:t>公告</w:t>
      </w:r>
      <w:r>
        <w:rPr>
          <w:color w:val="auto"/>
          <w:sz w:val="28"/>
          <w:szCs w:val="28"/>
        </w:rPr>
        <w:t>期限届满之日起7个工作日内，按《湖南省财政厅关于印发＜政府采购质疑答复和投诉处理操作规程＞的通知》</w:t>
      </w:r>
      <w:r>
        <w:rPr>
          <w:rFonts w:hint="eastAsia"/>
          <w:color w:val="auto"/>
          <w:sz w:val="28"/>
          <w:szCs w:val="28"/>
          <w:highlight w:val="none"/>
        </w:rPr>
        <w:t>(湘财购〔2024〕67号)</w:t>
      </w:r>
      <w:r>
        <w:rPr>
          <w:color w:val="auto"/>
          <w:sz w:val="28"/>
          <w:szCs w:val="28"/>
        </w:rPr>
        <w:t>规定，以纸质书面形式向采购人、采购代理机构提出质疑。</w:t>
      </w:r>
    </w:p>
    <w:p w14:paraId="1A37D380">
      <w:pPr>
        <w:spacing w:line="360" w:lineRule="auto"/>
        <w:rPr>
          <w:rFonts w:hint="default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九</w:t>
      </w:r>
      <w:r>
        <w:rPr>
          <w:rFonts w:hint="eastAsia"/>
          <w:color w:val="auto"/>
          <w:sz w:val="28"/>
          <w:szCs w:val="28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磋商</w:t>
      </w:r>
      <w:r>
        <w:rPr>
          <w:rFonts w:hint="eastAsia"/>
          <w:color w:val="auto"/>
          <w:sz w:val="28"/>
          <w:szCs w:val="28"/>
        </w:rPr>
        <w:t>说明</w:t>
      </w:r>
    </w:p>
    <w:p w14:paraId="6AB9A0C3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1、本公告选项：</w:t>
      </w:r>
      <w:r>
        <w:rPr>
          <w:rFonts w:cs="Arial"/>
          <w:color w:val="auto"/>
          <w:sz w:val="28"/>
          <w:szCs w:val="28"/>
        </w:rPr>
        <w:sym w:font="Wingdings 2" w:char="0052"/>
      </w:r>
      <w:r>
        <w:rPr>
          <w:color w:val="auto"/>
          <w:sz w:val="28"/>
          <w:szCs w:val="28"/>
        </w:rPr>
        <w:t>表示选择，</w:t>
      </w:r>
      <w:r>
        <w:rPr>
          <w:rFonts w:cs="Arial"/>
          <w:color w:val="auto"/>
          <w:sz w:val="28"/>
          <w:szCs w:val="28"/>
        </w:rPr>
        <w:sym w:font="Wingdings 2" w:char="F0A3"/>
      </w:r>
      <w:r>
        <w:rPr>
          <w:color w:val="auto"/>
          <w:sz w:val="28"/>
          <w:szCs w:val="28"/>
        </w:rPr>
        <w:t>表示未选择。</w:t>
      </w:r>
    </w:p>
    <w:p w14:paraId="747BFF68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2、</w:t>
      </w:r>
      <w:r>
        <w:rPr>
          <w:rFonts w:hint="eastAsia"/>
          <w:color w:val="auto"/>
          <w:sz w:val="28"/>
          <w:szCs w:val="28"/>
          <w:lang w:val="en-US" w:eastAsia="zh-CN"/>
        </w:rPr>
        <w:t>供应商</w:t>
      </w:r>
      <w:r>
        <w:rPr>
          <w:color w:val="auto"/>
          <w:sz w:val="28"/>
          <w:szCs w:val="28"/>
        </w:rPr>
        <w:t>参与政府采购活动，无需向采购人、代理机构、交易平台缴纳任何费用。</w:t>
      </w:r>
    </w:p>
    <w:p w14:paraId="54024113">
      <w:pPr>
        <w:spacing w:line="360" w:lineRule="auto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十</w:t>
      </w:r>
      <w:r>
        <w:rPr>
          <w:rFonts w:hint="eastAsia"/>
          <w:color w:val="auto"/>
          <w:sz w:val="28"/>
          <w:szCs w:val="28"/>
        </w:rPr>
        <w:t>、其他补充事宜</w:t>
      </w:r>
      <w:r>
        <w:rPr>
          <w:rFonts w:hint="eastAsia"/>
          <w:color w:val="auto"/>
          <w:sz w:val="28"/>
          <w:szCs w:val="28"/>
          <w:lang w:eastAsia="zh-CN"/>
        </w:rPr>
        <w:t>：</w:t>
      </w:r>
      <w:r>
        <w:rPr>
          <w:rFonts w:hint="eastAsia"/>
          <w:color w:val="auto"/>
          <w:sz w:val="28"/>
          <w:szCs w:val="28"/>
          <w:lang w:val="en-US" w:eastAsia="zh-CN"/>
        </w:rPr>
        <w:t>本项目采用资格后审。</w:t>
      </w:r>
    </w:p>
    <w:p w14:paraId="6560E2CB">
      <w:pPr>
        <w:spacing w:line="360" w:lineRule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十</w:t>
      </w:r>
      <w:r>
        <w:rPr>
          <w:rFonts w:hint="eastAsia"/>
          <w:color w:val="auto"/>
          <w:sz w:val="28"/>
          <w:szCs w:val="28"/>
          <w:lang w:val="en-US" w:eastAsia="zh-CN"/>
        </w:rPr>
        <w:t>一</w:t>
      </w:r>
      <w:r>
        <w:rPr>
          <w:rFonts w:hint="eastAsia"/>
          <w:color w:val="auto"/>
          <w:sz w:val="28"/>
          <w:szCs w:val="28"/>
        </w:rPr>
        <w:t>、</w:t>
      </w:r>
      <w:r>
        <w:rPr>
          <w:color w:val="auto"/>
          <w:sz w:val="28"/>
          <w:szCs w:val="28"/>
        </w:rPr>
        <w:t>对本次</w:t>
      </w:r>
      <w:r>
        <w:rPr>
          <w:rFonts w:hint="eastAsia"/>
          <w:color w:val="auto"/>
          <w:sz w:val="28"/>
          <w:szCs w:val="28"/>
          <w:lang w:val="en-US" w:eastAsia="zh-CN"/>
        </w:rPr>
        <w:t>采购</w:t>
      </w:r>
      <w:r>
        <w:rPr>
          <w:color w:val="auto"/>
          <w:sz w:val="28"/>
          <w:szCs w:val="28"/>
        </w:rPr>
        <w:t>提出询问，请按以下方式联系</w:t>
      </w:r>
    </w:p>
    <w:p w14:paraId="3EF3657A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1.采购人信息</w:t>
      </w:r>
    </w:p>
    <w:p w14:paraId="0FD99D8C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名称：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洞口县人民医院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</w:p>
    <w:p w14:paraId="106FF80A">
      <w:pPr>
        <w:spacing w:line="360" w:lineRule="auto"/>
        <w:ind w:firstLine="560" w:firstLineChars="200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>地址：</w:t>
      </w:r>
      <w:r>
        <w:rPr>
          <w:rFonts w:hint="eastAsia"/>
          <w:color w:val="auto"/>
          <w:sz w:val="28"/>
          <w:szCs w:val="28"/>
          <w:u w:val="single"/>
        </w:rPr>
        <w:t xml:space="preserve"> 洞口县文昌街道双洲路122号 </w:t>
      </w:r>
    </w:p>
    <w:p w14:paraId="01817758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联系人：</w:t>
      </w:r>
      <w:r>
        <w:rPr>
          <w:rFonts w:hint="eastAsia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宁</w:t>
      </w:r>
      <w:r>
        <w:rPr>
          <w:rFonts w:hint="eastAsia" w:cs="宋体"/>
          <w:color w:val="auto"/>
          <w:sz w:val="28"/>
          <w:szCs w:val="28"/>
          <w:u w:val="single"/>
          <w:lang w:val="en-US" w:eastAsia="zh-CN"/>
        </w:rPr>
        <w:t>金平</w:t>
      </w:r>
      <w:r>
        <w:rPr>
          <w:rFonts w:hint="eastAsia"/>
          <w:color w:val="auto"/>
          <w:sz w:val="28"/>
          <w:szCs w:val="28"/>
          <w:u w:val="single"/>
        </w:rPr>
        <w:t xml:space="preserve">  </w:t>
      </w:r>
    </w:p>
    <w:p w14:paraId="405E1116">
      <w:pPr>
        <w:spacing w:line="360" w:lineRule="auto"/>
        <w:ind w:firstLine="560" w:firstLineChars="200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>联系</w:t>
      </w:r>
      <w:r>
        <w:rPr>
          <w:rFonts w:hint="eastAsia"/>
          <w:color w:val="auto"/>
          <w:sz w:val="28"/>
          <w:szCs w:val="28"/>
        </w:rPr>
        <w:t>电话</w:t>
      </w:r>
      <w:r>
        <w:rPr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13973976087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</w:p>
    <w:p w14:paraId="7A569AF0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2.采购代理机构信息</w:t>
      </w:r>
    </w:p>
    <w:p w14:paraId="0BB16DFF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名称：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中科高盛咨询集团有限公司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</w:p>
    <w:p w14:paraId="3DC8BBA3">
      <w:pPr>
        <w:spacing w:line="360" w:lineRule="auto"/>
        <w:ind w:firstLine="560" w:firstLineChars="200"/>
        <w:rPr>
          <w:color w:val="auto"/>
          <w:sz w:val="28"/>
          <w:szCs w:val="28"/>
          <w:u w:val="single"/>
        </w:rPr>
      </w:pPr>
      <w:r>
        <w:rPr>
          <w:rFonts w:hint="eastAsia"/>
          <w:b w:val="0"/>
          <w:bCs w:val="0"/>
          <w:color w:val="auto"/>
          <w:sz w:val="28"/>
          <w:szCs w:val="28"/>
          <w:u w:val="none"/>
          <w:lang w:val="en-US" w:eastAsia="zh-CN"/>
        </w:rPr>
        <w:t>驻洞口地址：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洞口大道文昌北路老干活动中心14号门面6楼</w:t>
      </w:r>
      <w:r>
        <w:rPr>
          <w:rFonts w:hint="eastAsia"/>
          <w:color w:val="auto"/>
          <w:sz w:val="28"/>
          <w:szCs w:val="28"/>
          <w:u w:val="single"/>
        </w:rPr>
        <w:t xml:space="preserve">  </w:t>
      </w:r>
    </w:p>
    <w:p w14:paraId="499C2FDD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联系人：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曾建伟、覃峰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</w:p>
    <w:p w14:paraId="4180EE1C">
      <w:pPr>
        <w:spacing w:line="360" w:lineRule="auto"/>
        <w:ind w:firstLine="560" w:firstLineChars="200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>联系</w:t>
      </w:r>
      <w:r>
        <w:rPr>
          <w:rFonts w:hint="eastAsia"/>
          <w:color w:val="auto"/>
          <w:sz w:val="28"/>
          <w:szCs w:val="28"/>
        </w:rPr>
        <w:t>电话</w:t>
      </w:r>
      <w:r>
        <w:rPr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18163828889、18873908907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</w:p>
    <w:p w14:paraId="25EFE02E"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3.项目联系方式</w:t>
      </w:r>
    </w:p>
    <w:p w14:paraId="1B889528">
      <w:pPr>
        <w:spacing w:line="360" w:lineRule="auto"/>
        <w:ind w:firstLine="560" w:firstLineChars="200"/>
        <w:rPr>
          <w:rFonts w:hint="default"/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</w:rPr>
        <w:t>项目联系人：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宁</w:t>
      </w:r>
      <w:r>
        <w:rPr>
          <w:rFonts w:hint="eastAsia" w:cs="宋体"/>
          <w:color w:val="auto"/>
          <w:sz w:val="28"/>
          <w:szCs w:val="28"/>
          <w:u w:val="single"/>
          <w:lang w:val="en-US" w:eastAsia="zh-CN"/>
        </w:rPr>
        <w:t>金平</w:t>
      </w:r>
    </w:p>
    <w:p w14:paraId="4A47279B">
      <w:pPr>
        <w:spacing w:line="360" w:lineRule="auto"/>
        <w:ind w:firstLine="560" w:firstLineChars="200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>电　话：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13973976087</w:t>
      </w:r>
      <w:bookmarkStart w:id="2" w:name="_GoBack"/>
      <w:bookmarkEnd w:id="2"/>
    </w:p>
    <w:p w14:paraId="4889E7A2">
      <w:pPr>
        <w:pStyle w:val="3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黑体" w:hAnsi="黑体" w:eastAsia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color w:val="auto"/>
          <w:sz w:val="24"/>
          <w:szCs w:val="24"/>
          <w:lang w:eastAsia="zh-CN"/>
        </w:rPr>
        <w:t>附件</w:t>
      </w:r>
      <w:r>
        <w:rPr>
          <w:rFonts w:hint="eastAsia" w:ascii="黑体" w:hAnsi="黑体" w:eastAsia="黑体"/>
          <w:color w:val="auto"/>
          <w:sz w:val="24"/>
          <w:szCs w:val="24"/>
          <w:lang w:val="en-US" w:eastAsia="zh-CN"/>
        </w:rPr>
        <w:t>1</w:t>
      </w:r>
    </w:p>
    <w:p w14:paraId="3223C294">
      <w:pPr>
        <w:pStyle w:val="3"/>
        <w:adjustRightInd w:val="0"/>
        <w:snapToGrid w:val="0"/>
        <w:spacing w:line="360" w:lineRule="auto"/>
        <w:jc w:val="center"/>
        <w:rPr>
          <w:rFonts w:cs="微软雅黑"/>
          <w:color w:val="auto"/>
          <w:kern w:val="0"/>
          <w:position w:val="-4"/>
          <w:sz w:val="24"/>
          <w:szCs w:val="24"/>
        </w:rPr>
      </w:pPr>
      <w:r>
        <w:rPr>
          <w:rFonts w:hint="eastAsia" w:ascii="黑体" w:hAnsi="黑体" w:eastAsia="黑体"/>
          <w:color w:val="auto"/>
          <w:sz w:val="24"/>
          <w:szCs w:val="24"/>
        </w:rPr>
        <w:t>法定代表人（单位负责人）身份证明</w:t>
      </w:r>
    </w:p>
    <w:p w14:paraId="1E2222F0">
      <w:pPr>
        <w:tabs>
          <w:tab w:val="left" w:pos="3880"/>
        </w:tabs>
        <w:autoSpaceDE w:val="0"/>
        <w:autoSpaceDN w:val="0"/>
        <w:adjustRightInd w:val="0"/>
        <w:snapToGrid w:val="0"/>
        <w:spacing w:line="360" w:lineRule="auto"/>
        <w:ind w:left="100" w:right="-20"/>
        <w:jc w:val="left"/>
        <w:rPr>
          <w:rFonts w:hint="eastAsia" w:ascii="宋体" w:hAnsi="宋体" w:cs="微软雅黑"/>
          <w:color w:val="auto"/>
          <w:kern w:val="0"/>
          <w:position w:val="-4"/>
          <w:sz w:val="24"/>
        </w:rPr>
      </w:pPr>
    </w:p>
    <w:p w14:paraId="72DF1B07">
      <w:pPr>
        <w:snapToGrid w:val="0"/>
        <w:spacing w:line="480" w:lineRule="auto"/>
        <w:rPr>
          <w:rFonts w:hint="eastAsia" w:ascii="宋体" w:hAnsi="宋体"/>
          <w:color w:val="auto"/>
          <w:szCs w:val="21"/>
        </w:rPr>
      </w:pPr>
    </w:p>
    <w:p w14:paraId="67645A8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名称：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</w:t>
      </w:r>
    </w:p>
    <w:p w14:paraId="06718FD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注册号：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    </w:t>
      </w:r>
    </w:p>
    <w:p w14:paraId="757185E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注册地址：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                      </w:t>
      </w:r>
    </w:p>
    <w:p w14:paraId="1B36ADF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成立时间：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年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日</w:t>
      </w:r>
    </w:p>
    <w:p w14:paraId="3F1D687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经营期限：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    </w:t>
      </w:r>
    </w:p>
    <w:p w14:paraId="4B6F6B3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经营范围：主营：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；兼营：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</w:t>
      </w:r>
    </w:p>
    <w:p w14:paraId="47B7BE3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姓名：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性别：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年龄：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系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/>
          <w:color w:val="auto"/>
          <w:sz w:val="24"/>
          <w:szCs w:val="24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名称）的法定代表人。</w:t>
      </w:r>
    </w:p>
    <w:p w14:paraId="01ADB69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特此证明。</w:t>
      </w:r>
    </w:p>
    <w:p w14:paraId="14A29A09">
      <w:pPr>
        <w:autoSpaceDE w:val="0"/>
        <w:autoSpaceDN w:val="0"/>
        <w:adjustRightInd w:val="0"/>
        <w:snapToGrid w:val="0"/>
        <w:spacing w:line="360" w:lineRule="auto"/>
        <w:ind w:left="520" w:right="-20"/>
        <w:jc w:val="left"/>
        <w:rPr>
          <w:rFonts w:hint="eastAsia" w:ascii="宋体" w:hAnsi="宋体" w:cs="微软雅黑"/>
          <w:color w:val="auto"/>
          <w:kern w:val="0"/>
          <w:sz w:val="24"/>
        </w:rPr>
      </w:pPr>
    </w:p>
    <w:p w14:paraId="07065E19">
      <w:pPr>
        <w:autoSpaceDE w:val="0"/>
        <w:autoSpaceDN w:val="0"/>
        <w:adjustRightInd w:val="0"/>
        <w:snapToGrid w:val="0"/>
        <w:spacing w:line="360" w:lineRule="auto"/>
        <w:ind w:left="520" w:right="-20"/>
        <w:jc w:val="left"/>
        <w:rPr>
          <w:rFonts w:ascii="宋体" w:hAnsi="宋体" w:cs="微软雅黑"/>
          <w:color w:val="auto"/>
          <w:kern w:val="0"/>
          <w:sz w:val="24"/>
        </w:rPr>
      </w:pPr>
      <w:r>
        <w:rPr>
          <w:rFonts w:hint="eastAsia" w:ascii="宋体" w:hAnsi="宋体" w:cs="微软雅黑"/>
          <w:color w:val="auto"/>
          <w:kern w:val="0"/>
          <w:sz w:val="24"/>
        </w:rPr>
        <w:t>附：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法</w:t>
      </w:r>
      <w:r>
        <w:rPr>
          <w:rFonts w:hint="eastAsia" w:ascii="宋体" w:hAnsi="宋体" w:cs="微软雅黑"/>
          <w:color w:val="auto"/>
          <w:kern w:val="0"/>
          <w:sz w:val="24"/>
        </w:rPr>
        <w:t>定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代</w:t>
      </w:r>
      <w:r>
        <w:rPr>
          <w:rFonts w:hint="eastAsia" w:ascii="宋体" w:hAnsi="宋体" w:cs="微软雅黑"/>
          <w:color w:val="auto"/>
          <w:kern w:val="0"/>
          <w:sz w:val="24"/>
        </w:rPr>
        <w:t>表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人</w:t>
      </w:r>
      <w:r>
        <w:rPr>
          <w:rFonts w:hint="eastAsia" w:ascii="宋体" w:hAnsi="宋体" w:cs="微软雅黑"/>
          <w:color w:val="auto"/>
          <w:kern w:val="0"/>
          <w:sz w:val="24"/>
        </w:rPr>
        <w:t>（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单</w:t>
      </w:r>
      <w:r>
        <w:rPr>
          <w:rFonts w:hint="eastAsia" w:ascii="宋体" w:hAnsi="宋体" w:cs="微软雅黑"/>
          <w:color w:val="auto"/>
          <w:kern w:val="0"/>
          <w:sz w:val="24"/>
        </w:rPr>
        <w:t>位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负</w:t>
      </w:r>
      <w:r>
        <w:rPr>
          <w:rFonts w:hint="eastAsia" w:ascii="宋体" w:hAnsi="宋体" w:cs="微软雅黑"/>
          <w:color w:val="auto"/>
          <w:kern w:val="0"/>
          <w:sz w:val="24"/>
        </w:rPr>
        <w:t>责人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）</w:t>
      </w:r>
      <w:r>
        <w:rPr>
          <w:rFonts w:hint="eastAsia" w:ascii="宋体" w:hAnsi="宋体" w:cs="微软雅黑"/>
          <w:color w:val="auto"/>
          <w:kern w:val="0"/>
          <w:sz w:val="24"/>
        </w:rPr>
        <w:t>身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份</w:t>
      </w:r>
      <w:r>
        <w:rPr>
          <w:rFonts w:hint="eastAsia" w:ascii="宋体" w:hAnsi="宋体" w:cs="微软雅黑"/>
          <w:color w:val="auto"/>
          <w:kern w:val="0"/>
          <w:sz w:val="24"/>
        </w:rPr>
        <w:t>证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复印件</w:t>
      </w:r>
      <w:r>
        <w:rPr>
          <w:rFonts w:hint="eastAsia" w:ascii="宋体" w:hAnsi="宋体" w:cs="微软雅黑"/>
          <w:color w:val="auto"/>
          <w:kern w:val="0"/>
          <w:sz w:val="24"/>
        </w:rPr>
        <w:t>。</w:t>
      </w:r>
    </w:p>
    <w:tbl>
      <w:tblPr>
        <w:tblStyle w:val="7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9"/>
        <w:gridCol w:w="3975"/>
      </w:tblGrid>
      <w:tr w14:paraId="76AC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4329" w:type="dxa"/>
            <w:noWrap w:val="0"/>
            <w:vAlign w:val="center"/>
          </w:tcPr>
          <w:p w14:paraId="38DA0D8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身份证（正面）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 w:val="24"/>
              </w:rPr>
              <w:t>复</w:t>
            </w:r>
            <w:r>
              <w:rPr>
                <w:rFonts w:hint="eastAsia" w:ascii="宋体" w:hAnsi="宋体" w:cs="微软雅黑"/>
                <w:color w:val="auto"/>
                <w:kern w:val="0"/>
                <w:sz w:val="24"/>
              </w:rPr>
              <w:t>印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 w:val="24"/>
              </w:rPr>
              <w:t>件</w:t>
            </w:r>
          </w:p>
        </w:tc>
        <w:tc>
          <w:tcPr>
            <w:tcW w:w="3975" w:type="dxa"/>
            <w:noWrap w:val="0"/>
            <w:vAlign w:val="center"/>
          </w:tcPr>
          <w:p w14:paraId="00140E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身份证（反面）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 w:val="24"/>
              </w:rPr>
              <w:t>复</w:t>
            </w:r>
            <w:r>
              <w:rPr>
                <w:rFonts w:hint="eastAsia" w:ascii="宋体" w:hAnsi="宋体" w:cs="微软雅黑"/>
                <w:color w:val="auto"/>
                <w:kern w:val="0"/>
                <w:sz w:val="24"/>
              </w:rPr>
              <w:t>印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 w:val="24"/>
              </w:rPr>
              <w:t>件</w:t>
            </w:r>
          </w:p>
        </w:tc>
      </w:tr>
    </w:tbl>
    <w:p w14:paraId="03D16319">
      <w:pPr>
        <w:adjustRightInd w:val="0"/>
        <w:snapToGrid w:val="0"/>
        <w:spacing w:line="360" w:lineRule="auto"/>
        <w:rPr>
          <w:rFonts w:ascii="宋体" w:hAnsi="宋体"/>
          <w:color w:val="auto"/>
          <w:sz w:val="24"/>
        </w:rPr>
      </w:pPr>
    </w:p>
    <w:p w14:paraId="647ED31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</w:p>
    <w:p w14:paraId="10B139E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</w:p>
    <w:p w14:paraId="75D64A21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供应商名称（盖单位章）：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</w:p>
    <w:p w14:paraId="37A23FE2">
      <w:pPr>
        <w:adjustRightInd w:val="0"/>
        <w:snapToGrid w:val="0"/>
        <w:spacing w:line="360" w:lineRule="auto"/>
        <w:ind w:right="420"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</w:rPr>
        <w:t>年</w:t>
      </w:r>
      <w:r>
        <w:rPr>
          <w:rFonts w:hint="eastAsia" w:ascii="宋体" w:hAnsi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</w:rPr>
        <w:t>月</w:t>
      </w:r>
      <w:r>
        <w:rPr>
          <w:rFonts w:hint="eastAsia" w:ascii="宋体" w:hAnsi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/>
          <w:color w:val="auto"/>
          <w:sz w:val="24"/>
        </w:rPr>
        <w:t>日</w:t>
      </w:r>
    </w:p>
    <w:p w14:paraId="1E40AE20">
      <w:pPr>
        <w:adjustRightInd w:val="0"/>
        <w:snapToGrid w:val="0"/>
        <w:spacing w:line="360" w:lineRule="auto"/>
        <w:rPr>
          <w:color w:val="auto"/>
          <w:sz w:val="24"/>
        </w:rPr>
      </w:pPr>
    </w:p>
    <w:p w14:paraId="230B34B9">
      <w:pPr>
        <w:pStyle w:val="3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黑体" w:hAnsi="黑体" w:eastAsia="黑体"/>
          <w:color w:val="auto"/>
          <w:sz w:val="24"/>
          <w:szCs w:val="24"/>
          <w:lang w:val="en-US" w:eastAsia="zh-CN"/>
        </w:rPr>
      </w:pPr>
      <w:bookmarkStart w:id="1" w:name="_Toc20651247"/>
      <w:r>
        <w:rPr>
          <w:rFonts w:hint="eastAsia" w:ascii="黑体" w:hAnsi="黑体" w:eastAsia="黑体"/>
          <w:color w:val="auto"/>
          <w:sz w:val="24"/>
          <w:szCs w:val="24"/>
          <w:lang w:eastAsia="zh-CN"/>
        </w:rPr>
        <w:t>附件</w:t>
      </w:r>
      <w:r>
        <w:rPr>
          <w:rFonts w:hint="eastAsia" w:ascii="黑体" w:hAnsi="黑体" w:eastAsia="黑体"/>
          <w:color w:val="auto"/>
          <w:sz w:val="24"/>
          <w:szCs w:val="24"/>
          <w:lang w:val="en-US" w:eastAsia="zh-CN"/>
        </w:rPr>
        <w:t>2</w:t>
      </w:r>
    </w:p>
    <w:p w14:paraId="50DC5556">
      <w:pPr>
        <w:pStyle w:val="3"/>
        <w:adjustRightInd w:val="0"/>
        <w:snapToGrid w:val="0"/>
        <w:spacing w:line="360" w:lineRule="auto"/>
        <w:jc w:val="center"/>
        <w:rPr>
          <w:rFonts w:ascii="黑体" w:eastAsia="黑体"/>
          <w:color w:val="auto"/>
          <w:sz w:val="24"/>
          <w:szCs w:val="24"/>
        </w:rPr>
      </w:pPr>
      <w:r>
        <w:rPr>
          <w:rFonts w:hint="eastAsia" w:ascii="黑体" w:eastAsia="黑体"/>
          <w:color w:val="auto"/>
          <w:sz w:val="24"/>
          <w:szCs w:val="24"/>
        </w:rPr>
        <w:t>授权委托书</w:t>
      </w:r>
      <w:bookmarkEnd w:id="1"/>
    </w:p>
    <w:p w14:paraId="55463AB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</w:rPr>
      </w:pPr>
    </w:p>
    <w:p w14:paraId="7C4A937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本人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kern w:val="0"/>
          <w:sz w:val="24"/>
        </w:rPr>
        <w:t>（姓名、职务）系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（供应商名称）的法定代表人</w:t>
      </w:r>
      <w:r>
        <w:rPr>
          <w:rFonts w:hint="eastAsia" w:ascii="宋体" w:hAnsi="宋体" w:cs="微软雅黑"/>
          <w:color w:val="auto"/>
          <w:kern w:val="0"/>
          <w:sz w:val="24"/>
        </w:rPr>
        <w:t>（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单</w:t>
      </w:r>
      <w:r>
        <w:rPr>
          <w:rFonts w:hint="eastAsia" w:ascii="宋体" w:hAnsi="宋体" w:cs="微软雅黑"/>
          <w:color w:val="auto"/>
          <w:kern w:val="0"/>
          <w:sz w:val="24"/>
        </w:rPr>
        <w:t>位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负</w:t>
      </w:r>
      <w:r>
        <w:rPr>
          <w:rFonts w:hint="eastAsia" w:ascii="宋体" w:hAnsi="宋体" w:cs="微软雅黑"/>
          <w:color w:val="auto"/>
          <w:kern w:val="0"/>
          <w:sz w:val="24"/>
        </w:rPr>
        <w:t>责人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）</w:t>
      </w:r>
      <w:r>
        <w:rPr>
          <w:rFonts w:hint="eastAsia" w:ascii="宋体" w:hAnsi="宋体" w:cs="宋体"/>
          <w:color w:val="auto"/>
          <w:kern w:val="0"/>
          <w:sz w:val="24"/>
        </w:rPr>
        <w:t>，现授权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kern w:val="0"/>
          <w:sz w:val="24"/>
        </w:rPr>
        <w:t>（姓名、职务）为我方代理人。代理人根据授权，以我方名义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领取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kern w:val="0"/>
          <w:sz w:val="24"/>
        </w:rPr>
        <w:t>（项目名称</w:t>
      </w:r>
      <w:r>
        <w:rPr>
          <w:rFonts w:ascii="宋体" w:hAnsi="宋体" w:cs="宋体"/>
          <w:color w:val="auto"/>
          <w:kern w:val="0"/>
          <w:sz w:val="24"/>
        </w:rPr>
        <w:t>）</w:t>
      </w:r>
      <w:r>
        <w:rPr>
          <w:rFonts w:hint="eastAsia" w:ascii="宋体" w:hAnsi="宋体" w:cs="宋体"/>
          <w:color w:val="auto"/>
          <w:kern w:val="0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政府</w:t>
      </w:r>
      <w:r>
        <w:rPr>
          <w:rFonts w:hint="eastAsia" w:ascii="宋体" w:hAnsi="宋体"/>
          <w:iCs/>
          <w:color w:val="auto"/>
          <w:sz w:val="24"/>
        </w:rPr>
        <w:t>采购编号：</w:t>
      </w:r>
      <w:r>
        <w:rPr>
          <w:rFonts w:hint="eastAsia" w:ascii="宋体" w:hAnsi="宋体"/>
          <w:iCs/>
          <w:color w:val="auto"/>
          <w:sz w:val="24"/>
          <w:u w:val="single"/>
        </w:rPr>
        <w:t xml:space="preserve">   </w:t>
      </w:r>
      <w:r>
        <w:rPr>
          <w:rFonts w:hint="eastAsia" w:ascii="宋体" w:hAnsi="宋体"/>
          <w:iCs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iCs/>
          <w:color w:val="auto"/>
          <w:sz w:val="24"/>
          <w:u w:val="single"/>
        </w:rPr>
        <w:t xml:space="preserve">   </w:t>
      </w:r>
      <w:r>
        <w:rPr>
          <w:rFonts w:hint="eastAsia" w:ascii="宋体" w:hAnsi="宋体"/>
          <w:iCs/>
          <w:color w:val="auto"/>
          <w:sz w:val="24"/>
        </w:rPr>
        <w:t xml:space="preserve"> ，</w:t>
      </w:r>
      <w:r>
        <w:rPr>
          <w:rFonts w:hint="eastAsia" w:ascii="宋体" w:hAnsi="宋体" w:cs="宋体"/>
          <w:color w:val="auto"/>
          <w:kern w:val="0"/>
          <w:sz w:val="24"/>
        </w:rPr>
        <w:t>采购代理编号：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kern w:val="0"/>
          <w:sz w:val="24"/>
        </w:rPr>
        <w:t>）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磋商文件</w:t>
      </w:r>
      <w:r>
        <w:rPr>
          <w:rFonts w:hint="eastAsia" w:ascii="宋体" w:hAnsi="宋体" w:cs="宋体"/>
          <w:color w:val="auto"/>
          <w:kern w:val="0"/>
          <w:sz w:val="24"/>
        </w:rPr>
        <w:t>及处理有关事宜，其法律后果由我方承担。</w:t>
      </w:r>
    </w:p>
    <w:p w14:paraId="01DA60F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委托期限：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   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。</w:t>
      </w:r>
    </w:p>
    <w:p w14:paraId="3842BE00">
      <w:pPr>
        <w:adjustRightInd w:val="0"/>
        <w:snapToGrid w:val="0"/>
        <w:spacing w:line="360" w:lineRule="auto"/>
        <w:ind w:firstLine="435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代理人无转委托权。</w:t>
      </w:r>
    </w:p>
    <w:p w14:paraId="14232E64">
      <w:pPr>
        <w:adjustRightInd w:val="0"/>
        <w:snapToGrid w:val="0"/>
        <w:spacing w:line="360" w:lineRule="auto"/>
        <w:ind w:firstLine="435"/>
        <w:rPr>
          <w:rFonts w:ascii="宋体" w:hAnsi="宋体" w:cs="微软雅黑"/>
          <w:color w:val="auto"/>
          <w:kern w:val="0"/>
          <w:sz w:val="24"/>
        </w:rPr>
      </w:pPr>
      <w:r>
        <w:rPr>
          <w:rFonts w:hint="eastAsia" w:ascii="宋体" w:hAnsi="宋体"/>
          <w:color w:val="auto"/>
          <w:sz w:val="24"/>
        </w:rPr>
        <w:t>本授权书于</w:t>
      </w:r>
      <w:r>
        <w:rPr>
          <w:rFonts w:hint="eastAsia" w:ascii="宋体" w:hAnsi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</w:rPr>
        <w:t>年</w:t>
      </w:r>
      <w:r>
        <w:rPr>
          <w:rFonts w:hint="eastAsia" w:ascii="宋体" w:hAnsi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</w:rPr>
        <w:t>月</w:t>
      </w:r>
      <w:r>
        <w:rPr>
          <w:rFonts w:hint="eastAsia" w:ascii="宋体" w:hAnsi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</w:rPr>
        <w:t>日签字生效，特此声明。</w:t>
      </w:r>
    </w:p>
    <w:tbl>
      <w:tblPr>
        <w:tblStyle w:val="7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9"/>
        <w:gridCol w:w="3900"/>
      </w:tblGrid>
      <w:tr w14:paraId="6673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7" w:hRule="atLeast"/>
        </w:trPr>
        <w:tc>
          <w:tcPr>
            <w:tcW w:w="3899" w:type="dxa"/>
            <w:noWrap w:val="0"/>
            <w:vAlign w:val="center"/>
          </w:tcPr>
          <w:p w14:paraId="15B7FFE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委托代理人身份证（正面）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复</w:t>
            </w:r>
            <w:r>
              <w:rPr>
                <w:rFonts w:hint="eastAsia" w:ascii="宋体" w:hAnsi="宋体" w:cs="微软雅黑"/>
                <w:color w:val="auto"/>
                <w:kern w:val="0"/>
                <w:szCs w:val="21"/>
              </w:rPr>
              <w:t>印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件</w:t>
            </w:r>
          </w:p>
        </w:tc>
        <w:tc>
          <w:tcPr>
            <w:tcW w:w="3900" w:type="dxa"/>
            <w:noWrap w:val="0"/>
            <w:vAlign w:val="center"/>
          </w:tcPr>
          <w:p w14:paraId="17099BE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委托代理人身份证（反面）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复</w:t>
            </w:r>
            <w:r>
              <w:rPr>
                <w:rFonts w:hint="eastAsia" w:ascii="宋体" w:hAnsi="宋体" w:cs="微软雅黑"/>
                <w:color w:val="auto"/>
                <w:kern w:val="0"/>
                <w:szCs w:val="21"/>
              </w:rPr>
              <w:t>印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件</w:t>
            </w:r>
          </w:p>
        </w:tc>
      </w:tr>
      <w:tr w14:paraId="6F9DC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3899" w:type="dxa"/>
            <w:noWrap w:val="0"/>
            <w:vAlign w:val="center"/>
          </w:tcPr>
          <w:p w14:paraId="399F055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法定代表人身份证（正面）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复</w:t>
            </w:r>
            <w:r>
              <w:rPr>
                <w:rFonts w:hint="eastAsia" w:ascii="宋体" w:hAnsi="宋体" w:cs="微软雅黑"/>
                <w:color w:val="auto"/>
                <w:kern w:val="0"/>
                <w:szCs w:val="21"/>
              </w:rPr>
              <w:t>印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件</w:t>
            </w:r>
          </w:p>
        </w:tc>
        <w:tc>
          <w:tcPr>
            <w:tcW w:w="3900" w:type="dxa"/>
            <w:noWrap w:val="0"/>
            <w:vAlign w:val="center"/>
          </w:tcPr>
          <w:p w14:paraId="68D602D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法定代表人身份证（反面）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复</w:t>
            </w:r>
            <w:r>
              <w:rPr>
                <w:rFonts w:hint="eastAsia" w:ascii="宋体" w:hAnsi="宋体" w:cs="微软雅黑"/>
                <w:color w:val="auto"/>
                <w:kern w:val="0"/>
                <w:szCs w:val="21"/>
              </w:rPr>
              <w:t>印</w:t>
            </w:r>
            <w:r>
              <w:rPr>
                <w:rFonts w:hint="eastAsia" w:ascii="宋体" w:hAnsi="宋体" w:cs="微软雅黑"/>
                <w:color w:val="auto"/>
                <w:spacing w:val="-2"/>
                <w:kern w:val="0"/>
                <w:szCs w:val="21"/>
              </w:rPr>
              <w:t>件</w:t>
            </w:r>
          </w:p>
        </w:tc>
      </w:tr>
    </w:tbl>
    <w:p w14:paraId="455A733D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</w:p>
    <w:p w14:paraId="1B1E0509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</w:p>
    <w:p w14:paraId="78B85D9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</w:p>
    <w:p w14:paraId="0C9C917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</w:p>
    <w:p w14:paraId="2BE83150">
      <w:pPr>
        <w:adjustRightInd w:val="0"/>
        <w:snapToGrid w:val="0"/>
        <w:spacing w:line="360" w:lineRule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供应商名称（盖单位章）：</w:t>
      </w:r>
    </w:p>
    <w:p w14:paraId="73F92D9E">
      <w:pPr>
        <w:adjustRightInd w:val="0"/>
        <w:snapToGrid w:val="0"/>
        <w:spacing w:line="360" w:lineRule="auto"/>
        <w:ind w:right="420"/>
        <w:rPr>
          <w:rFonts w:ascii="宋体" w:hAnsi="宋体"/>
          <w:color w:val="auto"/>
          <w:sz w:val="24"/>
        </w:rPr>
      </w:pP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法</w:t>
      </w:r>
      <w:r>
        <w:rPr>
          <w:rFonts w:hint="eastAsia" w:ascii="宋体" w:hAnsi="宋体" w:cs="微软雅黑"/>
          <w:color w:val="auto"/>
          <w:kern w:val="0"/>
          <w:sz w:val="24"/>
        </w:rPr>
        <w:t>定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代</w:t>
      </w:r>
      <w:r>
        <w:rPr>
          <w:rFonts w:hint="eastAsia" w:ascii="宋体" w:hAnsi="宋体" w:cs="微软雅黑"/>
          <w:color w:val="auto"/>
          <w:kern w:val="0"/>
          <w:sz w:val="24"/>
        </w:rPr>
        <w:t>表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人</w:t>
      </w:r>
      <w:r>
        <w:rPr>
          <w:rFonts w:hint="eastAsia" w:ascii="宋体" w:hAnsi="宋体" w:cs="微软雅黑"/>
          <w:color w:val="auto"/>
          <w:kern w:val="0"/>
          <w:sz w:val="24"/>
        </w:rPr>
        <w:t>（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单</w:t>
      </w:r>
      <w:r>
        <w:rPr>
          <w:rFonts w:hint="eastAsia" w:ascii="宋体" w:hAnsi="宋体" w:cs="微软雅黑"/>
          <w:color w:val="auto"/>
          <w:kern w:val="0"/>
          <w:sz w:val="24"/>
        </w:rPr>
        <w:t>位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负</w:t>
      </w:r>
      <w:r>
        <w:rPr>
          <w:rFonts w:hint="eastAsia" w:ascii="宋体" w:hAnsi="宋体" w:cs="微软雅黑"/>
          <w:color w:val="auto"/>
          <w:kern w:val="0"/>
          <w:sz w:val="24"/>
        </w:rPr>
        <w:t>责人</w:t>
      </w:r>
      <w:r>
        <w:rPr>
          <w:rFonts w:hint="eastAsia" w:ascii="宋体" w:hAnsi="宋体" w:cs="微软雅黑"/>
          <w:color w:val="auto"/>
          <w:spacing w:val="-2"/>
          <w:kern w:val="0"/>
          <w:sz w:val="24"/>
        </w:rPr>
        <w:t>）</w:t>
      </w:r>
      <w:r>
        <w:rPr>
          <w:rFonts w:hint="eastAsia" w:ascii="宋体" w:hAnsi="宋体"/>
          <w:color w:val="auto"/>
          <w:sz w:val="24"/>
        </w:rPr>
        <w:t>（签字或印章）：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     </w:t>
      </w:r>
    </w:p>
    <w:p w14:paraId="4ED28E80">
      <w:pPr>
        <w:adjustRightInd w:val="0"/>
        <w:snapToGrid w:val="0"/>
        <w:spacing w:line="360" w:lineRule="auto"/>
        <w:ind w:right="42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委托代理人（签字或印章）：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     </w:t>
      </w:r>
    </w:p>
    <w:p w14:paraId="64CF93D4">
      <w:pPr>
        <w:adjustRightInd w:val="0"/>
        <w:snapToGrid w:val="0"/>
        <w:spacing w:line="360" w:lineRule="auto"/>
        <w:ind w:right="420"/>
        <w:rPr>
          <w:rFonts w:ascii="宋体" w:hAnsi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>年</w:t>
      </w:r>
      <w:r>
        <w:rPr>
          <w:rFonts w:hint="eastAsia" w:ascii="宋体" w:hAnsi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</w:rPr>
        <w:t>月</w:t>
      </w:r>
      <w:r>
        <w:rPr>
          <w:rFonts w:hint="eastAsia" w:ascii="宋体" w:hAnsi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/>
          <w:color w:val="auto"/>
          <w:sz w:val="24"/>
        </w:rPr>
        <w:t>日</w:t>
      </w:r>
    </w:p>
    <w:p w14:paraId="7C634C24">
      <w:pPr>
        <w:pStyle w:val="5"/>
        <w:rPr>
          <w:b/>
          <w:bCs/>
          <w:color w:val="auto"/>
        </w:rPr>
      </w:pPr>
    </w:p>
    <w:p w14:paraId="2D14E3D2">
      <w:pPr>
        <w:spacing w:line="360" w:lineRule="auto"/>
        <w:ind w:firstLine="480" w:firstLineChars="200"/>
        <w:rPr>
          <w:color w:val="auto"/>
        </w:rPr>
      </w:pPr>
    </w:p>
    <w:sectPr>
      <w:pgSz w:w="11906" w:h="16838"/>
      <w:pgMar w:top="1134" w:right="1417" w:bottom="56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456F2"/>
    <w:rsid w:val="04AD3DAA"/>
    <w:rsid w:val="05616943"/>
    <w:rsid w:val="079052BE"/>
    <w:rsid w:val="08CE2541"/>
    <w:rsid w:val="09BE38DC"/>
    <w:rsid w:val="0BA852CC"/>
    <w:rsid w:val="0BFE313E"/>
    <w:rsid w:val="0C5E3BDC"/>
    <w:rsid w:val="0C7E7DDA"/>
    <w:rsid w:val="0CF602B9"/>
    <w:rsid w:val="0D077DD0"/>
    <w:rsid w:val="0D9E6986"/>
    <w:rsid w:val="0FA638D0"/>
    <w:rsid w:val="0FB87AA7"/>
    <w:rsid w:val="105A290D"/>
    <w:rsid w:val="10AD5132"/>
    <w:rsid w:val="12323B41"/>
    <w:rsid w:val="12394ECF"/>
    <w:rsid w:val="12F2507E"/>
    <w:rsid w:val="130C6140"/>
    <w:rsid w:val="13CB09B7"/>
    <w:rsid w:val="14E76E65"/>
    <w:rsid w:val="157D1577"/>
    <w:rsid w:val="160077F4"/>
    <w:rsid w:val="16585B40"/>
    <w:rsid w:val="17BF49C0"/>
    <w:rsid w:val="17CA481C"/>
    <w:rsid w:val="18041ADC"/>
    <w:rsid w:val="188401E1"/>
    <w:rsid w:val="1A1A55E6"/>
    <w:rsid w:val="1A864A2A"/>
    <w:rsid w:val="1D5232E9"/>
    <w:rsid w:val="1E133E1B"/>
    <w:rsid w:val="1E6A399F"/>
    <w:rsid w:val="1F5F584A"/>
    <w:rsid w:val="1FCB46F4"/>
    <w:rsid w:val="1FDC50EC"/>
    <w:rsid w:val="20F326ED"/>
    <w:rsid w:val="21090163"/>
    <w:rsid w:val="21374CD0"/>
    <w:rsid w:val="21BA145D"/>
    <w:rsid w:val="21E309B4"/>
    <w:rsid w:val="22124DF5"/>
    <w:rsid w:val="22D93B65"/>
    <w:rsid w:val="23B02B18"/>
    <w:rsid w:val="27C60B5C"/>
    <w:rsid w:val="28DC3E47"/>
    <w:rsid w:val="2C025EDA"/>
    <w:rsid w:val="2CC66F08"/>
    <w:rsid w:val="2CEB4620"/>
    <w:rsid w:val="2E0B376C"/>
    <w:rsid w:val="2F106B60"/>
    <w:rsid w:val="2F25260C"/>
    <w:rsid w:val="2F835584"/>
    <w:rsid w:val="2FA31782"/>
    <w:rsid w:val="305A2FAE"/>
    <w:rsid w:val="30907F59"/>
    <w:rsid w:val="319115BF"/>
    <w:rsid w:val="33745910"/>
    <w:rsid w:val="34124CB2"/>
    <w:rsid w:val="350B5E00"/>
    <w:rsid w:val="35584DBD"/>
    <w:rsid w:val="36280C33"/>
    <w:rsid w:val="365E7F82"/>
    <w:rsid w:val="36EF52AD"/>
    <w:rsid w:val="38C90825"/>
    <w:rsid w:val="392C0A3B"/>
    <w:rsid w:val="39EC63FF"/>
    <w:rsid w:val="3AAC1E33"/>
    <w:rsid w:val="3BA64AD4"/>
    <w:rsid w:val="3BEB1CA2"/>
    <w:rsid w:val="3D483969"/>
    <w:rsid w:val="3E173A67"/>
    <w:rsid w:val="3E817133"/>
    <w:rsid w:val="3ECB6600"/>
    <w:rsid w:val="3F204B9E"/>
    <w:rsid w:val="3F760C61"/>
    <w:rsid w:val="414032D5"/>
    <w:rsid w:val="42500C48"/>
    <w:rsid w:val="425F59DD"/>
    <w:rsid w:val="42AD6F7B"/>
    <w:rsid w:val="43505326"/>
    <w:rsid w:val="46132D66"/>
    <w:rsid w:val="47841A42"/>
    <w:rsid w:val="47F170D7"/>
    <w:rsid w:val="480768FB"/>
    <w:rsid w:val="49E22051"/>
    <w:rsid w:val="4A534625"/>
    <w:rsid w:val="4A897A9B"/>
    <w:rsid w:val="4AA462BB"/>
    <w:rsid w:val="4C031ACD"/>
    <w:rsid w:val="4D447CA9"/>
    <w:rsid w:val="4E630603"/>
    <w:rsid w:val="4E8F31A6"/>
    <w:rsid w:val="4F2935FA"/>
    <w:rsid w:val="4F7505EE"/>
    <w:rsid w:val="503E1327"/>
    <w:rsid w:val="51C61C53"/>
    <w:rsid w:val="525941F7"/>
    <w:rsid w:val="52A5743C"/>
    <w:rsid w:val="53682217"/>
    <w:rsid w:val="53773345"/>
    <w:rsid w:val="54FE4BE1"/>
    <w:rsid w:val="552F3B17"/>
    <w:rsid w:val="56B75990"/>
    <w:rsid w:val="573963A5"/>
    <w:rsid w:val="57C12720"/>
    <w:rsid w:val="57FF29A0"/>
    <w:rsid w:val="583077A8"/>
    <w:rsid w:val="58450D79"/>
    <w:rsid w:val="59E940B2"/>
    <w:rsid w:val="5A731BCE"/>
    <w:rsid w:val="5A9936BD"/>
    <w:rsid w:val="5ABA5A4E"/>
    <w:rsid w:val="5B392E17"/>
    <w:rsid w:val="5BA109BC"/>
    <w:rsid w:val="5D1C479E"/>
    <w:rsid w:val="5D30024A"/>
    <w:rsid w:val="5D3953A1"/>
    <w:rsid w:val="5D447851"/>
    <w:rsid w:val="5FCD1D80"/>
    <w:rsid w:val="602045A6"/>
    <w:rsid w:val="61BF7DEE"/>
    <w:rsid w:val="63365E8E"/>
    <w:rsid w:val="65385EEE"/>
    <w:rsid w:val="655904EC"/>
    <w:rsid w:val="67AD625C"/>
    <w:rsid w:val="6AE12B83"/>
    <w:rsid w:val="6C0C3C30"/>
    <w:rsid w:val="6C3118E9"/>
    <w:rsid w:val="6E7855AD"/>
    <w:rsid w:val="6EA7259F"/>
    <w:rsid w:val="6EB74327"/>
    <w:rsid w:val="73564E33"/>
    <w:rsid w:val="740F2CAE"/>
    <w:rsid w:val="749842ED"/>
    <w:rsid w:val="74F26168"/>
    <w:rsid w:val="7529740C"/>
    <w:rsid w:val="753366D1"/>
    <w:rsid w:val="75D532E5"/>
    <w:rsid w:val="76A74C81"/>
    <w:rsid w:val="7789082B"/>
    <w:rsid w:val="7863107C"/>
    <w:rsid w:val="7A911ED0"/>
    <w:rsid w:val="7BF02C26"/>
    <w:rsid w:val="7C4D1E27"/>
    <w:rsid w:val="7D653917"/>
    <w:rsid w:val="7F0D3AEF"/>
    <w:rsid w:val="7FE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color w:val="auto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widowControl w:val="0"/>
      <w:spacing w:before="340" w:after="330" w:line="576" w:lineRule="auto"/>
      <w:jc w:val="both"/>
      <w:outlineLvl w:val="0"/>
    </w:pPr>
    <w:rPr>
      <w:rFonts w:ascii="微软雅黑" w:hAnsi="微软雅黑" w:eastAsia="微软雅黑" w:cs="Times New Roman"/>
      <w:b/>
      <w:bCs/>
      <w:color w:val="333333"/>
      <w:kern w:val="44"/>
      <w:sz w:val="44"/>
      <w:szCs w:val="44"/>
    </w:rPr>
  </w:style>
  <w:style w:type="paragraph" w:styleId="3">
    <w:name w:val="heading 3"/>
    <w:basedOn w:val="1"/>
    <w:next w:val="1"/>
    <w:qFormat/>
    <w:uiPriority w:val="1"/>
    <w:pPr>
      <w:outlineLvl w:val="2"/>
    </w:pPr>
    <w:rPr>
      <w:rFonts w:ascii="宋体" w:hAnsi="宋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Date"/>
    <w:basedOn w:val="1"/>
    <w:next w:val="1"/>
    <w:qFormat/>
    <w:uiPriority w:val="0"/>
    <w:rPr>
      <w:sz w:val="24"/>
      <w:szCs w:val="20"/>
    </w:rPr>
  </w:style>
  <w:style w:type="table" w:styleId="8">
    <w:name w:val="Table Grid"/>
    <w:basedOn w:val="7"/>
    <w:qFormat/>
    <w:uiPriority w:val="99"/>
    <w:rPr>
      <w:rFonts w:ascii="Times New Roman" w:hAnsi="Times New Roman" w:eastAsia="Times New Roman" w:cs="Times New Roman"/>
      <w:color w:val="auto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Plain Table 1"/>
    <w:basedOn w:val="7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2158</Words>
  <Characters>2329</Characters>
  <Lines>0</Lines>
  <Paragraphs>0</Paragraphs>
  <TotalTime>0</TotalTime>
  <ScaleCrop>false</ScaleCrop>
  <LinksUpToDate>false</LinksUpToDate>
  <CharactersWithSpaces>2785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2026-06-22T02:46:00Z</dcterms:created>
  <dc:creator>Administrator</dc:creator>
  <cp:lastModifiedBy>jiffy</cp:lastModifiedBy>
  <dcterms:modified xsi:type="dcterms:W3CDTF">2026-07-09T07:42:52Z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eyJoZGlkIjoiNWNlYzI1OWZlYjliYTUxMjVmMzZkODI1M2NiOWUwMDIiLCJ1c2VySWQiOiI1Mzg1OTkwMTIifQ==</vt:lpwstr>
  </property>
  <property fmtid="{D5CDD505-2E9C-101B-9397-08002B2CF9AE}" pid="4" name="ICV">
    <vt:lpwstr>1E371F3637ED4A819AC382A9BA5CD5C1_12</vt:lpwstr>
  </property>
</Properties>
</file>